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40"/>
      </w:pPr>
      <w:r>
        <w:rPr>
          <w:rFonts w:ascii="Arial" w:cs="Arial" w:eastAsia="Arial" w:hAnsi="Arial"/>
          <w:b/>
          <w:bCs/>
          <w:color w:val="2E75B6"/>
          <w:spacing w:val="200"/>
          <w:sz w:val="20"/>
          <w:szCs w:val="20"/>
        </w:rPr>
        <w:t xml:space="preserve">SEVEN LAYERS</w:t>
      </w:r>
    </w:p>
    <w:p>
      <w:pPr>
        <w:pBdr>
          <w:bottom w:val="single" w:color="2E75B6" w:sz="6" w:space="12"/>
        </w:pBdr>
        <w:spacing w:before="0" w:after="120"/>
      </w:pPr>
      <w:r>
        <w:rPr>
          <w:rFonts w:ascii="Arial" w:cs="Arial" w:eastAsia="Arial" w:hAnsi="Arial"/>
          <w:b/>
          <w:bCs/>
          <w:color w:val="1B3A5C"/>
          <w:sz w:val="40"/>
          <w:szCs w:val="40"/>
        </w:rPr>
        <w:t xml:space="preserve">Document 04: Product Narrative</w:t>
      </w:r>
    </w:p>
    <w:p>
      <w:pPr>
        <w:spacing w:before="120" w:after="80"/>
      </w:pPr>
      <w:r>
        <w:rPr>
          <w:rFonts w:ascii="Arial" w:cs="Arial" w:eastAsia="Arial" w:hAnsi="Arial"/>
          <w:color w:val="666666"/>
          <w:sz w:val="18"/>
          <w:szCs w:val="18"/>
        </w:rPr>
        <w:t xml:space="preserve">One-of-One Strategy v2  |  2026-03-03  |  Internal — Founder’s Eyes Only</w:t>
      </w:r>
    </w:p>
    <w:p>
      <w:pPr>
        <w:spacing w:before="0" w:after="200"/>
      </w:pPr>
    </w:p>
    <w:p>
      <w:pPr>
        <w:spacing w:before="20" w:after="20"/>
      </w:pPr>
      <w:r>
        <w:rPr>
          <w:rFonts w:ascii="Arial" w:cs="Arial" w:eastAsia="Arial" w:hAnsi="Arial"/>
          <w:b/>
          <w:bCs/>
          <w:color w:val="666666"/>
          <w:sz w:val="20"/>
          <w:szCs w:val="20"/>
        </w:rPr>
        <w:t xml:space="preserve">Seven Layers | One-of-One Strategy v2</w:t>
      </w:r>
    </w:p>
    <w:p>
      <w:pPr>
        <w:spacing w:before="20" w:after="20"/>
      </w:pPr>
      <w:r>
        <w:rPr>
          <w:rFonts w:ascii="Arial" w:cs="Arial" w:eastAsia="Arial" w:hAnsi="Arial"/>
          <w:b/>
          <w:bCs/>
          <w:color w:val="666666"/>
          <w:sz w:val="20"/>
          <w:szCs w:val="20"/>
        </w:rPr>
        <w:t xml:space="preserve">Date:</w:t>
      </w:r>
      <w:r>
        <w:rPr>
          <w:rFonts w:ascii="Arial" w:cs="Arial" w:eastAsia="Arial" w:hAnsi="Arial"/>
          <w:color w:val="666666"/>
          <w:sz w:val="20"/>
          <w:szCs w:val="20"/>
        </w:rPr>
        <w:t xml:space="preserve"> 2026-03-03</w:t>
      </w:r>
    </w:p>
    <w:p>
      <w:pPr>
        <w:spacing w:before="20" w:after="20"/>
      </w:pPr>
      <w:r>
        <w:rPr>
          <w:rFonts w:ascii="Arial" w:cs="Arial" w:eastAsia="Arial" w:hAnsi="Arial"/>
          <w:b/>
          <w:bCs/>
          <w:color w:val="666666"/>
          <w:sz w:val="20"/>
          <w:szCs w:val="20"/>
        </w:rPr>
        <w:t xml:space="preserve">Classification:</w:t>
      </w:r>
      <w:r>
        <w:rPr>
          <w:rFonts w:ascii="Arial" w:cs="Arial" w:eastAsia="Arial" w:hAnsi="Arial"/>
          <w:color w:val="666666"/>
          <w:sz w:val="20"/>
          <w:szCs w:val="20"/>
        </w:rPr>
        <w:t xml:space="preserve"> Internal — Founder's Eyes Only</w:t>
      </w:r>
    </w:p>
    <w:p>
      <w:pPr>
        <w:pStyle w:val="Heading1"/>
        <w:pBdr>
          <w:bottom w:val="single" w:color="2E75B6" w:sz="4" w:space="8"/>
        </w:pBdr>
        <w:spacing w:before="360" w:after="200"/>
      </w:pPr>
      <w:r>
        <w:rPr>
          <w:rFonts w:ascii="Arial" w:cs="Arial" w:eastAsia="Arial" w:hAnsi="Arial"/>
          <w:b/>
          <w:bCs/>
          <w:color w:val="1B3A5C"/>
          <w:sz w:val="30"/>
          <w:szCs w:val="30"/>
        </w:rPr>
        <w:t xml:space="preserve">The Headline</w:t>
      </w:r>
    </w:p>
    <w:p>
      <w:pPr>
        <w:spacing w:before="80" w:after="80" w:line="320"/>
      </w:pPr>
      <w:r>
        <w:rPr>
          <w:rFonts w:ascii="Arial" w:cs="Arial" w:eastAsia="Arial" w:hAnsi="Arial"/>
          <w:b/>
          <w:bCs/>
          <w:color w:val="2D2D2D"/>
          <w:sz w:val="22"/>
          <w:szCs w:val="22"/>
        </w:rPr>
        <w:t xml:space="preserve">One operator. Yours alone.</w:t>
      </w:r>
    </w:p>
    <w:p>
      <w:pPr>
        <w:spacing w:before="80" w:after="80" w:line="320"/>
      </w:pPr>
      <w:r>
        <w:rPr>
          <w:rFonts w:ascii="Arial" w:cs="Arial" w:eastAsia="Arial" w:hAnsi="Arial"/>
          <w:color w:val="2D2D2D"/>
          <w:sz w:val="22"/>
          <w:szCs w:val="22"/>
        </w:rPr>
        <w:t xml:space="preserve">This is the lead message everywhere: landing page, pitch deck, BNI presentation, LinkedIn profile, email signature. It communicates three things in four words:</w:t>
      </w:r>
    </w:p>
    <w:p>
      <w:pPr>
        <w:pStyle w:val="ListParagraph"/>
        <w:numPr>
          <w:ilvl w:val="0"/>
          <w:numId w:val="2"/>
        </w:numPr>
        <w:spacing w:before="40" w:after="40"/>
      </w:pPr>
      <w:r>
        <w:rPr>
          <w:rFonts w:ascii="Arial" w:cs="Arial" w:eastAsia="Arial" w:hAnsi="Arial"/>
          <w:b/>
          <w:bCs/>
          <w:color w:val="2D2D2D"/>
          <w:sz w:val="22"/>
          <w:szCs w:val="22"/>
        </w:rPr>
        <w:t xml:space="preserve">One</w:t>
      </w:r>
      <w:r>
        <w:rPr>
          <w:rFonts w:ascii="Arial" w:cs="Arial" w:eastAsia="Arial" w:hAnsi="Arial"/>
          <w:color w:val="2D2D2D"/>
          <w:sz w:val="22"/>
          <w:szCs w:val="22"/>
        </w:rPr>
        <w:t xml:space="preserve"> — simplicity. Not a suite of tools. Not a dashboard. One thing.</w:t>
      </w:r>
    </w:p>
    <w:p>
      <w:pPr>
        <w:pStyle w:val="ListParagraph"/>
        <w:numPr>
          <w:ilvl w:val="0"/>
          <w:numId w:val="2"/>
        </w:numPr>
        <w:spacing w:before="40" w:after="40"/>
      </w:pPr>
      <w:r>
        <w:rPr>
          <w:rFonts w:ascii="Arial" w:cs="Arial" w:eastAsia="Arial" w:hAnsi="Arial"/>
          <w:b/>
          <w:bCs/>
          <w:color w:val="2D2D2D"/>
          <w:sz w:val="22"/>
          <w:szCs w:val="22"/>
        </w:rPr>
        <w:t xml:space="preserve">Operator</w:t>
      </w:r>
      <w:r>
        <w:rPr>
          <w:rFonts w:ascii="Arial" w:cs="Arial" w:eastAsia="Arial" w:hAnsi="Arial"/>
          <w:color w:val="2D2D2D"/>
          <w:sz w:val="22"/>
          <w:szCs w:val="22"/>
        </w:rPr>
        <w:t xml:space="preserve"> — it does work. Not a chatbot. Not a toy. An operator that handles real business functions.</w:t>
      </w:r>
    </w:p>
    <w:p>
      <w:pPr>
        <w:pStyle w:val="ListParagraph"/>
        <w:numPr>
          <w:ilvl w:val="0"/>
          <w:numId w:val="2"/>
        </w:numPr>
        <w:spacing w:before="40" w:after="40"/>
      </w:pPr>
      <w:r>
        <w:rPr>
          <w:rFonts w:ascii="Arial" w:cs="Arial" w:eastAsia="Arial" w:hAnsi="Arial"/>
          <w:b/>
          <w:bCs/>
          <w:color w:val="2D2D2D"/>
          <w:sz w:val="22"/>
          <w:szCs w:val="22"/>
        </w:rPr>
        <w:t xml:space="preserve">Yours alone</w:t>
      </w:r>
      <w:r>
        <w:rPr>
          <w:rFonts w:ascii="Arial" w:cs="Arial" w:eastAsia="Arial" w:hAnsi="Arial"/>
          <w:color w:val="2D2D2D"/>
          <w:sz w:val="22"/>
          <w:szCs w:val="22"/>
        </w:rPr>
        <w:t xml:space="preserve"> — exclusivity. Not a shared service. Not a template. Born from YOUR business, trained on YOUR knowledge, working for YOU.</w:t>
      </w:r>
    </w:p>
    <w:p>
      <w:pPr>
        <w:pStyle w:val="Heading1"/>
        <w:pBdr>
          <w:bottom w:val="single" w:color="2E75B6" w:sz="4" w:space="8"/>
        </w:pBdr>
        <w:spacing w:before="360" w:after="200"/>
      </w:pPr>
      <w:r>
        <w:rPr>
          <w:rFonts w:ascii="Arial" w:cs="Arial" w:eastAsia="Arial" w:hAnsi="Arial"/>
          <w:b/>
          <w:bCs/>
          <w:color w:val="1B3A5C"/>
          <w:sz w:val="30"/>
          <w:szCs w:val="30"/>
        </w:rPr>
        <w:t xml:space="preserve">The External Narrative</w:t>
      </w:r>
    </w:p>
    <w:p>
      <w:pPr>
        <w:pStyle w:val="Heading2"/>
        <w:spacing w:before="280" w:after="140"/>
      </w:pPr>
      <w:r>
        <w:rPr>
          <w:rFonts w:ascii="Arial" w:cs="Arial" w:eastAsia="Arial" w:hAnsi="Arial"/>
          <w:b/>
          <w:bCs/>
          <w:color w:val="2E75B6"/>
          <w:sz w:val="26"/>
          <w:szCs w:val="26"/>
        </w:rPr>
        <w:t xml:space="preserve">What Customers See</w:t>
      </w:r>
    </w:p>
    <w:p>
      <w:pPr>
        <w:spacing w:before="80" w:after="80" w:line="320"/>
      </w:pPr>
      <w:r>
        <w:rPr>
          <w:rFonts w:ascii="Arial" w:cs="Arial" w:eastAsia="Arial" w:hAnsi="Arial"/>
          <w:color w:val="2D2D2D"/>
          <w:sz w:val="22"/>
          <w:szCs w:val="22"/>
        </w:rPr>
        <w:t xml:space="preserve">A single AI operator that:</w:t>
      </w:r>
    </w:p>
    <w:p>
      <w:pPr>
        <w:pStyle w:val="ListParagraph"/>
        <w:numPr>
          <w:ilvl w:val="0"/>
          <w:numId w:val="3"/>
        </w:numPr>
        <w:spacing w:before="40" w:after="40"/>
      </w:pPr>
      <w:r>
        <w:rPr>
          <w:rFonts w:ascii="Arial" w:cs="Arial" w:eastAsia="Arial" w:hAnsi="Arial"/>
          <w:color w:val="2D2D2D"/>
          <w:sz w:val="22"/>
          <w:szCs w:val="22"/>
        </w:rPr>
        <w:t xml:space="preserve">Is born from a 15-minute conversation about their business</w:t>
      </w:r>
    </w:p>
    <w:p>
      <w:pPr>
        <w:pStyle w:val="ListParagraph"/>
        <w:numPr>
          <w:ilvl w:val="0"/>
          <w:numId w:val="3"/>
        </w:numPr>
        <w:spacing w:before="40" w:after="40"/>
      </w:pPr>
      <w:r>
        <w:rPr>
          <w:rFonts w:ascii="Arial" w:cs="Arial" w:eastAsia="Arial" w:hAnsi="Arial"/>
          <w:color w:val="2D2D2D"/>
          <w:sz w:val="22"/>
          <w:szCs w:val="22"/>
        </w:rPr>
        <w:t xml:space="preserve">Lives on WhatsApp, web, voice, email — whatever channels their customers use</w:t>
      </w:r>
    </w:p>
    <w:p>
      <w:pPr>
        <w:pStyle w:val="ListParagraph"/>
        <w:numPr>
          <w:ilvl w:val="0"/>
          <w:numId w:val="3"/>
        </w:numPr>
        <w:spacing w:before="40" w:after="40"/>
      </w:pPr>
      <w:r>
        <w:rPr>
          <w:rFonts w:ascii="Arial" w:cs="Arial" w:eastAsia="Arial" w:hAnsi="Arial"/>
          <w:color w:val="2D2D2D"/>
          <w:sz w:val="22"/>
          <w:szCs w:val="22"/>
        </w:rPr>
        <w:t xml:space="preserve">Handles conversations, books appointments, follows up with leads, answers questions</w:t>
      </w:r>
    </w:p>
    <w:p>
      <w:pPr>
        <w:pStyle w:val="ListParagraph"/>
        <w:numPr>
          <w:ilvl w:val="0"/>
          <w:numId w:val="3"/>
        </w:numPr>
        <w:spacing w:before="40" w:after="40"/>
      </w:pPr>
      <w:r>
        <w:rPr>
          <w:rFonts w:ascii="Arial" w:cs="Arial" w:eastAsia="Arial" w:hAnsi="Arial"/>
          <w:color w:val="2D2D2D"/>
          <w:sz w:val="22"/>
          <w:szCs w:val="22"/>
        </w:rPr>
        <w:t xml:space="preserve">Remembers everything. Every interaction makes it smarter.</w:t>
      </w:r>
    </w:p>
    <w:p>
      <w:pPr>
        <w:pStyle w:val="ListParagraph"/>
        <w:numPr>
          <w:ilvl w:val="0"/>
          <w:numId w:val="3"/>
        </w:numPr>
        <w:spacing w:before="40" w:after="40"/>
      </w:pPr>
      <w:r>
        <w:rPr>
          <w:rFonts w:ascii="Arial" w:cs="Arial" w:eastAsia="Arial" w:hAnsi="Arial"/>
          <w:color w:val="2D2D2D"/>
          <w:sz w:val="22"/>
          <w:szCs w:val="22"/>
        </w:rPr>
        <w:t xml:space="preserve">Works 24/7. No sick days. No vacation. No bad days.</w:t>
      </w:r>
    </w:p>
    <w:p>
      <w:pPr>
        <w:pStyle w:val="ListParagraph"/>
        <w:numPr>
          <w:ilvl w:val="0"/>
          <w:numId w:val="3"/>
        </w:numPr>
        <w:spacing w:before="40" w:after="40"/>
      </w:pPr>
      <w:r>
        <w:rPr>
          <w:rFonts w:ascii="Arial" w:cs="Arial" w:eastAsia="Arial" w:hAnsi="Arial"/>
          <w:color w:val="2D2D2D"/>
          <w:sz w:val="22"/>
          <w:szCs w:val="22"/>
        </w:rPr>
        <w:t xml:space="preserve">Knows their voice, their business, their customers — because it was born from them</w:t>
      </w:r>
    </w:p>
    <w:p>
      <w:pPr>
        <w:pStyle w:val="Heading2"/>
        <w:spacing w:before="280" w:after="140"/>
      </w:pPr>
      <w:r>
        <w:rPr>
          <w:rFonts w:ascii="Arial" w:cs="Arial" w:eastAsia="Arial" w:hAnsi="Arial"/>
          <w:b/>
          <w:bCs/>
          <w:color w:val="2E75B6"/>
          <w:sz w:val="26"/>
          <w:szCs w:val="26"/>
        </w:rPr>
        <w:t xml:space="preserve">How to Talk About It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Context</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Language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BNI 60-second pitch</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 build personal AI operators for business owners. In 15 minutes, I create an AI that knows your business, lives on WhatsApp, and works 24/7. My clients save €25K–€250K a year."</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LinkedIn DM</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 built an AI that's born from a conversation about your business. After that, it books appointments, follows up with leads, and gets smarter every week. Costs less than a part-time hire. Want to see it?"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Landing page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"One operator. Yours alone. Born from a conversation about your business. It remembers everything. It works 24/7. It gets smarter every week."</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Close call</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 you've been using for 7 days — that's a Foundation-level operator. It already knows [specific things about their business]. With full implementation, it'll handle [specific workflows they mentioned]."</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To a skeptic</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 already used it. You talked to Samantha on our website. She analyzed your business in 7 minutes. That's the product. The question is whether you want that working for you permanently."</w:t>
            </w:r>
          </w:p>
        </w:tc>
      </w:tr>
    </w:tbl>
    <w:p>
      <w:pPr>
        <w:spacing w:before="0" w:after="120"/>
      </w:pPr>
    </w:p>
    <w:p>
      <w:pPr>
        <w:pStyle w:val="Heading2"/>
        <w:spacing w:before="280" w:after="140"/>
      </w:pPr>
      <w:r>
        <w:rPr>
          <w:rFonts w:ascii="Arial" w:cs="Arial" w:eastAsia="Arial" w:hAnsi="Arial"/>
          <w:b/>
          <w:bCs/>
          <w:color w:val="2E75B6"/>
          <w:sz w:val="26"/>
          <w:szCs w:val="26"/>
        </w:rPr>
        <w:t xml:space="preserve">Words We Use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Use</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Don't Use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Operator</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Bot, chatbot, assistant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Born / birthed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Configured, set up, deployed</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Remembers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Stores data, has a database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Learns your business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Is trained on your data</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Works for you</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Automates your workflows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Yours alone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Customized, personalized</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Seven layers of memory</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AI memory, context window</w:t>
            </w:r>
          </w:p>
        </w:tc>
      </w:tr>
    </w:tbl>
    <w:p>
      <w:pPr>
        <w:spacing w:before="0" w:after="120"/>
      </w:pPr>
    </w:p>
    <w:p>
      <w:pPr>
        <w:spacing w:before="80" w:after="80" w:line="320"/>
      </w:pPr>
      <w:r>
        <w:rPr>
          <w:rFonts w:ascii="Arial" w:cs="Arial" w:eastAsia="Arial" w:hAnsi="Arial"/>
          <w:color w:val="2D2D2D"/>
          <w:sz w:val="22"/>
          <w:szCs w:val="22"/>
        </w:rPr>
        <w:t xml:space="preserve">The language of birth and memory is deliberate. It creates emotional attachment. "I configured your chatbot" vs. "Your operator was born from a conversation about your business" — the second one makes people feel something.</w:t>
      </w:r>
    </w:p>
    <w:p>
      <w:pPr>
        <w:pStyle w:val="Heading1"/>
        <w:pBdr>
          <w:bottom w:val="single" w:color="2E75B6" w:sz="4" w:space="8"/>
        </w:pBdr>
        <w:spacing w:before="360" w:after="200"/>
      </w:pPr>
      <w:r>
        <w:rPr>
          <w:rFonts w:ascii="Arial" w:cs="Arial" w:eastAsia="Arial" w:hAnsi="Arial"/>
          <w:b/>
          <w:bCs/>
          <w:color w:val="1B3A5C"/>
          <w:sz w:val="30"/>
          <w:szCs w:val="30"/>
        </w:rPr>
        <w:t xml:space="preserve">The Internal Reality</w:t>
      </w:r>
    </w:p>
    <w:p>
      <w:pPr>
        <w:pStyle w:val="Heading2"/>
        <w:spacing w:before="280" w:after="140"/>
      </w:pPr>
      <w:r>
        <w:rPr>
          <w:rFonts w:ascii="Arial" w:cs="Arial" w:eastAsia="Arial" w:hAnsi="Arial"/>
          <w:b/>
          <w:bCs/>
          <w:color w:val="2E75B6"/>
          <w:sz w:val="26"/>
          <w:szCs w:val="26"/>
        </w:rPr>
        <w:t xml:space="preserve">What's Under the Hood</w:t>
      </w:r>
    </w:p>
    <w:p>
      <w:pPr>
        <w:spacing w:before="80" w:after="80" w:line="320"/>
      </w:pPr>
      <w:r>
        <w:rPr>
          <w:rFonts w:ascii="Arial" w:cs="Arial" w:eastAsia="Arial" w:hAnsi="Arial"/>
          <w:color w:val="2D2D2D"/>
          <w:sz w:val="22"/>
          <w:szCs w:val="22"/>
        </w:rPr>
        <w:t xml:space="preserve">The "one operator" is powered by a multi-agent architecture: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Component</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What It Does</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Customer Sees</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Core identity agent</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Holds the operator's personality, knowledge, voice</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"My operator"</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Specialist agents</w:t>
            </w:r>
            <w:r>
              <w:rPr>
                <w:rFonts w:ascii="Arial" w:cs="Arial" w:eastAsia="Arial" w:hAnsi="Arial"/>
                <w:color w:val="2D2D2D"/>
                <w:sz w:val="20"/>
                <w:szCs w:val="20"/>
              </w:rPr>
              <w:t xml:space="preserve"> (100+ catalog)</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Handle specific tasks: scheduling, sales, support, reporting</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Seamless skill within the operator</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Tool orchestration</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Routes tasks to the right specialist, manages handoffs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Invisible</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Memory system</w:t>
            </w:r>
            <w:r>
              <w:rPr>
                <w:rFonts w:ascii="Arial" w:cs="Arial" w:eastAsia="Arial" w:hAnsi="Arial"/>
                <w:color w:val="2D2D2D"/>
                <w:sz w:val="20"/>
                <w:szCs w:val="20"/>
              </w:rPr>
              <w:t xml:space="preserve"> (7 layers)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Persistent knowledge across conversations, contexts, channels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"It remembers"</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Channel adapters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WhatsApp, webchat, voice, email integration</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"It's everywhere"</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Trust &amp; safety</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Permission checks, escalation, human handoff triggers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"It knows when to ask for help"</w:t>
            </w:r>
          </w:p>
        </w:tc>
      </w:tr>
    </w:tbl>
    <w:p>
      <w:pPr>
        <w:spacing w:before="0" w:after="120"/>
      </w:pPr>
    </w:p>
    <w:p>
      <w:pPr>
        <w:spacing w:before="80" w:after="80" w:line="320"/>
      </w:pPr>
      <w:r>
        <w:rPr>
          <w:rFonts w:ascii="Arial" w:cs="Arial" w:eastAsia="Arial" w:hAnsi="Arial"/>
          <w:color w:val="2D2D2D"/>
          <w:sz w:val="22"/>
          <w:szCs w:val="22"/>
        </w:rPr>
        <w:t xml:space="preserve">The customer never sees the multi-agent architecture. They interact with one operator. The specialists are activated and deactivated as needed, like muscles in a body — the customer doesn't think about which muscle is contracting, they just see the arm move.</w:t>
      </w:r>
    </w:p>
    <w:p>
      <w:pPr>
        <w:pStyle w:val="Heading2"/>
        <w:spacing w:before="280" w:after="140"/>
      </w:pPr>
      <w:r>
        <w:rPr>
          <w:rFonts w:ascii="Arial" w:cs="Arial" w:eastAsia="Arial" w:hAnsi="Arial"/>
          <w:b/>
          <w:bCs/>
          <w:color w:val="2E75B6"/>
          <w:sz w:val="26"/>
          <w:szCs w:val="26"/>
        </w:rPr>
        <w:t xml:space="preserve">The Agent Catalog</w:t>
      </w:r>
    </w:p>
    <w:p>
      <w:pPr>
        <w:spacing w:before="80" w:after="80" w:line="320"/>
      </w:pPr>
      <w:r>
        <w:rPr>
          <w:rFonts w:ascii="Arial" w:cs="Arial" w:eastAsia="Arial" w:hAnsi="Arial"/>
          <w:color w:val="2D2D2D"/>
          <w:sz w:val="22"/>
          <w:szCs w:val="22"/>
        </w:rPr>
        <w:t xml:space="preserve">The 100+ agent catalog still exists and is growing. It's the product's core infrastructure. But it's NOT the marketing message.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Internal Use of Catalog</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External Framing</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Sales specialist activated for lead follow-up</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"Your operator follows up with leads"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Scheduling specialist handles calendar coordination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"Your operator books appointments"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Support specialist answers customer questions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"Your operator handles support"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Reporting specialist generates weekly summaries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"Your operator sends you a weekly report"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Custom specialist built for client-specific workflow</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"Your operator handles [specific thing]"</w:t>
            </w:r>
          </w:p>
        </w:tc>
      </w:tr>
    </w:tbl>
    <w:p>
      <w:pPr>
        <w:spacing w:before="0" w:after="120"/>
      </w:pPr>
    </w:p>
    <w:p>
      <w:pPr>
        <w:spacing w:before="80" w:after="80" w:line="320"/>
      </w:pPr>
      <w:r>
        <w:rPr>
          <w:rFonts w:ascii="Arial" w:cs="Arial" w:eastAsia="Arial" w:hAnsi="Arial"/>
          <w:b/>
          <w:bCs/>
          <w:color w:val="2D2D2D"/>
          <w:sz w:val="22"/>
          <w:szCs w:val="22"/>
        </w:rPr>
        <w:t xml:space="preserve">Rule:</w:t>
      </w:r>
      <w:r>
        <w:rPr>
          <w:rFonts w:ascii="Arial" w:cs="Arial" w:eastAsia="Arial" w:hAnsi="Arial"/>
          <w:color w:val="2D2D2D"/>
          <w:sz w:val="22"/>
          <w:szCs w:val="22"/>
        </w:rPr>
        <w:t xml:space="preserve"> Never lead marketing with "100 AI agents" or "team of specialists." That's infrastructure talk. The customer doesn't care how many agents exist. They care that their operator can do what they need.</w:t>
      </w:r>
    </w:p>
    <w:p>
      <w:pPr>
        <w:spacing w:before="80" w:after="80" w:line="320"/>
      </w:pPr>
      <w:r>
        <w:rPr>
          <w:rFonts w:ascii="Arial" w:cs="Arial" w:eastAsia="Arial" w:hAnsi="Arial"/>
          <w:b/>
          <w:bCs/>
          <w:color w:val="2D2D2D"/>
          <w:sz w:val="22"/>
          <w:szCs w:val="22"/>
        </w:rPr>
        <w:t xml:space="preserve">When to reveal the catalog:</w:t>
      </w:r>
      <w:r>
        <w:rPr>
          <w:rFonts w:ascii="Arial" w:cs="Arial" w:eastAsia="Arial" w:hAnsi="Arial"/>
          <w:color w:val="2D2D2D"/>
          <w:sz w:val="22"/>
          <w:szCs w:val="22"/>
        </w:rPr>
        <w:t xml:space="preserve"> During implementation. When the customer is already bought in and you're configuring their operator, you can explain: "Your operator has specialist capabilities for scheduling, sales follow-up, and customer support. Let's configure which ones you need." This makes it feel like unlocking features, not buying a catalog.</w:t>
      </w:r>
    </w:p>
    <w:p>
      <w:pPr>
        <w:pStyle w:val="Heading1"/>
        <w:pBdr>
          <w:bottom w:val="single" w:color="2E75B6" w:sz="4" w:space="8"/>
        </w:pBdr>
        <w:spacing w:before="360" w:after="200"/>
      </w:pPr>
      <w:r>
        <w:rPr>
          <w:rFonts w:ascii="Arial" w:cs="Arial" w:eastAsia="Arial" w:hAnsi="Arial"/>
          <w:b/>
          <w:bCs/>
          <w:color w:val="1B3A5C"/>
          <w:sz w:val="30"/>
          <w:szCs w:val="30"/>
        </w:rPr>
        <w:t xml:space="preserve">The Narrative Arc (Customer Journey)</w:t>
      </w:r>
    </w:p>
    <w:p>
      <w:pPr>
        <w:pStyle w:val="Heading2"/>
        <w:spacing w:before="280" w:after="140"/>
      </w:pPr>
      <w:r>
        <w:rPr>
          <w:rFonts w:ascii="Arial" w:cs="Arial" w:eastAsia="Arial" w:hAnsi="Arial"/>
          <w:b/>
          <w:bCs/>
          <w:color w:val="2E75B6"/>
          <w:sz w:val="26"/>
          <w:szCs w:val="26"/>
        </w:rPr>
        <w:t xml:space="preserve">Before Purchase: Simplicity</w:t>
      </w:r>
    </w:p>
    <w:p>
      <w:pPr>
        <w:pBdr>
          <w:left w:val="single" w:color="2E75B6" w:sz="12" w:space="8"/>
        </w:pBdr>
        <w:spacing w:before="140" w:after="140"/>
        <w:ind w:left="480"/>
      </w:pPr>
      <w:r>
        <w:rPr>
          <w:rFonts w:ascii="Arial" w:cs="Arial" w:eastAsia="Arial" w:hAnsi="Arial"/>
          <w:i/>
          <w:iCs/>
          <w:color w:val="666666"/>
          <w:sz w:val="22"/>
          <w:szCs w:val="22"/>
        </w:rPr>
        <w:t xml:space="preserve">"One operator. Yours alone."</w:t>
      </w:r>
    </w:p>
    <w:p>
      <w:pPr>
        <w:spacing w:before="80" w:after="80" w:line="320"/>
      </w:pPr>
      <w:r>
        <w:rPr>
          <w:rFonts w:ascii="Arial" w:cs="Arial" w:eastAsia="Arial" w:hAnsi="Arial"/>
          <w:color w:val="2D2D2D"/>
          <w:sz w:val="22"/>
          <w:szCs w:val="22"/>
        </w:rPr>
        <w:t xml:space="preserve">The customer sees one thing. Clean, simple, powerful. No feature lists. No comparison charts. No "plans include X agents." Just: one operator that does work for your business.</w:t>
      </w:r>
    </w:p>
    <w:p>
      <w:pPr>
        <w:pStyle w:val="Heading2"/>
        <w:spacing w:before="280" w:after="140"/>
      </w:pPr>
      <w:r>
        <w:rPr>
          <w:rFonts w:ascii="Arial" w:cs="Arial" w:eastAsia="Arial" w:hAnsi="Arial"/>
          <w:b/>
          <w:bCs/>
          <w:color w:val="2E75B6"/>
          <w:sz w:val="26"/>
          <w:szCs w:val="26"/>
        </w:rPr>
        <w:t xml:space="preserve">During Purchase: Specificity</w:t>
      </w:r>
    </w:p>
    <w:p>
      <w:pPr>
        <w:pBdr>
          <w:left w:val="single" w:color="2E75B6" w:sz="12" w:space="8"/>
        </w:pBdr>
        <w:spacing w:before="140" w:after="140"/>
        <w:ind w:left="480"/>
      </w:pPr>
      <w:r>
        <w:rPr>
          <w:rFonts w:ascii="Arial" w:cs="Arial" w:eastAsia="Arial" w:hAnsi="Arial"/>
          <w:i/>
          <w:iCs/>
          <w:color w:val="666666"/>
          <w:sz w:val="22"/>
          <w:szCs w:val="22"/>
        </w:rPr>
        <w:t xml:space="preserve">"Your operator will handle [their specific pain points], starting with [highest-leverage workflow]."</w:t>
      </w:r>
    </w:p>
    <w:p>
      <w:pPr>
        <w:spacing w:before="80" w:after="80" w:line="320"/>
      </w:pPr>
      <w:r>
        <w:rPr>
          <w:rFonts w:ascii="Arial" w:cs="Arial" w:eastAsia="Arial" w:hAnsi="Arial"/>
          <w:color w:val="2D2D2D"/>
          <w:sz w:val="22"/>
          <w:szCs w:val="22"/>
        </w:rPr>
        <w:t xml:space="preserve">The sales conversation maps their problems to specific capabilities. "Your operator will follow up with every lead within 5 minutes." "Your operator will handle your appointment scheduling end-to-end."</w:t>
      </w:r>
    </w:p>
    <w:p>
      <w:pPr>
        <w:pStyle w:val="Heading2"/>
        <w:spacing w:before="280" w:after="140"/>
      </w:pPr>
      <w:r>
        <w:rPr>
          <w:rFonts w:ascii="Arial" w:cs="Arial" w:eastAsia="Arial" w:hAnsi="Arial"/>
          <w:b/>
          <w:bCs/>
          <w:color w:val="2E75B6"/>
          <w:sz w:val="26"/>
          <w:szCs w:val="26"/>
        </w:rPr>
        <w:t xml:space="preserve">During Implementation: Depth</w:t>
      </w:r>
    </w:p>
    <w:p>
      <w:pPr>
        <w:pBdr>
          <w:left w:val="single" w:color="2E75B6" w:sz="12" w:space="8"/>
        </w:pBdr>
        <w:spacing w:before="140" w:after="140"/>
        <w:ind w:left="480"/>
      </w:pPr>
      <w:r>
        <w:rPr>
          <w:rFonts w:ascii="Arial" w:cs="Arial" w:eastAsia="Arial" w:hAnsi="Arial"/>
          <w:i/>
          <w:iCs/>
          <w:color w:val="666666"/>
          <w:sz w:val="22"/>
          <w:szCs w:val="22"/>
        </w:rPr>
        <w:t xml:space="preserve">"Your operator has specialist capabilities. Let's activate the ones that match your workflows."</w:t>
      </w:r>
    </w:p>
    <w:p>
      <w:pPr>
        <w:spacing w:before="80" w:after="80" w:line="320"/>
      </w:pPr>
      <w:r>
        <w:rPr>
          <w:rFonts w:ascii="Arial" w:cs="Arial" w:eastAsia="Arial" w:hAnsi="Arial"/>
          <w:color w:val="2D2D2D"/>
          <w:sz w:val="22"/>
          <w:szCs w:val="22"/>
        </w:rPr>
        <w:t xml:space="preserve">Now they see the depth. Scheduling specialist. Sales specialist. Support specialist. Each one is configured with their specific business context. The catalog becomes a feature, not the pitch.</w:t>
      </w:r>
    </w:p>
    <w:p>
      <w:pPr>
        <w:pStyle w:val="Heading2"/>
        <w:spacing w:before="280" w:after="140"/>
      </w:pPr>
      <w:r>
        <w:rPr>
          <w:rFonts w:ascii="Arial" w:cs="Arial" w:eastAsia="Arial" w:hAnsi="Arial"/>
          <w:b/>
          <w:bCs/>
          <w:color w:val="2E75B6"/>
          <w:sz w:val="26"/>
          <w:szCs w:val="26"/>
        </w:rPr>
        <w:t xml:space="preserve">After Implementation: Attachment</w:t>
      </w:r>
    </w:p>
    <w:p>
      <w:pPr>
        <w:pBdr>
          <w:left w:val="single" w:color="2E75B6" w:sz="12" w:space="8"/>
        </w:pBdr>
        <w:spacing w:before="140" w:after="140"/>
        <w:ind w:left="480"/>
      </w:pPr>
      <w:r>
        <w:rPr>
          <w:rFonts w:ascii="Arial" w:cs="Arial" w:eastAsia="Arial" w:hAnsi="Arial"/>
          <w:i/>
          <w:iCs/>
          <w:color w:val="666666"/>
          <w:sz w:val="22"/>
          <w:szCs w:val="22"/>
        </w:rPr>
        <w:t xml:space="preserve">"Your operator has learned [X] about your business. It's handled [Y] conversations. It knows your customers by name."</w:t>
      </w:r>
    </w:p>
    <w:p>
      <w:pPr>
        <w:spacing w:before="80" w:after="80" w:line="320"/>
      </w:pPr>
      <w:r>
        <w:rPr>
          <w:rFonts w:ascii="Arial" w:cs="Arial" w:eastAsia="Arial" w:hAnsi="Arial"/>
          <w:color w:val="2D2D2D"/>
          <w:sz w:val="22"/>
          <w:szCs w:val="22"/>
        </w:rPr>
        <w:t xml:space="preserve">The switching cost is emotional. After 3 months, their operator knows things no replacement could learn quickly. "Leaving feels like firing a team member." This is by design.</w:t>
      </w:r>
    </w:p>
    <w:p>
      <w:pPr>
        <w:pStyle w:val="Heading1"/>
        <w:pBdr>
          <w:bottom w:val="single" w:color="2E75B6" w:sz="4" w:space="8"/>
        </w:pBdr>
        <w:spacing w:before="360" w:after="200"/>
      </w:pPr>
      <w:r>
        <w:rPr>
          <w:rFonts w:ascii="Arial" w:cs="Arial" w:eastAsia="Arial" w:hAnsi="Arial"/>
          <w:b/>
          <w:bCs/>
          <w:color w:val="1B3A5C"/>
          <w:sz w:val="30"/>
          <w:szCs w:val="30"/>
        </w:rPr>
        <w:t xml:space="preserve">Competitive Positioning</w:t>
      </w:r>
    </w:p>
    <w:p>
      <w:pPr>
        <w:pStyle w:val="Heading2"/>
        <w:spacing w:before="280" w:after="140"/>
      </w:pPr>
      <w:r>
        <w:rPr>
          <w:rFonts w:ascii="Arial" w:cs="Arial" w:eastAsia="Arial" w:hAnsi="Arial"/>
          <w:b/>
          <w:bCs/>
          <w:color w:val="2E75B6"/>
          <w:sz w:val="26"/>
          <w:szCs w:val="26"/>
        </w:rPr>
        <w:t xml:space="preserve">Why One Operator Instead of Many Tools?</w:t>
      </w:r>
    </w:p>
    <w:p>
      <w:pPr>
        <w:spacing w:before="80" w:after="80" w:line="320"/>
      </w:pPr>
      <w:r>
        <w:rPr>
          <w:rFonts w:ascii="Arial" w:cs="Arial" w:eastAsia="Arial" w:hAnsi="Arial"/>
          <w:color w:val="2D2D2D"/>
          <w:sz w:val="22"/>
          <w:szCs w:val="22"/>
        </w:rPr>
        <w:t xml:space="preserve">The landing page addresses this directly. The answer: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Many Tools</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One Operator</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5–10 subscriptions at €50–200/mo each</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One relationship, one price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Each tool knows a fraction of your business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Your operator knows everything</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You're the integration layer (copy-pasting between tools)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Your operator handles the handoffs internally</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If one tool changes, your workflow breaks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Your operator adapts because it understands the intent, not just the task</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 manage the tools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The operator manages the work</w:t>
            </w:r>
          </w:p>
        </w:tc>
      </w:tr>
    </w:tbl>
    <w:p>
      <w:pPr>
        <w:spacing w:before="0" w:after="120"/>
      </w:pPr>
    </w:p>
    <w:p>
      <w:pPr>
        <w:pStyle w:val="Heading2"/>
        <w:spacing w:before="280" w:after="140"/>
      </w:pPr>
      <w:r>
        <w:rPr>
          <w:rFonts w:ascii="Arial" w:cs="Arial" w:eastAsia="Arial" w:hAnsi="Arial"/>
          <w:b/>
          <w:bCs/>
          <w:color w:val="2E75B6"/>
          <w:sz w:val="26"/>
          <w:szCs w:val="26"/>
        </w:rPr>
        <w:t xml:space="preserve">vs. ChatGPT / Generic AI</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ChatGPT</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Your Operator</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Forgets you every session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 layers of permanent memory</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Generic, serves everyone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Born from YOUR business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 do all the work (prompting)</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It does the work (operating)</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 tool you use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An operator that works for you</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Free / $20/mo</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€499–999/mo (because it replaces a €40K–80K hire)</w:t>
            </w:r>
          </w:p>
        </w:tc>
      </w:tr>
    </w:tbl>
    <w:p>
      <w:pPr>
        <w:spacing w:before="0" w:after="120"/>
      </w:pPr>
    </w:p>
    <w:p>
      <w:pPr>
        <w:pStyle w:val="Heading2"/>
        <w:spacing w:before="280" w:after="140"/>
      </w:pPr>
      <w:r>
        <w:rPr>
          <w:rFonts w:ascii="Arial" w:cs="Arial" w:eastAsia="Arial" w:hAnsi="Arial"/>
          <w:b/>
          <w:bCs/>
          <w:color w:val="2E75B6"/>
          <w:sz w:val="26"/>
          <w:szCs w:val="26"/>
        </w:rPr>
        <w:t xml:space="preserve">vs. Custom Development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Custom Build</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Seven Layers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6–12 months to build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 weeks to deploy</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€100K–500K in development</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€7K setup</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 maintain the code forever</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 maintain and update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Needs a dev team on staff</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Needs a conversation</w:t>
            </w:r>
          </w:p>
        </w:tc>
      </w:tr>
    </w:tbl>
    <w:p>
      <w:pPr>
        <w:spacing w:before="0" w:after="120"/>
      </w:pPr>
    </w:p>
    <w:p>
      <w:pPr>
        <w:pStyle w:val="Heading1"/>
        <w:pBdr>
          <w:bottom w:val="single" w:color="2E75B6" w:sz="4" w:space="8"/>
        </w:pBdr>
        <w:spacing w:before="360" w:after="200"/>
      </w:pPr>
      <w:r>
        <w:rPr>
          <w:rFonts w:ascii="Arial" w:cs="Arial" w:eastAsia="Arial" w:hAnsi="Arial"/>
          <w:b/>
          <w:bCs/>
          <w:color w:val="1B3A5C"/>
          <w:sz w:val="30"/>
          <w:szCs w:val="30"/>
        </w:rPr>
        <w:t xml:space="preserve">The Brand Voice</w:t>
      </w:r>
    </w:p>
    <w:p>
      <w:pPr>
        <w:spacing w:before="80" w:after="80" w:line="320"/>
      </w:pPr>
      <w:r>
        <w:rPr>
          <w:rFonts w:ascii="Arial" w:cs="Arial" w:eastAsia="Arial" w:hAnsi="Arial"/>
          <w:color w:val="2D2D2D"/>
          <w:sz w:val="22"/>
          <w:szCs w:val="22"/>
        </w:rPr>
        <w:t xml:space="preserve">Seven Layers talks like a confident founder, not a marketing department.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Quality</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How It Shows Up</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Direct</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"Your operator will save you €25K a year." Not "may help optimize your workflows."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Specific</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 minutes. 5 questions. One recommendation." Not "quick and easy onboarding."</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Confident</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"Nobody else can do this." Not "we believe we're differentiated."</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Human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"Born from a conversation." Not "powered by advanced NLP models."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Quiet power</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Don't oversell. Show, then explain. Demo, then pitch. Prove, then price.</w:t>
            </w:r>
          </w:p>
        </w:tc>
      </w:tr>
    </w:tbl>
    <w:p>
      <w:pPr>
        <w:spacing w:before="0" w:after="120"/>
      </w:pPr>
    </w:p>
    <w:p>
      <w:pPr>
        <w:spacing w:before="200" w:after="100"/>
      </w:pPr>
      <w:r>
        <w:rPr>
          <w:rFonts w:ascii="Arial" w:cs="Arial" w:eastAsia="Arial" w:hAnsi="Arial"/>
          <w:i/>
          <w:iCs/>
          <w:color w:val="666666"/>
          <w:sz w:val="20"/>
          <w:szCs w:val="20"/>
        </w:rPr>
        <w:t xml:space="preserve">See [00_EXECUTIVE_BRIEF.md](./00_EXECUTIVE_BRIEF.md) for the strategic summary. See [02_LEAD_GENERATION_ENGINE.md](./02_LEAD_GENERATION_ENGINE.md) for how the narrative plays out on the landing page.</w:t>
      </w:r>
    </w:p>
    <w:sectPr>
      <w:headerReference w:type="default" r:id="rId6"/>
      <w:footerReference w:type="default" r:id="rId7"/>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D8" w:sz="2" w:space="6"/>
      </w:pBdr>
      <w:tabs>
        <w:tab w:val="right" w:pos="9026"/>
      </w:tabs>
    </w:pPr>
    <w:r>
      <w:rPr>
        <w:rFonts w:ascii="Arial" w:cs="Arial" w:eastAsia="Arial" w:hAnsi="Arial"/>
        <w:color w:val="666666"/>
        <w:sz w:val="14"/>
        <w:szCs w:val="14"/>
      </w:rPr>
      <w:t xml:space="preserve">Confidential — Internal Use Only</w:t>
    </w:r>
    <w:r>
      <w:rPr>
        <w:rFonts w:ascii="Arial" w:cs="Arial" w:eastAsia="Arial" w:hAnsi="Arial"/>
      </w:rPr>
      <w:t xml:space="preserve">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tabs>
        <w:tab w:val="right" w:pos="9026"/>
      </w:tabs>
      <w:spacing w:after="80"/>
    </w:pPr>
    <w:r>
      <w:rPr>
        <w:rFonts w:ascii="Arial" w:cs="Arial" w:eastAsia="Arial" w:hAnsi="Arial"/>
        <w:b/>
        <w:bCs/>
        <w:color w:val="1B3A5C"/>
        <w:sz w:val="16"/>
        <w:szCs w:val="16"/>
      </w:rPr>
      <w:t xml:space="preserve">SEVEN LAYERS</w:t>
    </w:r>
    <w:r>
      <w:rPr>
        <w:rFonts w:ascii="Arial" w:cs="Arial" w:eastAsia="Arial" w:hAnsi="Arial"/>
      </w:rPr>
      <w:t xml:space="preserve">	</w:t>
    </w:r>
    <w:r>
      <w:rPr>
        <w:rFonts w:ascii="Arial" w:cs="Arial" w:eastAsia="Arial" w:hAnsi="Arial"/>
        <w:color w:val="666666"/>
        <w:sz w:val="14"/>
        <w:szCs w:val="14"/>
      </w:rPr>
      <w:t xml:space="preserve">PRODUCT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2026-03-03T12:47:10.726Z</dcterms:created>
  <dcterms:modified xsi:type="dcterms:W3CDTF">2026-03-03T12:47:10.726Z</dcterms:modified>
</cp:coreProperties>
</file>

<file path=docProps/custom.xml><?xml version="1.0" encoding="utf-8"?>
<Properties xmlns="http://schemas.openxmlformats.org/officeDocument/2006/custom-properties" xmlns:vt="http://schemas.openxmlformats.org/officeDocument/2006/docPropsVTypes"/>
</file>