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l4yercak3</w:t>
      </w:r>
    </w:p>
    <w:p>
      <w:pPr>
        <w:spacing w:after="4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48"/>
          <w:szCs w:val="48"/>
        </w:rPr>
        <w:t xml:space="preserve">TRUST ARCHITECTURE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65d"/>
          <w:sz w:val="28"/>
          <w:szCs w:val="28"/>
        </w:rPr>
        <w:t xml:space="preserve">Why AI Dream Teams Are Safe Enough to Deploy in Real Businesses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Every AI company says “we have guardrails.”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What they mean is they added a system prompt that says “don’t do harmful things.”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2"/>
                <w:szCs w:val="22"/>
              </w:rPr>
              <w:t xml:space="preserve">We built a 7-layer trust architecture where any single layer can stop a bad outcome.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This document shows you exactly how — from the code, not the marketing.</w:t>
            </w:r>
          </w:p>
        </w:tc>
      </w:tr>
    </w:tbl>
    <w:p>
      <w:pPr>
        <w:spacing w:after="2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Effective: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February 2026  | 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For: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Agency Partners &amp; Their Clients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The Elephant in the Room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The #1 objection to deploying AI in any business isn’t cost. It’s not complexity. It’s trust.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4444" w:sz="2"/>
              <w:left w:val="single" w:color="EF4444" w:sz="2"/>
              <w:bottom w:val="single" w:color="EF4444" w:sz="2"/>
              <w:right w:val="single" w:color="EF4444" w:sz="2"/>
            </w:tcBorders>
            <w:shd w:fill="FE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4"/>
                <w:szCs w:val="24"/>
              </w:rPr>
              <w:t xml:space="preserve">“What if it goes rogue?”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4"/>
                <w:szCs w:val="24"/>
              </w:rPr>
              <w:t xml:space="preserve">“What if it says something crazy to my customers?”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4"/>
                <w:szCs w:val="24"/>
              </w:rPr>
              <w:t xml:space="preserve">“What if it accesses data it shouldn’t?”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4"/>
                <w:szCs w:val="24"/>
              </w:rPr>
              <w:t xml:space="preserve">“How do I know what it’s actually doing?”</w:t>
            </w:r>
          </w:p>
        </w:tc>
      </w:tr>
    </w:tbl>
    <w:p>
      <w:pPr>
        <w:spacing w:after="20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These aren’t irrational fears. They’re the right questions. And most AI platforms answer them with “trust us” or “we have content filters.”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L4YERCAK3 answers them with architecture. Seven independent layers of protection, each one enforced in code, each one capable of stopping a bad outcome on its own.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No single point of failure. No “just add a disclaimer.” Defense in depth.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The 7 Layers of Trust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Each layer answers a specific fear. Together, they create the governance infrastructure that makes AI dream teams safe enough to put in front of real customers.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365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4"/>
                <w:szCs w:val="24"/>
              </w:rPr>
              <w:t xml:space="preserve">Identity Immutability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1"/>
                <w:szCs w:val="21"/>
              </w:rPr>
              <w:t xml:space="preserve">Client asks: "Can it go rogue?"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1"/>
                <w:szCs w:val="21"/>
              </w:rPr>
              <w:t xml:space="preserve">Your answer: "No. Its identity is locked in code. It literally cannot rewrite its own personality or remove its own safety rules."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Soul identity anchors — name, personality, neverDo rules, escalation triggers — are marked as immutable fields. The agent can gain new memories, but it can never delete or rewrite what it already is. This isn’t a policy. It’s a code path that the agent cannot override.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40a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4"/>
                <w:szCs w:val="24"/>
              </w:rPr>
              <w:t xml:space="preserve">Governed Evolution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1"/>
                <w:szCs w:val="21"/>
              </w:rPr>
              <w:t xml:space="preserve">Client asks: "Can it change without my permission?"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1"/>
                <w:szCs w:val="21"/>
              </w:rPr>
              <w:t xml:space="preserve">Your answer: "No. Every change goes through a proposal lifecycle with 6 rate-limiting gates. You approve or reject. The agent can’t bypass you."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Max 3 proposals/day, 10/week. 24-hour cooldown after rejection. Requires 20+ conversations and 5+ sessions before the agent can even propose a change. Every proposal is risk-classified (HIGH/MEDIUM/LOW). Anything touching identity auto-classifies as HIGH and requires explicit owner approval.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4"/>
                <w:szCs w:val="24"/>
              </w:rPr>
              <w:t xml:space="preserve">4-Dimensional Drift Detection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1"/>
                <w:szCs w:val="21"/>
              </w:rPr>
              <w:t xml:space="preserve">Client asks: "How do I know it’s staying on track?"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1"/>
                <w:szCs w:val="21"/>
              </w:rPr>
              <w:t xml:space="preserve">Your answer: "We measure drift across 4 independent axes every cycle. If it drifts, remediation triggers automatically."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Identity drift (are you still you?), Scope drift (are you staying in your lane?), Boundary drift (are you respecting guardrails?), Performance drift (are you actually useful?). Each dimension scores 0-1 with weighted overall. Thresholds trigger automatic remediation — not a dashboard warning, a hard correction.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4"/>
                <w:szCs w:val="24"/>
              </w:rPr>
              <w:t xml:space="preserve">Triple-Gate Escalation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1"/>
                <w:szCs w:val="21"/>
              </w:rPr>
              <w:t xml:space="preserve">Client asks: "What if it says something wrong to my customer?"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1"/>
                <w:szCs w:val="21"/>
              </w:rPr>
              <w:t xml:space="preserve">Your answer: "Every conversation goes through 3 separate safety checks. If anything’s off, it escalates to you with one-tap takeover."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Pre-LLM gate: catches privilege bypass attempts, blocked topics, negative sentiment (3-message sliding window). Post-LLM gate: catches uncertainty loops (3+ “I don’t know”) and response repetition (Jaccard similarity ≥0.8). Tool-failure gate: if 3+ tools fail, automatic escalation at HIGH urgency. Owner gets Telegram notification with inline buttons to take over or resume.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b82f6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4"/>
                <w:szCs w:val="24"/>
              </w:rPr>
              <w:t xml:space="preserve">4-Layer Tool Scoping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1"/>
                <w:szCs w:val="21"/>
              </w:rPr>
              <w:t xml:space="preserve">Client asks: "Can it access things it shouldn’t?"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1"/>
                <w:szCs w:val="21"/>
              </w:rPr>
              <w:t xml:space="preserve">Your answer: "No. Every tool goes through 4 consecutive filters. Each filter can only remove access, never add it."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Layer 1: Platform kill switches (globally blocked tools). Layer 2: Org-level allow/deny lists (integration-aware — no Stripe tool if Stripe not connected). Layer 3: Agent profile + autonomy level (draft_only agents get a curated 21-tool read-only set). Layer 4: Session-level + channel restrictions (SMS blocks media uploads). Then autonomy enforcement: supervised = approval needed for every action. Autonomous = acts within guardrails. Draft-only = zero data mutation, guaranteed.</w:t>
            </w:r>
          </w:p>
        </w:tc>
      </w:tr>
    </w:tbl>
    <w:p>
      <w:pPr>
        <w:spacing w:after="1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0a5f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4"/>
                <w:szCs w:val="24"/>
              </w:rPr>
              <w:t xml:space="preserve">Consent-Tracked Memory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1"/>
                <w:szCs w:val="21"/>
              </w:rPr>
              <w:t xml:space="preserve">Client asks: "Is it secretly recording things about my customers?"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1"/>
                <w:szCs w:val="21"/>
              </w:rPr>
              <w:t xml:space="preserve">Your answer: "No. The agent can’t silently remember things. There’s a 3-event consent lifecycle tracked as a KPI."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consent_prompted → consent_decided → write_blocked_no_consent (if rejected). Consent acceptance rates are monitored (62% baseline, 65% target). If rates drop below 40%, the system triggers an automatic ROLLBACK — not a warning, a hard gate that stops the feature.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93c5fd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4"/>
                <w:szCs w:val="24"/>
              </w:rPr>
              <w:t xml:space="preserve">Platform-Level Admin Security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21"/>
                <w:szCs w:val="21"/>
              </w:rPr>
              <w:t xml:space="preserve">Client asks: "What about the platform itself? Who has access?"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1"/>
                <w:szCs w:val="21"/>
              </w:rPr>
              <w:t xml:space="preserve">Your answer: "Enterprise-grade IAM. Step-up authentication, time-bound elevation, dual approval for critical actions."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9"/>
                <w:szCs w:val="19"/>
              </w:rPr>
              <w:t xml:space="preserve">Capability matrix check + fresh session + passkey verification + 15-minute TTL privilege elevation + dual approval from 2+ approvers for critical changes. Every step emits a trust event. Every elevation has a reason code and ticket ID. 80+ distinct trust event types across 13 categories, all versioned, all in an append-only audit trail.</w:t>
            </w:r>
          </w:p>
        </w:tc>
      </w:tr>
    </w:tbl>
    <w:p>
      <w:pPr>
        <w:spacing w:after="1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The Append-Only Audit Trail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Every action every agent takes — every escalation, every soul change, every tool execution, every memory consent decision — is logged in an immutable, append-only audit trail.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Event Types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What’s Logged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Agent Behavior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conversation_start, escalation_triggered, tool_executed, response_generated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Full context: what was said, what was decided, what action was taken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Soul Evolution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proposal_created, proposal_approved, proposal_rejected, drift_detected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Every change to agent behavior with before/after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Trust &amp; Safety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guardrail_triggered, identity_violation_blocked, privilege_bypass_attempt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What was attempted, what was blocked, and 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Memory &amp; Consent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consent_prompted, consent_decided, memory_written, memory_blocked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What the agent wanted to remember and whether the user agreed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Admin Actions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elevation_requested, elevation_granted, dual_approval_completed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Who did what, when, with what justification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2"/>
              <w:left w:val="single" w:color="10B981" w:sz="2"/>
              <w:bottom w:val="single" w:color="10B981" w:sz="2"/>
              <w:right w:val="single" w:color="10B981" w:sz="2"/>
            </w:tcBorders>
            <w:shd w:fill="ECFD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80+ distinct trust event types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2"/>
                <w:szCs w:val="22"/>
              </w:rPr>
              <w:t xml:space="preserve">across 13 categories. All versioned. All immutable. Your client can audit exactly what their AI team has done at any point — and so can their compliance officer.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How This Compares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The trust architecture isn’t incremental. It’s a different category.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Capability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Typical AI Platforms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Enterprise AI Tools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L4YERCAK3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Identity protection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System prompt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Basic content filters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Immutable identity anchors in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Change governance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Version history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6-gate proposal lifecycle with rate limits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Drift detection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Manual review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4-dimensional automated scoring + auto-remediation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Conversation safety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Content filter (1 layer)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Content filter + moderation (2 layers)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Triple-gate: pre-LLM + post-LLM + tool failure (3 layers)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Tool access control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All or nothing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Role-based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4-layer scoping: platform → org → agent → session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Memory consent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None (records everything)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Opt-out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Explicit 3-event consent lifecycle with rollback gates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Audit trail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Basic logs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Activity logs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80+ event types, 13 categories, append-only, immutable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Admin 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Username/password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SSO + MFA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Capability matrix + step-up auth + time-bound elevation + dual approval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TOTAL TRUST LAYERS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2400E"/>
                <w:sz w:val="21"/>
                <w:szCs w:val="21"/>
              </w:rPr>
              <w:t xml:space="preserve">2-3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4"/>
                <w:szCs w:val="24"/>
              </w:rPr>
              <w:t xml:space="preserve">7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How to Use This in Sales Conversations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You don’t need to explain all 7 layers. You need to match the right layer to the right objection.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When the Client Says...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You Say...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Layer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“What if it goes rogue?”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“The agent’s identity is locked in code. It can’t change its own personality or remove its own safety rules. That’s not a setting — it’s architecture.”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“What if it says something crazy?”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“Every conversation goes through 3 separate safety checks — before the AI runs, after it responds, and during any action. If anything’s off, it escalates to you on Telegram with one-tap takeover.”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“Can it access my data?”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“Every tool goes through 4 layers of filtering. You control exactly what it can and can’t do — down to the channel level. In draft-only mode, it plans but never acts.”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“How do I know what it’s doing?”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“Every action is logged in an append-only audit trail. 80+ event types across 13 categories. You can see exactly what every agent did, when, and why.”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7 + Audit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“What about my customers’ privacy?”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“The agent can’t silently remember things. There’s an explicit consent flow. If consent rates drop below threshold, the system automatically rolls back.”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“What if it changes over time?”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“It can improve — but only through a governed proposal system. Max 3 proposals per day, you approve every one, and we measure drift across 4 dimensions. If it drifts, it auto-corrects.”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2 + 3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4"/>
                <w:szCs w:val="24"/>
              </w:rPr>
              <w:t xml:space="preserve">The dream team narrative gets them excited.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4"/>
                <w:szCs w:val="24"/>
              </w:rPr>
              <w:t xml:space="preserve">The trust architecture gets them to sign.</w:t>
            </w:r>
          </w:p>
        </w:tc>
      </w:tr>
    </w:tbl>
    <w:p>
      <w:pPr>
        <w:spacing w:after="300"/>
      </w:pP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Built by a team that believes AI agents should be governed like employees, not deployed like chatbots.</w:t>
      </w:r>
    </w:p>
    <w:p>
      <w:pPr>
        <w:spacing w:after="10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— Remington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Confidential — For Approved Partners Only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l4yercak3 | Trust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2026-02-22T08:34:16.934Z</dcterms:created>
  <dcterms:modified xsi:type="dcterms:W3CDTF">2026-02-22T08:34:16.934Z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