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left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r>
        <w:rPr>
          <w:rFonts w:ascii="Arial" w:cs="Arial" w:eastAsia="Arial" w:hAnsi="Arial"/>
          <w:b/>
          <w:bCs/>
          <w:color w:val="1a365d"/>
          <w:sz w:val="48"/>
          <w:szCs w:val="48"/>
        </w:rPr>
        <w:t xml:space="preserve">THE RECURRING REVENUE BLUEPRINT</w:t>
      </w:r>
    </w:p>
    <w:p>
      <w:r>
        <w:rPr>
          <w:rFonts w:ascii="Arial" w:cs="Arial" w:eastAsia="Arial" w:hAnsi="Arial"/>
          <w:color w:val="1a365d"/>
          <w:sz w:val="36"/>
          <w:szCs w:val="36"/>
        </w:rPr>
        <w:t xml:space="preserve">From Hustle to System</w:t>
      </w:r>
    </w:p>
    <w:p>
      <w:pPr>
        <w:spacing w:after="400"/>
      </w:pPr>
    </w:p>
    <w:p>
      <w:r>
        <w:rPr>
          <w:rFonts w:ascii="Arial" w:cs="Arial" w:eastAsia="Arial" w:hAnsi="Arial"/>
          <w:color w:val="374151"/>
          <w:sz w:val="24"/>
          <w:szCs w:val="24"/>
        </w:rPr>
        <w:t xml:space="preserve">You’ve Deployed Your First Dream Teams — Now Stop Rebuilding Every Soul From Scratch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For: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Early-Stage Agencies</w:t>
      </w:r>
    </w:p>
    <w:p>
      <w:r>
        <w:rPr>
          <w:rFonts w:ascii="Arial" w:cs="Arial" w:eastAsia="Arial" w:hAnsi="Arial"/>
          <w:color w:val="6b7280"/>
          <w:sz w:val="21"/>
          <w:szCs w:val="21"/>
        </w:rPr>
        <w:t xml:space="preserve">1-3 clients | Under €15k deployed | 1-2 people</w:t>
      </w:r>
    </w:p>
    <w:p>
      <w:pPr>
        <w:spacing w:after="200"/>
      </w:pPr>
    </w:p>
    <w:p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Built from 5 years running a marketing agency and deploying AI agent teams for real businesses.</w:t>
      </w:r>
    </w:p>
    <w:p>
      <w:pPr>
        <w:spacing w:after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Where You Are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You’ve landed your first clients. You’ve deployed dream teams. Revenue is coming in — real money, not €500/month retainers, but €2,500-10,000 per deployment.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But here’s what’s probably also true: every new client feels like starting from scratch. You’re custom-configuring every agent soul. You’re manually setting up each client’s organization, credit allocation, and channel integrations. The work isn’t hard — it’s repetitive. And it’s eating your time.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Right now you can handle 3 clients by brute force. But client #4? Client #5? You’re going to hit a wall — and the wall isn’t demand or skill. It’s that you have no system for deploying dream teams at scale.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This blueprint gives you the system. So client #4 takes 2 hours to deploy instead of 2 weeks.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The Bottleneck Audit — Find Where You’re Bleeding Time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Go through this checklist. Every “Yes” is a system you need to build.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Still Manual?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Should Happen Instead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Configuring agent souls from scratch per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templates by vertical — clone and customize in 30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Setting up client organizations manually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Templated org setup with pre-built RBAC, credits, and channels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Writing different pitch scripts per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ROI pitch script adapted per vertical — 5 minutes of customization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Manually connecting integrations (calendar, email, WhatsApp)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Pre-configured integration templates — plug in client credentials and 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Running the interview runner separately for every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Batch interview runner with vertical-specific question sets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pricing every deal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3-tier dream team packages — client picks a level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Onboarding clients over multiple calls and emails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intake form + one 90-minute onboarding session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Manually checking agent performance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[ ] 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weekly scorecards from the Operator agent</w:t>
            </w:r>
          </w:p>
        </w:tc>
      </w:tr>
    </w:tbl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If you checked 4+: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you’re doing the work of a system. Every “Yes” is 1-3 hours per client that should be close to zero. At 5 clients, that’s 20-60 hours per month you shouldn’t be spending.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Stop Custom-Building — The Dream Team Packaging Framework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Custom deployments are killing you. Every client gets something different. You can’t scale what isn’t standardized.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Create 3 dream team tiers. Clients pick one.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(€5,000-8,000)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A-Team (€12,000-20,000)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Dream Team (€25,000-50,000)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Included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 agents (Closer + Operator)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3-4 agents (Closer + Strategist + Operator + Copywriter)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Full 6-agent team with custom souls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Standard vertical template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Customized with client-specific knowledge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soul binding with proprietary frameworks + interview runner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chat + 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 chat + email + WhatsApp + calendar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channels + voice + custom integrations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Setup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2-4 hours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 days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3-5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Wholesale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€500-2,500*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€1,000-5,000*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€1,750-8,500*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€4,500-5,500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€7,000-15,000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€16,500-41,500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€299-499/mo (monitoring + optimization)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€499-799/mo (active optimization + reporting)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€799-1,499/mo (full management + soul evolution)</w:t>
            </w:r>
          </w:p>
        </w:tc>
      </w:tr>
    </w:tbl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*Wholesale costs shown at founding partner rates for first 3 licenses, then standard rates.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Why This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You stop negotiating and start selling pre-built packages.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Delivery becomes repeatable — same soul template, different client branding.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Dream Team tier creates massive margins AND recurring revenue from the retainer.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Clients feel like they’re choosing a team size, not being sold a black box.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Name them for your vertical.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If you serve dentists: “New Patient Engine” / “Practice Growth Team” / “Full Practice AI Workforce.” The names speak their language.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Soul Templates — Build Once, Deploy 20 Times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single biggest leverage point in your agency: soul templates.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Instead of building each agent’s personality, knowledge base, and decision-making framework from scratch, you create a vertical-specific soul template that can be cloned and customized in under 30 minutes.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What Goes Into a Soul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Customization Per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Core Personality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Archetype framework (e.g., Voss for Closer, Hormozi for Strategist)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Tone adjustments — formal vs. casual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Vertical-specific FAQs, objection handling, service descriptions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 in client’s specific services, prices,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Decision Framework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Qualification criteria, escalation triggers, booking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Client’s calendar link, pricing tiers, 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Channel Config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Which channels the agent operates on + response rules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Client’s WhatsApp, email, domain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Conversion Triggers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to push for appointment, when to hand off to human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Client’s booking flow + human escalation contacts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Build one soul template per vertical.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Your first vertical gets the gold-plated template. When you add a second vertical, you clone the structure and swap the content. This is how you go from “2 weeks per client” to “2 hours per client.”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The Math: What Changes at 5, 10, and 15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Now (3 clients, no system)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 at 10 clients (with system)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deployed revenue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€7,500-24,000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€50,000-200,000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recurring (retainers)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€900-4,500/mo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€3,000-15,000/mo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Hours/week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35-45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to deploy new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1-2 weeks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2-4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Wholesale platform costs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€1,500-5,250*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€25,000-85,000 (but you sold €200K+)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 you take a vacation?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the agents work while you’re gone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The system doesn’t change your revenue per client. It changes how many dream teams you can deploy — and how much of your life they consume.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Your Next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 the Bottleneck Audit. Create your 3-tier dream team packages with pricing.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 know what to fix. You know what to charge.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your first soul template for your primary vertical (Closer + Strategist + Operator).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Deployable soul template ready.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 your next client using the template and package pricing. Time yourself.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systematized deployment. Benchmark time.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Refine the template based on deployment. Start prospecting for clients #4-5 using case studies.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System improving. Pipeline growing.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The Trust Advantage — What Makes Your Dream Teams Unsellable by Competitors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AI agency can demo a chatbot. Almost none can answer the “but what if it goes wrong?” question with real architecture. This is your competitive moat when selling dream team packages.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 in Sales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Identity Immutability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 can’t rewrite its own personality or remove its own safety rules. Locked in code, not a setting.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Include in every proposal: “Your AI team’s identity is immutable.”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Triple-Gate Escalation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separate safety checks per conversation turn + one-tap Telegram takeover for the client.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Demo this live on sales calls. Show the escalation notification.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4-Layer Tool Scoping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Platform → org → agent → session filtering. Draft-only mode = zero data mutation.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Offer draft-only mode for the first 2 weeks. Client builds trust gradually.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Append-Only Audit Trail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action logged. 80+ event types across 13 categories. Immutable.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Position as: “You can audit everything, anytime.”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/>
          <w:iCs/>
          <w:color w:val="374151"/>
          <w:sz w:val="21"/>
          <w:szCs w:val="21"/>
        </w:rPr>
        <w:t xml:space="preserve">When you hand a prospect a trust architecture document alongside your dream team proposal, you’re not competing with other agencies anymore. You’re the only one in the room who can prove their AI is governed.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What’s Next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One Platform. Not Seven Tools.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 Everything in this blueprint runs on l4yercak3 — the infrastructure layer your agency needs to deploy, manage, and scale AI dream teams.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for Your Agency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Agent Builder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soul-bound agents with expert archetypes — Closer, Strategist, Copywriter, Operator, CFO, Coach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Dream Team Packager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Bundle agents into deployable dream teams. Configure once, deploy to every client.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White-Label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Your brand, your domain. Clients interact with YOUR AI team, not ours.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Multi-Tenant Management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dashboard for all client organizations. RBAC, credit sharing, sub-orgs.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CRM + 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lead, every deal, every conversation. Built for agency workflows.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Soul Evolution Engine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Agents learn and improve over time. Propose → approve → apply lifecycle.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Credit 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Monthly allocation + token packs. Transparent usage. No surprises.</w:t>
            </w:r>
          </w:p>
        </w:tc>
      </w:tr>
    </w:tbl>
    <w:p>
      <w:pPr>
        <w:spacing w:after="3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4"/>
          <w:szCs w:val="24"/>
        </w:rPr>
        <w:t xml:space="preserve">Your Next 3 Moves: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Deploy your first AI dream team — free. app.l4yercak3.com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Join the community — 1,000+ agency builders. skool.com/der-hebel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Watch the walkthrough — step-by-step deployment video.</w:t>
      </w:r>
    </w:p>
    <w:p>
      <w:pPr>
        <w:spacing w:after="3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Built by a marketer who ran an agency for 5 years, spent €240K/year in revenue, and took home nothing. AI dream teams are the system I wish I had.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l4yercak3 | The Recurring Revenue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2026-02-22T08:41:32.292Z</dcterms:created>
  <dcterms:modified xsi:type="dcterms:W3CDTF">2026-02-22T08:41:32.292Z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