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Document 03: Sales Motion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Seven Layers | One-of-One Strategy v2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Date: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2026-03-03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Classification: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Internal — Founder's Eyes Only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Non-Negotiable: Rule of 100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100 outbound touches per day. Every day. No exceptions.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This is the Alex Hormozi discipline that makes everything else work. The diagnostic, the landing page, the BNI network — they're all multipliers on a base of consistent daily action.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Touch Type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Daily Target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Weekly Total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LinkedIn DMs (value-first, not pitch-first)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WhatsApp/Signal messages to warm network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Email outreach (personalized, not template)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 1:1 coffees / in-person conversations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Event follow-ups, referral requests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Comments/engagement on target prospects' posts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75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Landing page link shares (forums, groups, replies)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Podcast/speaking pitch emails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 daily touches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75–100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375–500/week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Not all touches are DMs. Comments, shares, and engagement count. The point is: every day, 100 people are reminded that Seven Layers exists.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Demo-First Philosophy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live demo is the strongest conversion tool we have. The format matters less than showing something amazing.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Demo Format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Context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Conversion Power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Landing page diagnostic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Online, self-serve, 24/7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Medium (automated, no human warmth)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Meta Glasses live demo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BNI, events, in-person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Very high (theatrical, unforgettable)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Founder-led video call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Zoom/Meet after booking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High (personal, tailored)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Phone demo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Quick, after a warm intro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Medium-high (fast, low friction)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In-app trial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After diagnostic, 7-day access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High (extended experience, builds attachment)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Every sales conversation should either start with or lead to a demo. Never pitch without showing. Never explain what you can demonstrate.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Funnel Sequence</w:t>
      </w:r>
    </w:p>
    <w:p>
      <w:pPr>
        <w:shd w:fill="F5F5F5" w:val="clear"/>
        <w:spacing w:before="12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AMAZING DEMO (any format)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↓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"Want to keep it? Here's a beta code."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↓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7-DAY TRIAL (AI learns their business, creates attachment)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↓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Day 3: Curiosity check-in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"Your agent has been learning about [their business].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What's your first impression?"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↓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Day 7: Founder-led close call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"Your trial ends today. Your agent knows [X] about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your business. Want to keep what it learned?"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↓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CLOSE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├── Foundation (€7,000–€34,999 + €499/mo)   ← primary target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├── Consulting Sprint (€3,500)       ← if they need more time</w:t>
      </w:r>
    </w:p>
    <w:p>
      <w:pPr>
        <w:shd w:fill="F5F5F5" w:val="clear"/>
        <w:spacing w:before="0" w:after="12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└── Dream Team / Sovereign           ← if scope warrants it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Close Call (30 Minutes)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Structure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0:00–5:00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Recap the trial.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"What did you think? What surprised you?" Let them talk.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5:00–10:00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Surface the pain.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"What's still costing you the most time/money?" Connect their trial experience to their real problems.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10:00–15:00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Present the tiers.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Start with Sovereign (€195K). Then Dream Team. Then Foundation. Always anchor high.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15:00–20:00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Recommend Foundation.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"Based on what you told me, Foundation is the right starting point. Here's what that looks like for your business specifically."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20:00–25:00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Handle objections.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(See below.)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25:00–30:00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Close or schedule next step.</w:t>
            </w: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 "Ready to move forward?" or "What do you need to make a decision?"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Anchor Script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"Let me show you the full picture. For enterprise organizations with 500+ employees, we build custom private AI platforms — that's 10 Mac Studios, department-level routing, compliance logging — starting at €250,000."  "Our Sovereign tier at €195,000 is the sweet spot for established businesses — you get a 4-node private compute cluster with a terabyte of memory, your own AI operator with custom specialists, on-site installation, and a full year of managed support. Your data never leaves your building."  "For most businesses at your stage, Foundation is the right starting point. Starting at €7,000 to set up your operator, €499 a month to keep it running and learning. That's less than a part-time hire and it works 24/7."  "And here's what I love about how we built this — when you need data sovereignty down the road, we just add a module. Your operator stays the same; we plug in private infrastructure underneath. It's not a separate project."  "What makes more sense for where you are right now?"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They'll say Foundation. That's the plan. But you've planted two seeds: the Sovereign aspiration and the module expansion path.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Objection Handling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Objection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"€7,000 is a lot"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"How much does your current bottleneck cost you per month? If your operator captures just 2–3 extra leads a month at your average deal size, it pays for itself in the first quarter. And it never takes a sick day."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"Can I just use ChatGPT?"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"ChatGPT forgets you every session. Your operator has 7 layers of memory that make it permanently yours. You talked to it for 7 days — it knows your business, your customers, your voice. ChatGPT starts from zero every time."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"I need to think about it"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"Completely understand. Your operator has learned a lot about your business this week. I can extend your trial another 7 days if you want more time. But everything it learned so far — that stays only if you continue."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"My IT person can build this"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"They probably could — in 6–12 months, for €100K+ in salary and infrastructure. I'll have it running in 2 weeks. And it'll be learning from every conversation from day one."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"We're not tech-savvy"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"That's exactly who this is for. You had a conversation with Samantha on the landing page — that's the entire user experience. If you can talk, you can use it."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"What if it doesn't work?"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"You already saw it work. You've been using it for 7 days. The question isn't if it works — it's how much more it can do with full implementation behind it."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"Can I start with the consulting sprint?"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"Absolutely. €3,500 gets you a full scope document — what to automate, what to build, priority sequence, estimated ROI. Most clients use that as their Foundation blueprint."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"We can't send data to the cloud"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"We hear that a lot — especially from law firms and clinics. Your operator can run on your own hardware. We set up a private compute cluster at your office. Same operator, same channels, but the data never leaves your building. We can add that to any tier as a module."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"Can we use our own AI model?"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"Absolutely. We support bring-your-own-key today — you can connect your own OpenAI or Anthropic account right now. And when you're ready, we can deploy open-source models on dedicated hardware or cloud GPUs, completely private to you. Your operator works with any inference backend."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"What about GDPR / data sovereignty?"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"Three options: BYOK so you control the API relationship, a dedicated GPU in an EU data center so nothing crosses borders, or hardware at your office for absolute sovereignty. All three work with your existing operator — it's modular."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"€195K for Sovereign is a lot"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"It includes everything: 4 Mac Studios with a terabyte of memory, your custom Dream Team operator, on-site installation, and a full year of managed support. If you bought those as modules separately, you'd spend €80-100K and coordinate it yourself. At €195K, we handle the entire project end-to-end."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Module Upsell Triggers (Existing Clients)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After a Foundation or Dream Team client has been active for 2+ months, listen for these signals in monthly check-ins or support conversations: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to Propose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API costs mentioned / questioned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On-Prem Starter or Cloud Starter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"Your operator is running about €X/mo in inference right now. For €11,500 one-time, we can set up a Mac Studio at your office — you'd own the hardware and your per-month cost drops to €600. Pays for itself in [X] months."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"Can the AI read our contracts/docs?"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RAG Pipeline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"We can connect your operator to your internal documents — contracts, policies, whatever you need. It'll answer questions based on your actual content, not general knowledge. That's our RAG module — about €10K to set up."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Growing team size / more users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Tier upgrade + infrastructure module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"You've got [X] people using the operator now. Let's talk about dedicated infrastructure so everyone gets fast response times. We have a 4-node cluster that handles 50 concurrent users."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Compliance / audit mentioned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Compliance Package + On-Prem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"If you're preparing for [SOC 2 / HIPAA / audit], we have a compliance module — audit logging, PII redaction, retention policies. Pairs perfectly with on-prem hardware for full data sovereignty."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"The AI doesn't get our terminology"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Fine-Tuning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"That's a fine-tuning opportunity. We can train a custom model on your domain terminology so the operator speaks your language natively. About €15K and 4-6 weeks."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Rule: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Never hard-sell modules. These are expansion conversations that happen naturally when the client's needs evolve. The trigger phrases come from them, not from you.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Payment Collection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Payment Structure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Consulting Sprint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100% upfront before work begins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Foundation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100% setup upfront. Monthly billing starts after delivery.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Dream Team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50% upfront, 50% on delivery. Monthly starts after delivery.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Sovereign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50% upfront (€97,500). Hardware ordered from deposit. 50% on delivery.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Payment methods: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Bank transfer (primary for DACH), Stripe (cards), invoice with NET 7 for established businesses.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Cash flow principle: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Never spend your own money on client work. The client's payment funds the build. Sovereign hardware is ordered after the deposit clears. Foundation delivery starts after payment. Cash-is-king means the cash arrives before the work begins.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Weekly Operating Rhythm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Morning (8–12)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Afternoon (13–17)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Evening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Monday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Pipeline review + outreach planning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delivery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LinkedIn post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Tuesday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 chapter meeting (if scheduled) + 1:1 coffees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delivery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Wednesday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Discovery calls / demos (stacked)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delivery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LinkedIn post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Thursday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Outreach execution (LinkedIn DMs + local coffees)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delivery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Friday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Strategy calls with existing clients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Content (1 article or video)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LinkedIn post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Time Allocation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Hours/Week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Sales (outreach, calls, demos, proposals, close calls)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 delivery (implementation, training, support)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 (meeting + coffees + admin)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5.5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14%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Content (LinkedIn, 1 article/video per week)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Strategy / admin / learning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2.5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Buffer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40 hours/week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100%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Sales Pipeline Targets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Volume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Conversion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Outbound touches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2,000+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Replies / conversations started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80–120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4–6% of touches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Discovery calls booked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12–16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15–20% of conversations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Demos given (any format)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8–10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60–70% of calls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Proposals sent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5–7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60–70% of demos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Deals closed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1–2/month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30–40% of proposals</w:t>
            </w:r>
          </w:p>
        </w:tc>
      </w:tr>
    </w:tbl>
    <w:p>
      <w:pPr>
        <w:spacing w:before="0" w:after="120"/>
      </w:pP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Pipeline value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&gt;€100K at all times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Average deal size (new clients)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€7,000–€34,999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Average module upsell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€11,500–€43,000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Sales cycle (new client)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1–4 weeks (Foundation), 4–8 weeks (Sovereign)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Sales cycle (module upsell)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1–2 weeks (existing relationship, no discovery needed)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Monthly revenue target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€10,000–€50,000 (scaling through Year 1)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Year 1 Close Cadence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Quarter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Closes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 Mix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Q1 (Month 1–3)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clients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 Foundation + 1 Dream Team = ~€49K setup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Q2 (Month 4–6)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 clients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Foundation + 1 Dream Team + 1 Sovereign = ~€237K setup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Q3 (Month 7–9)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 clients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 Foundation + 2 Dream Team + 1 Sovereign = ~€244K setup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Q4 (Month 10–12)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 clients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Foundation + 3 Dream Team + 1 Sovereign = ~€320K setup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Year 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18 clients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~€850K setup + ~€100K recurring</w:t>
            </w:r>
          </w:p>
        </w:tc>
      </w:tr>
    </w:tbl>
    <w:p>
      <w:pPr>
        <w:spacing w:before="0" w:after="120"/>
      </w:pPr>
    </w:p>
    <w:p>
      <w:pPr>
        <w:spacing w:before="200"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See [02_LEAD_GENERATION_ENGINE.md](./02_LEAD_GENERATION_ENGINE.md) for how leads enter the funnel. See [05_CHANNEL_PLAYBOOK.md](./05_CHANNEL_PLAYBOOK.md) for channel-specific tactics. See [12_PRIVATE_LLM_PROVIDER_BUSINESS_MODEL.md](./12_PRIVATE_LLM_PROVIDER_BUSINESS_MODEL.md) for full module pricing and COGS.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SALES MOTION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2026-03-04T07:49:23.005Z</dcterms:created>
  <dcterms:modified xsi:type="dcterms:W3CDTF">2026-03-04T07:49:23.005Z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