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olor w:val="2E75B6"/>
          <w:spacing w:val="200"/>
          <w:sz w:val="20"/>
          <w:szCs w:val="20"/>
        </w:rPr>
        <w:t xml:space="preserve">SEVEN LAYERS</w:t>
      </w:r>
    </w:p>
    <w:p>
      <w:pPr>
        <w:pBdr>
          <w:bottom w:val="single" w:color="2E75B6" w:sz="6" w:space="12"/>
        </w:pBdr>
        <w:spacing w:before="0" w:after="12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Document 12: Inference Sovereignty — Modules, Pricing &amp; Delivery</w:t>
      </w:r>
    </w:p>
    <w:p>
      <w:pPr>
        <w:spacing w:before="120"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One-of-One Strategy v2  |  2026-03-03  |  Internal — Founder’s Eyes Only</w:t>
      </w:r>
    </w:p>
    <w:p>
      <w:pPr>
        <w:spacing w:before="0" w:after="200"/>
      </w:pPr>
    </w:p>
    <w:p>
      <w:pPr>
        <w:spacing w:before="20" w:after="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Seven Layers | One-of-One Strategy v2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Date: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2026-03-03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Classification: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Internal — Founder's Eyes Only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Supersedes: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Initial draft (standalone infrastructure business model)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Purpose: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Define the inference sovereignty add-on strategy. Every Seven Layers client starts with platform-managed inference. This doc covers what happens when they want more: their own keys, their own model, their own hardware. These are modular add-ons to the existing SaaS relationship, not a separate product line.  </w:t>
      </w: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Foundation: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All COGS, labor rates, and margin benchmarks sourced from </w:t>
      </w: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  <w:shd w:fill="F9F2F4" w:val="clear"/>
        </w:rPr>
        <w:t xml:space="preserve">10_PRIVATE_LLM_INFRASTRUCTURE_PACKAGES.md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(on-prem) and </w:t>
      </w: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  <w:shd w:fill="F9F2F4" w:val="clear"/>
        </w:rPr>
        <w:t xml:space="preserve">11_CLOUD_LLM_INFERENCE_PACKAGES.md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(cloud).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The Core Insight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Every client's AI operator needs inference to think. The question is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where that inference happens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and it naturally evolves over time. Seven Layers supports any inference backend. That's a platform capability, not a separate product.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infrastructure work — procuring hardware, configuring clusters, managing cloud GPUs — is done by us, in-house. No partners, no brokers. We own the full stack from operator to silicon.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The Inference Ladder</w:t>
      </w:r>
    </w:p>
    <w:p>
      <w:pPr>
        <w:shd w:fill="F5F5F5" w:val="clear"/>
        <w:spacing w:before="12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Level 0: Platform-Managed (Default)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Included in €499-999/mo. We route to Claude/GPT.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Client doesn't see or manage inference.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Our COGS: €30-200/mo in API costs.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Level 1: BYOK — Bring Your Own Key (Free)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Client connects their own OpenAI/Anthropic keys.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Platform fee unchanged. We lose inference margin.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Already built into the platform.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Level 2: Private Cloud Inference (Add-On Module)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Dedicated GPU running open-source model.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Client's data never touches shared API.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Monthly managed service: €2,900-7,200/mo.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Level 3: On-Prem Hardware (Add-On Module)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Mac Studio cluster at their office.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 never leaves their building.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One-time setup + monthly support.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Level 4: Advanced AI Services (Add-On Modules)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RAG pipelines, fine-tuning, compliance.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Project-based pricing. Stackable.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Sovereign: Everything (Full Stack Bundle)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Dream Team operator + On-Prem Growth cluster +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managed support + on-site + strategy calls.</w:t>
      </w:r>
    </w:p>
    <w:p>
      <w:pPr>
        <w:shd w:fill="F5F5F5" w:val="clear"/>
        <w:spacing w:before="0" w:after="12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€195,000. One price, everything handled.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Clients don't climb this ladder sequentially. A law firm might need Level 3 on Day 1. A marketing agency might stay at Level 0 for two years. The ladder exists so we have a module ready for wherever they are.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Module Catalog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Module: BYOK (Level 1)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Price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€0 (platform feature)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What it is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 connects their own API keys (OpenAI, Anthropic, Mistral, etc.)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When they buy it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When they already pay for API access elsewhere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Impact on our revenue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Lose inference margin (~€30-200/mo), keep full platform fee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Our COGS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Delivery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Self-serve toggle in platform settings. Already built.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Strategic note: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BYOK reduces our margin but prevents churn. A client who wants their own keys will leave the platform entirely if we don't support it. Better to keep them at €499/mo with zero inference cost than lose them completely.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Module: Cloud Private Inference (Level 2)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Two sizes. Pricing benchmarked against doc 11 COGS analysis.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Cloud — Starter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Price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€2,900/mo managed (includes cloud GPU + monitoring + support)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 fee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€2,500 one-time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What they get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1x A100 80GB (or 2x L40S), dedicated to them, running Llama 70B quantized, connected to their Seven Layers operator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1-5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When they buy it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sovereignty need, or API bill &gt; €2K/mo, or regulated industry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Our COGS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Setup: €1,680 (14 hrs Sr @ €120). Monthly: ~€1,760/mo (cloud GPU + 3 hrs/mo support)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 margin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33% — €820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margin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39% — €1,140/mo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Annual GP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~€14,500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Cloud — Growth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Price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€7,200/mo managed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 fee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€6,000 one-time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What they get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2x H100 80GB, 70B full precision, multiple models, tensor parallelism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10-50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When they buy it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Team scaling, multi-department use, higher throughput needs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Our COGS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Setup: €3,920 (34 hrs). Monthly: ~€4,710/mo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 margin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35% — €2,080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margin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35% — €2,490/mo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Annual GP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~€31,960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Cloud Enterprise (8x H100, 500 users) is custom-quoted. See doc 11 for COGS reference (~€26K/mo managed, ~20% margin). Only relevant for Enterprise Sovereign clients.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Module: On-Prem Hardware (Level 3)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Three sizes. Pricing benchmarked against doc 10 COGS analysis. All deployments done by us — hardware procurement, physical setup, configuration, platform integration.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On-Prem — Starter (1 Mac Studio)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 price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€11,500 delivered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€600/mo Standard (business-hours email, quarterly health check, platform integration support)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What they get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1x Mac Studio M3 Ultra 256GB, Ollama/MLX inference, LiteLLM gateway, connected to Seven Layers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1-5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 class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70B quantized (Llama 3.3)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Our COGS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Setup: €7,376 (€5,456 hardware + 16 hrs labor). Support: €150/mo (~1.25 hrs/mo)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 margin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36% — €4,124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 margin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75% — €450/mo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Delivery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 hours. Ship Mac Studio to client. Remote setup or 1 site visit.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On-Prem — Growth (4 Mac Studios)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 price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€43,000 delivered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€1,200/mo Priority (4-hr SLA, monthly capacity review, platform support)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What they get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4-node RDMA cluster (EXO Labs), 1TB unified memory, 70B full precision, multiple models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10-50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Our COGS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Setup: €28,804 (€22,564 hardware + 54 hrs labor). Support: €350/mo (~2.9 hrs/mo)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 margin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33% — €14,196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 margin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71% — €850/mo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Delivery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54 hours. 1-2 site visits. Rack, cable, RDMA config, platform integration, load testing, training.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On-Prem — Enterprise (10 Mac Studios)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 price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€118,000 delivered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€2,400/mo Managed (24/7 monitoring, proactive patching, model updates, platform support)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What they get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10-node RDMA cluster + hot spare, 2.5TB memory, SSO, department routing, compliance logging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50-500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Our COGS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Setup: €76,906 (€63,606 hardware + 115 hrs labor). Support: €700/mo (~6.7 hrs/mo)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 margin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35% — €41,094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 margin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71% — €1,700/mo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Delivery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115 hours. Multiple site visits. Full architecture + build + load testing + SSO + training.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Module: RAG Pipeline (Level 4)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 price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€8,000-15,000 (scope-dependent)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€500-1,000/mo (hosting + maintenance)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What they get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Vector database (Qdrant/Weaviate), embedding pipeline, knowledge base ingestion from their documents, connected to their operator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When they buy it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"I want the AI to answer questions about our internal docs / contracts / policies"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Delivery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30-50 hrs (Sr engineer)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Margin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45-55% setup, 60-70% recurring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Requires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Any inference backend (works with platform-managed, BYOK, cloud, or on-prem)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Module: Fine-Tuning (Level 4)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Project price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€10,000-25,000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€3,000-6,000/yr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What they get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LoRA/QLoRA fine-tune on their domain data, evaluation pipeline, model versioning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When they buy it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Need domain-specific accuracy (legal, medical, financial terminology)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Delivery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40-80 hrs (Sr engineer + data preparation)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Margin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50-60%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Requires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Private inference (cloud or on-prem) — can't fine-tune a cloud API model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Module: Compliance Package (Level 4)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Project price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€15,000-30,000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What they get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Audit logging, PII redaction pipeline, data classification, retention policies, SOC 2 preparation documentation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When they buy it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Regulated industry, preparing for audit, enterprise procurement requirement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Delivery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50-100 hrs (Sr engineer + compliance documentation)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Margin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50-60%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Sovereign — The Full Stack (Redefined)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Sovereign is not an anchor with one Mac Studio. It's the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everything-included premium bundle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: Dream Team operator + private infrastructure + managed support + on-site installation.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What's In the Box at €195,000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as Module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COGS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Dream Team operator (custom specialists, multi-channel, monthly strategy calls)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€35K+ setup + €999/mo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~€1,000 setup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On-Prem Growth cluster: 4x Mac Studio M3 Ultra, RDMA networking, 1TB memory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€43,000 setup (module price)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€28,804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integration: inference ↔ Seven Layers backend, model routing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Included in module pricing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Founder time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On-site installation + 2-day team training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€3,000-5,000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~€2,000 (travel)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Year 1 Priority managed support (included)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€14,400/yr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€4,200/yr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strategy calls (12 months)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€6,000/yr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Founder time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Documentation: operations runbook + architecture diagrams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Included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Included in setup hours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€77K-106K as separate modules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~€36,000</w:t>
            </w:r>
          </w:p>
        </w:tc>
      </w:tr>
    </w:tbl>
    <w:p>
      <w:pPr>
        <w:spacing w:before="0" w:after="120"/>
      </w:pP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Sell price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€195,000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COGS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~€36,000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~€159,000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Margin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81.5%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50% upfront (€97,500). Hardware ordered from deposit. 50% on delivery.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Why €195K when the modules total €77-106K: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The premium is the white-glove experience. One contract. One vendor. Everything handled — hardware procurement, operator configuration, on-site installation, ongoing management. No vendor coordination, no integration risk, no project management overhead. The client writes one check and gets a fully operational private AI platform.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Cash flow: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Client deposit (€97,500) funds all hardware (~€28,804) with €68,696 left over before the build even starts. You never spend your own money.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Enterprise Sovereign (Custom Quote: €250,000-350,000)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For organizations with 100-500 employees who need full Enterprise infrastructure: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COGS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Dream Team operator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~€1,000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On-Prem Enterprise: 10-node cluster + hot spare + SSO + compliance logging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€76,906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integration + department routing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Founder time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Compliance package (SOC 2 prep, PII redaction, audit logging)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~€15,000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On-site installation (2-3 trips)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~€3,000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Year 1 Managed support (included)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€8,400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strategy calls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Founder time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COGS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~€104,000</w:t>
            </w:r>
          </w:p>
        </w:tc>
      </w:tr>
    </w:tbl>
    <w:p>
      <w:pPr>
        <w:spacing w:before="0" w:after="120"/>
      </w:pP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 €300K sell price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Margin: 65% — €196,000 profit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Enterprise Sovereign is not displayed as a fixed price on the pricing page. It's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"Contact us"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every Enterprise deployment has unique scope.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How Modules Attach to Each Tier</w:t>
      </w:r>
    </w:p>
    <w:p>
      <w:pPr>
        <w:shd w:fill="F5F5F5" w:val="clear"/>
        <w:spacing w:before="12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Foundation (€7K–€34,999 + €499/mo)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BYOK: free (self-serve toggle)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Cloud Starter: +€2,900/mo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On-Prem Starter: +€11.5K setup + €600/mo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RAG Pipeline: +€8-15K setup + €500-1K/mo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Fine-Tuning: +€10-25K (requires private inference first)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Dream Team (€35K+ + €999/mo)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All Foundation modules, plus: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Cloud Growth: +€7,200/mo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On-Prem Growth: +€43K setup + €1,200/mo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Compliance Package: +€15-30K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Fine-Tuning: +€10-25K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Sovereign (€195K + €2,400/mo after Year 1)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Everything included: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Dream Team operator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On-Prem Growth (4 Mac Studios, RDMA)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Year 1 Priority support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On-site installation + training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Monthly strategy calls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Enterprise Sovereign (€250-350K, custom)</w:t>
      </w:r>
    </w:p>
    <w:p>
      <w:pPr>
        <w:shd w:fill="F5F5F5" w:val="clear"/>
        <w:spacing w:before="0" w:after="12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Everything + Enterprise infrastructure + compliance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Key principle: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The platform fee (€499-999/mo) stays active regardless of which inference backend the client uses. The platform is the product — inference is just where the thinking happens.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Module Delivery Frameworks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Cloud Module Delivery (14-34 hours, remote)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1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GPU provisioning, OS hardening, inference stack (vLLM/SGLang)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Instance running, model loaded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1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integration — connect to Seven Layers backend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Inference endpoint live in client's operator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1-2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Load testing, latency validation, monitoring setup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Performance benchmarks documented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2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 walkthrough + documentation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Runbook delivered, client understands costs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All remote. No site visit needed.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Cloud modules are the fastest to deliver and the easiest to scale.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On-Prem Starter Delivery (16 hours, 1-2 weeks)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1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Mac Studio M3 Ultra (1 week lead time)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 en route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1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Prepare inference stack config, model download plan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Ready to deploy on arrival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2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Mac Studio arrives → OS hardening, inference install, model download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Machine running locally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2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integration + end-to-end testing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Client's operator using local inference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2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Documentation + client walkthrough (remote)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Runbook delivered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1 site visit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if client can't handle unboxing + network connection. Otherwise fully remote.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On-Prem Growth Delivery (54 hours, 2-3 weeks)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1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4x Mac Studio + networking gear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 en route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1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Network topology design + rack layout planning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Design document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2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 arrives → unbox, rack, cable, RDMA config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Physical cluster built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2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EXO cluster init, failover testing, model deployment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Cluster running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3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integration, model routing, fallback chains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Operator connected to cluster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3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Load testing (15 concurrent), Grafana dashboards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Performance validated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3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Operations runbook + 2-hour team training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Handoff complete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1-2 site visits.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Physical build + training. Can often combine into one 2-day trip.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On-Prem Enterprise Delivery (115 hours, 4-6 weeks)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1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Capacity modeling, network design, sub-cluster topology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Architecture document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1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11x Mac Studio + networking + rack + UPS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 en route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2-3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 arrives → physical build (rack, cable, power)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10-node cluster + hot spare racked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3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RDMA config, EXO cluster init, sub-cluster topology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Cluster running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3-4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integration, department routing rules, model router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Operator connected with department logic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4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SSO/SAML integration, department quotas, audit logging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Governance layer active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4-5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Load testing (75 concurrent), P99 validation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Performance validated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5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PII redaction pipeline, compliance documentation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Compliance layer active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5-6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ops manual + DR runbook + 2x half-day training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Handoff complete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2-3 site visits.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Physical build, training, and final handoff. Budget €3,000 travel.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RAG Pipeline Delivery (30-50 hours, 2-3 weeks)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1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 audit — what to ingest, format assessment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Ingestion plan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1-2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Vector DB setup, embedding pipeline, document processing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Knowledge base populated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2-3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Connect to operator, test retrieval accuracy, tune chunking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RAG live in operator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3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 walkthrough, document update procedures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Handoff complete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Fine-Tuning Delivery (40-80 hours, 3-6 weeks)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1-2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collection, cleaning, formatting for training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Training dataset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2-3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LoRA/QLoRA fine-tune, evaluation pipeline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Fine-tuned model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3-4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A/B test: base model vs fine-tuned on real queries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Evaluation report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4-6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Deploy to client's inference endpoint, integrate with operator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Live in production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Revenue Impact Model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Year 1 — Baseline + Modules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Baseline (from doc 07):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8 Foundation + 7 Dream Team + 3 Sovereign = ~€850K setup + ~€100K recurring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Sovereign COGS change (3 deals):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Old COGS (1 Mac Studio): 3 × ~€12K = €36K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New COGS (4 Mac Studios + RDMA): 3 × ~€36K = €108K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Additional COGS: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+€72K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Module upsell revenue (conservative):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Assume 3 of 15 Foundation/Dream Team clients add inference modules by end of Year 1: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Sale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Revenue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Recurring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COGS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1x On-Prem Starter (Foundation client, law firm)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 4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€11,500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€7,200/yr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€7,376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1x On-Prem Starter (Dream Team client, clinic)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 6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€11,500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€7,200/yr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€7,376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1x Cloud Starter (Foundation client, agency)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 8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€2,500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€34,800/yr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€1,680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Module totals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€25,500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€49,200/yr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€16,432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Module clients added mid-year — assume average 6 months of recurring in Year 1 = ~€24,600.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Model (doc 07)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Model (with Sovereign v2 + Modules)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 revenue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~€850K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~€875K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Recurring revenue (Year 1)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~€100K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~€125K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Year 1 revenue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~€950K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~€1,000K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COGS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~€60K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~€155K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~€890K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~€845K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~94%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~85%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Margin drops from 94% to 85% because Sovereign now includes real hardware and modules include cloud pass-through. But the business crosses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€1M in Year 1 revenue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and 85% gross margin is still exceptional.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Revenue Growth (Years 2-3)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As the client base grows and more clients discover inference sovereignty needs: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Clients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Clients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Setup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Recurring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GP</w:t>
            </w:r>
          </w:p>
        </w:tc>
      </w:tr>
      <w:tr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Year 1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18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€25K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€25K (partial year)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€23K</w:t>
            </w:r>
          </w:p>
        </w:tc>
      </w:tr>
      <w:tr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Year 2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36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 (+5 new)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€70K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€120K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~€65K</w:t>
            </w:r>
          </w:p>
        </w:tc>
      </w:tr>
      <w:tr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Year 3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55+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 (+7 new)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€130K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€280K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~€115K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By Year 3, inference sovereignty modules contribute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~€410K in annual revenue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a meaningful second revenue line built entirely from upselling existing clients. Zero additional customer acquisition cost.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Labor Hours for Module Delivery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Builds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Hours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 Hours/yr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Hours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Year 1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modules + 3 Sovereign builds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~210 setup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~90 support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~300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Year 2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 modules + Sovereign builds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~350 setup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~250 support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~600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Year 3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 modules + Sovereign builds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~500 setup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~500 support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~1,000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Staffing implication: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Year 1: Founder handles everything (~300 hrs = ~6 hrs/week on infra work, on top of SaaS delivery)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Year 2: Hire 1 contractor Sr engineer for module builds (~600 hrs)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Year 3: FTE Sr engineer + contractor Jr for monitoring/testing (~1,000 hrs)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The Module Sales Conversation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Trigger Phrases — When to Introduce Modules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Client Says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Mean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to Offer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"Can I use my own OpenAI key?"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Cost-conscious or already paying for API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BYOK (free) — plant the private inference seed for later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"I'm worried about data privacy"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Sovereignty need, possibly regulated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On-Prem Starter or Cloud Starter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"Our lawyers say we can't use cloud AI"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 compliance requirement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On-Prem Starter or Growth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"My API bill is getting expensive"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Usage grown, cost optimization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On-Prem Starter (show break-even math: doc 10)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"Can the AI read our internal documents?"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RAG pipeline need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RAG module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"It doesn't understand our industry terminology"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Domain accuracy gap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Fine-tuning module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"We need SOC 2 / HIPAA compliance"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Regulated industry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Compliance + On-Prem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"We want to run our own models"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Control + sovereignty + cost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On-Prem Growth or Cloud Growth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"We're growing — the whole team needs this"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Scaling, concurrent users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Upgrade tier + add infrastructure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"What about GDPR?"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EU data concern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On-Prem (absolute) or Cloud with EU provider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Module Introduction Script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"Your operator runs on our cloud right now — that's the fastest way to get started. But Seven Layers supports any inference backend. When you're ready, we can connect your operator to your own private model — either in the cloud or on hardware at your office. Your data stays yours, your costs become predictable, and your operator doesn't skip a beat. It's just a module we plug in."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Updated Sovereign Pitch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"Our Sovereign tier is €195,000. That's your own AI operator with custom specialists, a 4-node private compute cluster with a terabyte of unified memory running at your office, on-site installation, a full year of managed support, and monthly strategy calls. Your data never leaves your building. For enterprise organizations with 500+ employees, we do custom deployments starting at €250,000."  "For most businesses at your stage, Foundation is the sweet spot. Starting at €7,000 to set up, €499 a month. And when you need data sovereignty, we can add private inference to your existing operator at any point — it's modular."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Module-Specific Objection Handling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Objection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"€11,500 for a Mac Studio setup? I can buy one for €5,800."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"You're right — the hardware is €5,800. You're paying €5,700 for the part Apple doesn't sell: the inference stack, the platform integration, the monitoring, the support, and the guarantee that it works with your operator from day one."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"Why not just use a cheaper GPU cloud?"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"You could — and we support BYOK if you want to manage that yourself. What we offer is a dedicated instance that's pre-integrated with your operator, monitored 24/7, and supported by the same team that built your AI. One vendor, one number to call."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"Can I start with cloud and move to on-prem later?"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"That's exactly what we recommend. Start with cloud private inference — it's live in a week. When your usage is steady and you're confident in the ROI, move to on-prem. Your operator won't notice the difference."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"€195K for Sovereign is a lot"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"It includes everything: 4 Mac Studios with a terabyte of memory, your custom Dream Team operator, on-site installation, and a full year of managed support. If you bought those as modules separately, you'd spend €80-100K anyway — and you'd be coordinating it yourself."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Sources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COGS, labor rates, and margin benchmarks: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10_PRIVATE_LLM_INFRASTRUCTURE_PACKAGES.md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On-prem Mac Studio COGS, service hours, support tiers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11_CLOUD_LLM_INFERENCE_PACKAGES.md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Cloud GPU pricing, managed services COGS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See [01_PRICING_LADDER.md](./01_PRICING_LADDER.md) for updated tier definitions. See [03_SALES_MOTION.md](./03_SALES_MOTION.md) for close scripts. See [07_DELIVERY_AND_BUDGET.md](./07_DELIVERY_AND_BUDGET.md) for delivery frameworks and COGS.</w:t>
      </w:r>
    </w:p>
    <w:sectPr>
      <w:headerReference w:type="default" r:id="rId6"/>
      <w:footerReference w:type="default" r:id="rId7"/>
      <w:pgSz w:w="12240" w:h="15840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D8" w:sz="2" w:space="6"/>
      </w:pBdr>
      <w:tabs>
        <w:tab w:val="right" w:pos="9026"/>
      </w:tabs>
    </w:pPr>
    <w:r>
      <w:rPr>
        <w:rFonts w:ascii="Arial" w:cs="Arial" w:eastAsia="Arial" w:hAnsi="Arial"/>
        <w:color w:val="666666"/>
        <w:sz w:val="14"/>
        <w:szCs w:val="14"/>
      </w:rPr>
      <w:t xml:space="preserve">Confidential — Internal Use Only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B3A5C"/>
        <w:sz w:val="16"/>
        <w:szCs w:val="16"/>
      </w:rPr>
      <w:t xml:space="preserve">SEVEN LAYERS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4"/>
        <w:szCs w:val="14"/>
      </w:rPr>
      <w:t xml:space="preserve">INFERENCE SOVEREIGNTY — MODULES, PRICING &amp; DELIVERY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2026-03-04T07:49:23.451Z</dcterms:created>
  <dcterms:modified xsi:type="dcterms:W3CDTF">2026-03-04T07:49:23.451Z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