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Отчёт по лабораторной работе 1</w:t>
      </w:r>
    </w:p>
    <w:p>
      <w:r>
        <w:rPr>
          <w:b w:val="0"/>
        </w:rPr>
        <w:t>Мацуков Владимир Александрович</w:t>
        <w:br/>
        <w:t>Тема: Цветовые модели</w:t>
        <w:br/>
        <w:t>Вариант 2: RGB ↔ CMYK ↔ HLS</w:t>
      </w:r>
    </w:p>
    <w:p>
      <w:pPr>
        <w:keepNext/>
        <w:spacing w:before="160"/>
      </w:pPr>
      <w:r>
        <w:rPr>
          <w:b/>
        </w:rPr>
        <w:t>1. Цель работы</w:t>
      </w:r>
    </w:p>
    <w:p>
      <w:r>
        <w:rPr>
          <w:b w:val="0"/>
        </w:rPr>
        <w:t>Изучить модели RGB, CMYK и HLS и реализовать приложение на JavaFX для выбора цвета и пересчёта его компонент между этими моделями.</w:t>
      </w:r>
    </w:p>
    <w:p>
      <w:pPr>
        <w:keepNext/>
        <w:spacing w:before="160"/>
      </w:pPr>
      <w:r>
        <w:rPr>
          <w:b/>
        </w:rPr>
        <w:t>2. Задачи</w:t>
      </w:r>
    </w:p>
    <w:p>
      <w:r>
        <w:rPr>
          <w:b w:val="0"/>
        </w:rPr>
        <w:t>Реализовать прямые и обратные преобразования цвета, числовой ввод, изменение компонент ползунками и выбор из палитры. Обеспечить обновление значений в остальных моделях и отображение выбранного цвета.</w:t>
      </w:r>
    </w:p>
    <w:p>
      <w:pPr>
        <w:keepNext/>
        <w:spacing w:before="160"/>
      </w:pPr>
      <w:r>
        <w:rPr>
          <w:b/>
        </w:rPr>
        <w:t>3. Инструментарий</w:t>
      </w:r>
    </w:p>
    <w:p>
      <w:r>
        <w:rPr>
          <w:b w:val="0"/>
        </w:rPr>
        <w:t>Язык программирования — Java. Интерфейс — JavaFX 21.0.6 и FXML. Среда разработки — IntelliJ IDEA. Управление зависимостями — Maven. В pom.xml исходного проекта задана версия Java 26.</w:t>
      </w:r>
    </w:p>
    <w:p>
      <w:pPr>
        <w:keepNext/>
        <w:spacing w:before="160"/>
      </w:pPr>
      <w:r>
        <w:rPr>
          <w:b/>
        </w:rPr>
        <w:t>4. Ход работы</w:t>
      </w:r>
    </w:p>
    <w:p>
      <w:pPr>
        <w:keepNext/>
        <w:spacing w:before="160"/>
      </w:pPr>
      <w:r>
        <w:rPr>
          <w:b/>
        </w:rPr>
        <w:t>4.1. Структура приложения</w:t>
      </w:r>
    </w:p>
    <w:p>
      <w:r>
        <w:rPr>
          <w:b w:val="0"/>
        </w:rPr>
        <w:t>HelloApplication загружает hello-view.fxml и создаёт окно. В FXML расположены палитра ColorPicker, прямоугольник предпросмотра, поля ввода и ползунки. HelloController обрабатывает изменения значений и выполняет математические преобразования. Launcher служит дополнительной точкой входа.</w:t>
      </w:r>
    </w:p>
    <w:p>
      <w:r>
        <w:rPr>
          <w:b w:val="0"/>
        </w:rPr>
        <w:t>Флаг updating предотвращает повторный вызов обработчиков во время программного изменения компонент. Значения полей и ползунков связаны двунаправленно. Математика и обработчики интерфейса находятся в одном контроллере.</w:t>
      </w:r>
    </w:p>
    <w:p>
      <w:pPr>
        <w:keepNext/>
        <w:spacing w:before="160"/>
      </w:pPr>
      <w:r>
        <w:rPr>
          <w:b/>
        </w:rPr>
        <w:t>4.2. Преобразования цветовых моделей</w:t>
      </w:r>
    </w:p>
    <w:p>
      <w:r>
        <w:rPr>
          <w:b w:val="0"/>
        </w:rPr>
        <w:t>RGB задаётся от 0 до 255, CMYK и компоненты L, S — от 0 до 100%, H — от 0 до 360°. Перед расчётом RGB нормируется делением на 255, проценты — делением на 100.</w:t>
      </w:r>
    </w:p>
    <w:p>
      <w:r>
        <w:rPr>
          <w:b w:val="0"/>
        </w:rPr>
        <w:t>Для RGB → CMYK: K = min(1 − R/255, 1 − G/255, 1 − B/255). Далее C = (1 − R/255 − K)/(1 − K); M и Y вычисляются аналогично. При K = 1 задаётся C = M = Y = 0, чтобы избежать деления на ноль.</w:t>
      </w:r>
    </w:p>
    <w:p>
      <w:r>
        <w:rPr>
          <w:b w:val="0"/>
        </w:rPr>
        <w:t>Обратно: R = 255(1 − C)(1 − K), G = 255(1 − M)(1 − K), B = 255(1 − Y)(1 − K).</w:t>
      </w:r>
    </w:p>
    <w:p>
      <w:r>
        <w:rPr>
          <w:b w:val="0"/>
        </w:rPr>
        <w:t>В RGB → HLS светлота L равна полусумме максимальной и минимальной нормированных RGB-компонент. Насыщенность определяется их разностью и светлотой, оттенок — максимальной компонентой. В HLS → RGB используются M2, M1 = 2L − M2 и функция Value. При S = 0 получаем серый цвет: R = G = B = 255L.</w:t>
      </w:r>
    </w:p>
    <w:p>
      <w:pPr>
        <w:keepNext/>
        <w:pageBreakBefore/>
        <w:spacing w:before="160"/>
      </w:pPr>
      <w:r>
        <w:rPr>
          <w:b/>
        </w:rPr>
        <w:t>4.3. Пользовательский интерфейс</w:t>
      </w:r>
    </w:p>
    <w:p>
      <w:r>
        <w:rPr>
          <w:b w:val="0"/>
        </w:rPr>
        <w:t>Цвет задаётся ползунками, числовыми полями или через ColorPicker. После изменения вызывается соответствующий метод пересчёта. Для введённых значений вне диапазона предусмотрена обработка по Enter с ограничением значения и текстовым предупреждением.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2331720" cy="3804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3804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</w:rPr>
        <w:t>Рисунок 1 — Интерфейс приложения ColorConverter.</w:t>
      </w:r>
    </w:p>
    <w:p>
      <w:pPr>
        <w:keepNext/>
        <w:spacing w:before="160"/>
      </w:pPr>
      <w:r>
        <w:rPr>
          <w:b/>
        </w:rPr>
        <w:t>4.4. Пример преобразования</w:t>
      </w:r>
    </w:p>
    <w:p>
      <w:r>
        <w:rPr>
          <w:b w:val="0"/>
        </w:rPr>
        <w:t>Для красного RGB(255, 0, 0) получаются CMYK(0%, 100%, 100%, 0%) и HLS(0°, 50%, 100%). Эти значения отображены на рисунке. Для чёрного цвета RGB(0, 0, 0) чёрная компонента K равна 100%.</w:t>
      </w:r>
    </w:p>
    <w:p>
      <w:pPr>
        <w:keepNext/>
        <w:spacing w:before="160"/>
      </w:pPr>
      <w:r>
        <w:rPr>
          <w:b/>
        </w:rPr>
        <w:t>5. Вывод</w:t>
      </w:r>
    </w:p>
    <w:p>
      <w:r>
        <w:rPr>
          <w:b w:val="0"/>
        </w:rPr>
        <w:t>Разработано настольное приложение для представления цвета в RGB, CMYK и HLS. Реализованы формулы прямого и обратного преобразования, палитра, поля ввода и ползунки. Приложение позволяет наблюдать связь компонент разных цветовых моделей при изменении цвета.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2" w:lineRule="auto" w:after="12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1 Цветовые модели</dc:title>
  <dc:subject/>
  <dc:creator>Мацуков Владимир Александрович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