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Регламент робочого процесу, онбордингу та відпусток у TechNova Solutions</w:t>
      </w:r>
    </w:p>
    <w:p>
      <w:pPr>
        <w:pStyle w:val="Heading2"/>
      </w:pPr>
      <w:r>
        <w:t>1. Графік роботи та щоденні комунікації</w:t>
      </w:r>
    </w:p>
    <w:p>
      <w:r>
        <w:t>Компанія працює за гнучким графіком, проте встановлено обов'язкові спільні години присутності (Core Hours) з 11:00 до 16:00 за київським часом, коли кожен спеціаліст має бути на зв'язку в Slack. Щоденний стендап (Daily Standup) проводиться о 10:30 у Google Meet і триває не більше 15 хвилин.</w:t>
      </w:r>
    </w:p>
    <w:p>
      <w:pPr>
        <w:pStyle w:val="Heading2"/>
      </w:pPr>
      <w:r>
        <w:t>2. Процес онбордингу та випробувальний термін</w:t>
      </w:r>
    </w:p>
    <w:p>
      <w:r>
        <w:t>Випробувальний термін для всіх нових інженерів становить 3 місяці. Протягом першого тижня за новачком закріплюється ментор (Onboarding Buddy), який допомагає налаштувати локальне середовище та пройти перший Code Review. Доступ до Production-баз даних під час випробувального терміну не надається.</w:t>
      </w:r>
    </w:p>
    <w:p>
      <w:pPr>
        <w:pStyle w:val="Heading2"/>
      </w:pPr>
      <w:r>
        <w:t>3. Відпустки та лікарняні</w:t>
      </w:r>
    </w:p>
    <w:p>
      <w:r>
        <w:t>Кожен співробітник має право на 20 робочих днів оплачуваної щорічної відпустки та 10 оплачуваних днів лікарняних (Sick Leave) без надання медичної довідки. Заявку на планову відпустку необхідно подати в системі BambooHR щонайменше за 14 календарних днів до її початку після погодження з Team Lead.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