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1. Назначение и условия применения</w:t>
      </w:r>
    </w:p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Настоящее руководство предназначено для администраторов, сотрудников отдела аренды, бухгалтеров и арендаторов, работающих с автоматизированной системой «Управление арендой муниципального имущества». Система позволяет вести учёт объектов недвижимости, арендаторов, договоров аренды и платежей.</w:t>
      </w:r>
    </w:p>
    <w:p w:rsidR="008B06E2" w:rsidRPr="008B06E2" w:rsidRDefault="008B06E2" w:rsidP="008B06E2">
      <w:pPr>
        <w:pStyle w:val="a4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Требования к рабочему месту:</w:t>
      </w:r>
    </w:p>
    <w:p w:rsidR="008B06E2" w:rsidRPr="008B06E2" w:rsidRDefault="008B06E2" w:rsidP="008B06E2">
      <w:pPr>
        <w:pStyle w:val="a4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Операционная система: </w:t>
      </w:r>
      <w:proofErr w:type="spellStart"/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Windows</w:t>
      </w:r>
      <w:proofErr w:type="spellEnd"/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10 / 11;</w:t>
      </w:r>
    </w:p>
    <w:p w:rsidR="008B06E2" w:rsidRPr="008B06E2" w:rsidRDefault="008B06E2" w:rsidP="008B06E2">
      <w:pPr>
        <w:pStyle w:val="a4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Установленное приложение: MunicipalPropertyClient.exe;</w:t>
      </w:r>
    </w:p>
    <w:p w:rsidR="008B06E2" w:rsidRPr="008B06E2" w:rsidRDefault="008B06E2" w:rsidP="008B06E2">
      <w:pPr>
        <w:pStyle w:val="a4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Сетевое подключение к серверу API (локальный или удалённый);</w:t>
      </w:r>
    </w:p>
    <w:p w:rsidR="008B06E2" w:rsidRPr="008B06E2" w:rsidRDefault="008B06E2" w:rsidP="008B06E2">
      <w:pPr>
        <w:pStyle w:val="a4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Минимальное разрешение экрана: 1024×768.</w:t>
      </w:r>
    </w:p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2. Запуск и вход в систему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Запустите приложение двойным щелчком по файлу </w:t>
      </w: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MunicipalPropertyClient.exe</w:t>
      </w: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Откроется окно входа (см. Рисунок 1).</w:t>
      </w:r>
    </w:p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8B06E2" w:rsidRDefault="008B06E2" w:rsidP="008B06E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5D96705" wp14:editId="6052063A">
            <wp:extent cx="3400425" cy="2955696"/>
            <wp:effectExtent l="19050" t="19050" r="952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8-21_15-19-58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1" r="1905"/>
                    <a:stretch/>
                  </pic:blipFill>
                  <pic:spPr bwMode="auto">
                    <a:xfrm>
                      <a:off x="0" y="0"/>
                      <a:ext cx="3413444" cy="2967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6D33" w:rsidRPr="008B06E2" w:rsidRDefault="008B06E2" w:rsidP="008B06E2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</w:t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Окно входа в систему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Для входа введите выданные учётные данные (логин и пароль) в соответствующие поля. Нажмите кнопку </w:t>
      </w:r>
      <w:r w:rsidRPr="008B06E2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«Войти»</w:t>
      </w: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При успешной аутентификации откроется главное окно системы, состав которого зависит от роли пользователя.</w:t>
      </w:r>
    </w:p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Регистрация нового пользователя</w:t>
      </w:r>
    </w:p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Если учётная запись отсутствует, нажмите кнопку </w:t>
      </w:r>
      <w:r w:rsidRPr="008B06E2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«Регистрация»</w:t>
      </w: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Откроется форма регистрации (см. Рисунок 2).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8B06E2" w:rsidRDefault="008B06E2" w:rsidP="008B06E2">
      <w:pPr>
        <w:keepNext/>
        <w:spacing w:line="278" w:lineRule="auto"/>
        <w:jc w:val="center"/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28953890" wp14:editId="7FA7A6AE">
            <wp:extent cx="3086100" cy="38325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866" cy="38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E2" w:rsidRDefault="008B06E2" w:rsidP="008B06E2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2</w:t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8B06E2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Форма регистрации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Заполните обязательные поля (отмечены *): логин, пароль, подтверждение пароля, ФИО. При необходимости укажите </w:t>
      </w:r>
      <w:proofErr w:type="spellStart"/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email</w:t>
      </w:r>
      <w:proofErr w:type="spellEnd"/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и телефон. Нажмите </w:t>
      </w:r>
      <w:r w:rsidRPr="008B06E2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«Зарегистрироваться»</w:t>
      </w: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После успешной регистрации можно войти в систему.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8B06E2" w:rsidRPr="008B06E2" w:rsidRDefault="008B06E2" w:rsidP="008B06E2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3. Главное окно и роли пользователей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После входа открывается главное окно, содержащее панель навигации и рабочую область (см. Рисунок 3).</w:t>
      </w:r>
    </w:p>
    <w:p w:rsidR="008B06E2" w:rsidRDefault="008B06E2" w:rsidP="008B06E2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5B5366" w:rsidRDefault="008B06E2" w:rsidP="005B5366">
      <w:pPr>
        <w:keepNext/>
        <w:spacing w:line="278" w:lineRule="auto"/>
        <w:jc w:val="center"/>
      </w:pPr>
      <w:r w:rsidRPr="008B06E2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drawing>
          <wp:inline distT="0" distB="0" distL="0" distR="0" wp14:anchorId="3F135E7B" wp14:editId="651C678D">
            <wp:extent cx="4391660" cy="2429848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648" cy="245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E2" w:rsidRDefault="005B5366" w:rsidP="005B5366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3</w: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Главное окно системы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lastRenderedPageBreak/>
        <w:t>Доступные разделы по ролям: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B5366" w:rsidTr="003C2136">
        <w:tc>
          <w:tcPr>
            <w:tcW w:w="4672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Роль</w:t>
            </w:r>
          </w:p>
        </w:tc>
        <w:tc>
          <w:tcPr>
            <w:tcW w:w="4673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Доступные вкладки</w:t>
            </w:r>
          </w:p>
        </w:tc>
      </w:tr>
      <w:tr w:rsidR="005B5366" w:rsidTr="003C2136">
        <w:tc>
          <w:tcPr>
            <w:tcW w:w="4672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Администратор</w:t>
            </w:r>
          </w:p>
        </w:tc>
        <w:tc>
          <w:tcPr>
            <w:tcW w:w="4673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Договоры, Объекты, Арендаторы, Платежи, Должники</w:t>
            </w:r>
          </w:p>
        </w:tc>
      </w:tr>
      <w:tr w:rsidR="005B5366" w:rsidTr="003C2136">
        <w:tc>
          <w:tcPr>
            <w:tcW w:w="4672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Сотрудник отдела аренды</w:t>
            </w:r>
          </w:p>
        </w:tc>
        <w:tc>
          <w:tcPr>
            <w:tcW w:w="4673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Договоры, Объекты, Арендаторы, Платежи</w:t>
            </w:r>
          </w:p>
        </w:tc>
      </w:tr>
      <w:tr w:rsidR="005B5366" w:rsidTr="003C2136">
        <w:tc>
          <w:tcPr>
            <w:tcW w:w="4672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Бухгалтер</w:t>
            </w:r>
          </w:p>
        </w:tc>
        <w:tc>
          <w:tcPr>
            <w:tcW w:w="4673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Договоры, Платежи, Должники</w:t>
            </w:r>
          </w:p>
        </w:tc>
      </w:tr>
      <w:tr w:rsidR="005B5366" w:rsidTr="003C2136">
        <w:tc>
          <w:tcPr>
            <w:tcW w:w="4672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Арендатор</w:t>
            </w:r>
          </w:p>
        </w:tc>
        <w:tc>
          <w:tcPr>
            <w:tcW w:w="4673" w:type="dxa"/>
            <w:vAlign w:val="center"/>
          </w:tcPr>
          <w:p w:rsidR="005B5366" w:rsidRPr="005B5366" w:rsidRDefault="005B5366" w:rsidP="005B5366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5B5366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Договоры, Платежи (только свои)</w:t>
            </w:r>
          </w:p>
        </w:tc>
      </w:tr>
    </w:tbl>
    <w:p w:rsidR="005B5366" w:rsidRDefault="005B5366" w:rsidP="005B5366"/>
    <w:p w:rsidR="005B5366" w:rsidRDefault="005B5366" w:rsidP="005B5366"/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4. Работа с договорами (все роли, кроме арендатора)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4.1. Просмотр списка договоров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Вкладка </w:t>
      </w:r>
      <w:r w:rsidRPr="005B5366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«Договоры»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содержит таблицу со всеми договорами (см. Рисунок 4).</w:t>
      </w:r>
    </w:p>
    <w:p w:rsidR="005B5366" w:rsidRDefault="005B5366" w:rsidP="005B5366">
      <w:pPr>
        <w:keepNext/>
        <w:jc w:val="center"/>
      </w:pPr>
      <w:r w:rsidRPr="005B5366">
        <w:drawing>
          <wp:inline distT="0" distB="0" distL="0" distR="0" wp14:anchorId="421DE35E" wp14:editId="0FA859BA">
            <wp:extent cx="5940425" cy="2924175"/>
            <wp:effectExtent l="19050" t="19050" r="22225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17"/>
                    <a:stretch/>
                  </pic:blipFill>
                  <pic:spPr bwMode="auto"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366" w:rsidRDefault="005B5366" w:rsidP="005B5366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4</w: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Список договоров</w:t>
      </w:r>
    </w:p>
    <w:p w:rsidR="005B5366" w:rsidRDefault="005B5366" w:rsidP="005B5366"/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Поиск </w:t>
      </w:r>
      <w:proofErr w:type="gramStart"/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договоров: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br/>
        <w:t>В</w:t>
      </w:r>
      <w:proofErr w:type="gramEnd"/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поле «Поиск» введите номер договора или адрес объекта. Нажмите </w:t>
      </w:r>
      <w:proofErr w:type="spellStart"/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Enter</w:t>
      </w:r>
      <w:proofErr w:type="spellEnd"/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— список </w:t>
      </w:r>
      <w:proofErr w:type="spellStart"/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отфильтруется</w:t>
      </w:r>
      <w:proofErr w:type="spellEnd"/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:rsid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Обновление </w:t>
      </w:r>
      <w:proofErr w:type="gramStart"/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списка: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br/>
        <w:t>Нажмите</w:t>
      </w:r>
      <w:proofErr w:type="gramEnd"/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 xml:space="preserve"> кнопку «Обновить» для загрузки актуальных данных.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4.2. Добавление договора (администратор, сотрудник, бухгалтер)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Нажмите кнопку </w:t>
      </w:r>
      <w:r w:rsidRPr="005B5366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«Добавить»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Откроется окно добавления договора (см. Рисунок 5).</w:t>
      </w:r>
    </w:p>
    <w:p w:rsidR="005B5366" w:rsidRDefault="005B5366" w:rsidP="005B5366">
      <w:pPr>
        <w:keepNext/>
        <w:spacing w:line="278" w:lineRule="auto"/>
        <w:jc w:val="center"/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4381FC69" wp14:editId="6CBD2EF2">
            <wp:extent cx="4333875" cy="3479097"/>
            <wp:effectExtent l="19050" t="19050" r="952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13" cy="34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B5366" w:rsidRDefault="005B5366" w:rsidP="005B5366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5</w:t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5B536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Окно добавления договора</w:t>
      </w:r>
    </w:p>
    <w:p w:rsidR="005B5366" w:rsidRDefault="005B5366" w:rsidP="005B5366"/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Порядок заполнения: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Номер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генерируется автоматически, можно изменить.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Объект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выберите из выпадающего списка.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Арендатор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выберите из выпадающего списка.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Дата начала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выберите дату.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Дата окончания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выберите дату (должна быть позже даты начала).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Ставка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введите ежемесячную плату.</w:t>
      </w:r>
    </w:p>
    <w:p w:rsidR="005B5366" w:rsidRPr="005B5366" w:rsidRDefault="005B5366" w:rsidP="005B5366">
      <w:pPr>
        <w:pStyle w:val="a4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Статус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— выберите статус (по умолчанию «действует»).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Нажмите </w:t>
      </w:r>
      <w:r w:rsidRPr="005B5366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«Сохранить»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для создания договора. После сохранения статус объекта автоматически изменится на «Арендуется».</w:t>
      </w:r>
    </w:p>
    <w:p w:rsidR="005B5366" w:rsidRDefault="005B5366" w:rsidP="005B5366"/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5. Работа с объектами (администратор, сотрудник)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5.1. Просмотр списка объектов</w:t>
      </w:r>
    </w:p>
    <w:p w:rsidR="005B5366" w:rsidRPr="005B5366" w:rsidRDefault="005B5366" w:rsidP="005B5366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Вкладка </w:t>
      </w:r>
      <w:r w:rsidRPr="005B5366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«Объекты»</w:t>
      </w:r>
      <w:r w:rsidRPr="005B5366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содержит таблицу со всеми объектами недвижимости (см. Рисунок 6).</w:t>
      </w:r>
    </w:p>
    <w:p w:rsidR="00DB101F" w:rsidRDefault="00DB101F" w:rsidP="00DB101F">
      <w:pPr>
        <w:keepNext/>
        <w:jc w:val="center"/>
      </w:pPr>
      <w:r w:rsidRPr="00DB101F">
        <w:lastRenderedPageBreak/>
        <w:drawing>
          <wp:inline distT="0" distB="0" distL="0" distR="0" wp14:anchorId="5F8ADADB" wp14:editId="6CFAEA82">
            <wp:extent cx="5940425" cy="3008630"/>
            <wp:effectExtent l="19050" t="19050" r="22225" b="203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B5366" w:rsidRDefault="00DB101F" w:rsidP="00DB101F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6</w:t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Список объектов</w:t>
      </w:r>
    </w:p>
    <w:p w:rsidR="00DB101F" w:rsidRDefault="00DB101F" w:rsidP="00DB101F"/>
    <w:p w:rsidR="00DB101F" w:rsidRPr="00DB101F" w:rsidRDefault="00DB101F" w:rsidP="00DB101F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DB101F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5.2. Добавление объекта</w:t>
      </w:r>
    </w:p>
    <w:p w:rsidR="00DB101F" w:rsidRPr="00DB101F" w:rsidRDefault="00DB101F" w:rsidP="00DB101F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DB101F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Нажмите кнопку </w:t>
      </w:r>
      <w:r w:rsidRPr="00DB101F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«Добавить»</w:t>
      </w:r>
      <w:r w:rsidRPr="00DB101F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Откроется окно добавления объекта (см. Рисунок 7)</w:t>
      </w:r>
    </w:p>
    <w:p w:rsidR="00DB101F" w:rsidRDefault="00DB101F" w:rsidP="00DB101F">
      <w:pPr>
        <w:keepNext/>
        <w:jc w:val="center"/>
      </w:pPr>
      <w:r w:rsidRPr="00DB101F">
        <w:drawing>
          <wp:inline distT="0" distB="0" distL="0" distR="0" wp14:anchorId="78E1A140" wp14:editId="02F41954">
            <wp:extent cx="3581400" cy="3111548"/>
            <wp:effectExtent l="19050" t="19050" r="1905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38"/>
                    <a:stretch/>
                  </pic:blipFill>
                  <pic:spPr bwMode="auto">
                    <a:xfrm>
                      <a:off x="0" y="0"/>
                      <a:ext cx="3597799" cy="3125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101F" w:rsidRDefault="00DB101F" w:rsidP="00DB101F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7</w:t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DB101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Окно добавления объекта</w:t>
      </w:r>
    </w:p>
    <w:p w:rsidR="007B60FE" w:rsidRDefault="007B60FE" w:rsidP="007B60FE"/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5.3. Редактирование объекта</w:t>
      </w:r>
    </w:p>
    <w:p w:rsidR="007B60FE" w:rsidRDefault="007B60FE" w:rsidP="007B60FE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Дважды кликните по объекту в таблице. Откроется окно редактирования (см. Рисунок 8), где можно изменить адрес, кадастровый номер, тип, площадь, назначение и состояние.</w:t>
      </w:r>
    </w:p>
    <w:p w:rsidR="007B60FE" w:rsidRDefault="007B60FE" w:rsidP="007B60FE">
      <w:pPr>
        <w:keepNext/>
        <w:spacing w:line="278" w:lineRule="auto"/>
        <w:jc w:val="center"/>
      </w:pP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7EB214E0" wp14:editId="10D7BFED">
            <wp:extent cx="4276725" cy="2630111"/>
            <wp:effectExtent l="19050" t="19050" r="9525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022"/>
                    <a:stretch/>
                  </pic:blipFill>
                  <pic:spPr bwMode="auto">
                    <a:xfrm>
                      <a:off x="0" y="0"/>
                      <a:ext cx="4291481" cy="2639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60FE" w:rsidRPr="007B60FE" w:rsidRDefault="007B60FE" w:rsidP="007B60FE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8</w: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окно редактирования объекта</w:t>
      </w:r>
    </w:p>
    <w:p w:rsidR="007B60FE" w:rsidRDefault="007B60FE" w:rsidP="007B60FE"/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5.4. Удаление объекта</w:t>
      </w:r>
    </w:p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Выделите объект в таблице и нажмите кнопку </w:t>
      </w:r>
      <w:r w:rsidRPr="007B60FE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«Удалить»</w:t>
      </w: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Подтвердите удаление в диалоговом окне.</w:t>
      </w:r>
    </w:p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Важно:</w:t>
      </w: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объект можно удалить только при отсутствии активных договоров. Если договор существует, система выдаст предупреждение.</w:t>
      </w:r>
    </w:p>
    <w:p w:rsidR="007B60FE" w:rsidRDefault="007B60FE" w:rsidP="007B60FE"/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6. Работа с арендаторами (администратор, сотрудник)</w:t>
      </w:r>
    </w:p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6.1. Просмотр списка арендаторов</w:t>
      </w:r>
    </w:p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Вкладка </w:t>
      </w:r>
      <w:r w:rsidRPr="007B60FE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«Арендаторы»</w:t>
      </w: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содержит таблицу со всеми арендаторами (см. Рисунок 9).</w:t>
      </w:r>
    </w:p>
    <w:p w:rsidR="007B60FE" w:rsidRDefault="007B60FE" w:rsidP="007B60FE">
      <w:pPr>
        <w:keepNext/>
        <w:jc w:val="center"/>
      </w:pPr>
      <w:r w:rsidRPr="007B60FE">
        <w:drawing>
          <wp:inline distT="0" distB="0" distL="0" distR="0" wp14:anchorId="239192EB" wp14:editId="22BE100C">
            <wp:extent cx="5456189" cy="3048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7239" cy="30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0FE" w:rsidRDefault="007B60FE" w:rsidP="007B60FE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9</w: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Список арендаторов</w:t>
      </w:r>
    </w:p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lastRenderedPageBreak/>
        <w:t>6.2. Добавление арендатора</w:t>
      </w:r>
    </w:p>
    <w:p w:rsidR="007B60FE" w:rsidRPr="007B60FE" w:rsidRDefault="007B60FE" w:rsidP="007B60FE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Нажмите кнопку </w:t>
      </w:r>
      <w:r w:rsidRPr="007B60FE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«Добавить»</w:t>
      </w:r>
      <w:r w:rsidRPr="007B60FE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Откроется окно добавления арендатора (см. Рисунок 10).</w:t>
      </w:r>
    </w:p>
    <w:p w:rsidR="007B60FE" w:rsidRDefault="007B60FE" w:rsidP="007B60FE">
      <w:pPr>
        <w:keepNext/>
        <w:jc w:val="center"/>
      </w:pPr>
      <w:r w:rsidRPr="007B60FE">
        <w:drawing>
          <wp:inline distT="0" distB="0" distL="0" distR="0" wp14:anchorId="55412EE4" wp14:editId="40B0CA2D">
            <wp:extent cx="4486275" cy="2576892"/>
            <wp:effectExtent l="19050" t="19050" r="9525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488"/>
                    <a:stretch/>
                  </pic:blipFill>
                  <pic:spPr bwMode="auto">
                    <a:xfrm>
                      <a:off x="0" y="0"/>
                      <a:ext cx="4529372" cy="2601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60FE" w:rsidRDefault="007B60FE" w:rsidP="007B60FE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10</w:t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7B60FE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Окно добавления арендатора</w:t>
      </w:r>
    </w:p>
    <w:p w:rsidR="004861EB" w:rsidRDefault="004861EB" w:rsidP="004861EB"/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7. Работа с платежами (все роли)</w:t>
      </w: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7.1. Просмотр платежей по договору</w:t>
      </w: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Вкладка </w:t>
      </w: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«Платежи»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позволяет просматривать платежи по конкретному договору (см. Рисунок 11).</w:t>
      </w:r>
    </w:p>
    <w:p w:rsidR="004861EB" w:rsidRDefault="004861EB" w:rsidP="004861EB">
      <w:pPr>
        <w:keepNext/>
        <w:jc w:val="center"/>
      </w:pPr>
      <w:r w:rsidRPr="004861EB">
        <w:drawing>
          <wp:inline distT="0" distB="0" distL="0" distR="0" wp14:anchorId="2431BC44" wp14:editId="231050A0">
            <wp:extent cx="5940425" cy="12928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EB" w:rsidRDefault="004861EB" w:rsidP="004861EB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11</w: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Просмотр платежей</w:t>
      </w:r>
    </w:p>
    <w:p w:rsidR="004861EB" w:rsidRPr="004861EB" w:rsidRDefault="004861EB" w:rsidP="004861EB"/>
    <w:p w:rsidR="004861EB" w:rsidRDefault="004861EB" w:rsidP="004861EB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Для просмотра платежей введите ID договора и нажмите </w:t>
      </w:r>
      <w:r w:rsidRPr="004861EB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«Поиск»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:rsidR="004861EB" w:rsidRDefault="004861EB" w:rsidP="004861EB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8. Работа с должниками (администратор, бухгалтер)</w:t>
      </w: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Вкладка </w:t>
      </w: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«Должники»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отображает список арендаторов с задолженностью по арендным платежам (см. Рисунок 12).</w:t>
      </w:r>
    </w:p>
    <w:p w:rsidR="004861EB" w:rsidRDefault="004861EB" w:rsidP="004861EB">
      <w:pPr>
        <w:keepNext/>
        <w:spacing w:line="278" w:lineRule="auto"/>
        <w:jc w:val="center"/>
      </w:pP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099C85E5" wp14:editId="54C95165">
            <wp:extent cx="5940425" cy="13855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EB" w:rsidRDefault="004861EB" w:rsidP="004861EB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12</w: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Список должников</w:t>
      </w:r>
    </w:p>
    <w:p w:rsidR="004861EB" w:rsidRDefault="004861EB" w:rsidP="004861EB"/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9. Экспорт отчётов</w:t>
      </w: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В каждой вкладке доступна кнопка </w:t>
      </w: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«Экспорт»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 При нажатии открывается диалог сохранения файла в формате </w:t>
      </w:r>
      <w:proofErr w:type="spellStart"/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Excel</w:t>
      </w:r>
      <w:proofErr w:type="spellEnd"/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(.</w:t>
      </w:r>
      <w:proofErr w:type="spellStart"/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xlsx</w:t>
      </w:r>
      <w:proofErr w:type="spellEnd"/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)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:rsidR="004861EB" w:rsidRPr="004861EB" w:rsidRDefault="004861EB" w:rsidP="004861EB">
      <w:pPr>
        <w:pStyle w:val="a4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Договоры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→ экспорт всех договоров с фильтрацией по поиску;</w:t>
      </w:r>
    </w:p>
    <w:p w:rsidR="004861EB" w:rsidRPr="004861EB" w:rsidRDefault="004861EB" w:rsidP="004861EB">
      <w:pPr>
        <w:pStyle w:val="a4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Объекты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→ экспорт всех объектов;</w:t>
      </w:r>
    </w:p>
    <w:p w:rsidR="004861EB" w:rsidRPr="004861EB" w:rsidRDefault="004861EB" w:rsidP="004861EB">
      <w:pPr>
        <w:pStyle w:val="a4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Арендаторы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→ экспорт всех арендаторов;</w:t>
      </w:r>
    </w:p>
    <w:p w:rsidR="004861EB" w:rsidRPr="004861EB" w:rsidRDefault="004861EB" w:rsidP="004861EB">
      <w:pPr>
        <w:pStyle w:val="a4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Должники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→ экспорт списка должников.</w:t>
      </w:r>
    </w:p>
    <w:p w:rsidR="004861EB" w:rsidRDefault="004861EB" w:rsidP="004861EB">
      <w:pPr>
        <w:keepNext/>
      </w:pPr>
      <w:r w:rsidRPr="004861EB">
        <w:drawing>
          <wp:inline distT="0" distB="0" distL="0" distR="0" wp14:anchorId="7B96508A" wp14:editId="509CC514">
            <wp:extent cx="5940425" cy="915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EB" w:rsidRDefault="004861EB" w:rsidP="004861EB">
      <w:pPr>
        <w:pStyle w:val="a5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Рисунок </w: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C3686A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13</w:t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4861E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Диалог сохранения отчёта</w:t>
      </w:r>
    </w:p>
    <w:p w:rsidR="004861EB" w:rsidRDefault="004861EB" w:rsidP="004861EB"/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10. Завершение работы</w:t>
      </w: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Для выхода из системы нажмите кнопку </w:t>
      </w:r>
      <w:r w:rsidRPr="004861E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«Выход»</w:t>
      </w:r>
      <w:r w:rsidRPr="004861EB"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  <w:t> в верхней части окна. Приложение вернётся к окну входа.</w:t>
      </w:r>
    </w:p>
    <w:p w:rsidR="004861EB" w:rsidRPr="004861EB" w:rsidRDefault="004861EB" w:rsidP="004861EB">
      <w:pPr>
        <w:spacing w:line="278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861EB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11. Возможные ошибки и их устранение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Ошибка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Причина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Решение</w:t>
            </w:r>
          </w:p>
        </w:tc>
      </w:tr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"Неверный логин или пароль"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Неправильные учётные данные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Проверьте логин и пароль, повторите ввод</w:t>
            </w:r>
          </w:p>
        </w:tc>
      </w:tr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"Ошибка загрузки"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Сервер недоступен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Проверьте подключение к сети и доступность сервера</w:t>
            </w:r>
          </w:p>
        </w:tc>
      </w:tr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"Вы не авторизованы"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Сессия истекла или недостаточно прав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Перезайдите</w:t>
            </w:r>
            <w:proofErr w:type="spellEnd"/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 xml:space="preserve"> в систему</w:t>
            </w:r>
          </w:p>
        </w:tc>
      </w:tr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"Объект не найден"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Выбран несуществующий объект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line="375" w:lineRule="atLeast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Проверьте выбранный об</w:t>
            </w:r>
            <w:bookmarkStart w:id="0" w:name="_GoBack"/>
            <w:bookmarkEnd w:id="0"/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ъект в списке</w:t>
            </w:r>
          </w:p>
        </w:tc>
      </w:tr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lastRenderedPageBreak/>
              <w:t>"Нельзя удалить объект с активным договором"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У объекта есть действующий договор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Сначала расторгните договор</w:t>
            </w:r>
          </w:p>
        </w:tc>
      </w:tr>
      <w:tr w:rsidR="004861EB" w:rsidTr="0074738B"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"ИНН уже существует"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Арендатор с таким ИНН уже зарегистрирован</w:t>
            </w:r>
          </w:p>
        </w:tc>
        <w:tc>
          <w:tcPr>
            <w:tcW w:w="3115" w:type="dxa"/>
            <w:vAlign w:val="center"/>
          </w:tcPr>
          <w:p w:rsidR="004861EB" w:rsidRPr="004861EB" w:rsidRDefault="004861EB" w:rsidP="004861EB">
            <w:pPr>
              <w:spacing w:after="160" w:line="278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861E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Проверьте ИНН или найдите арендатора в списке</w:t>
            </w:r>
          </w:p>
        </w:tc>
      </w:tr>
    </w:tbl>
    <w:p w:rsidR="004861EB" w:rsidRPr="004861EB" w:rsidRDefault="004861EB" w:rsidP="004861EB"/>
    <w:sectPr w:rsidR="004861EB" w:rsidRPr="00486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0D5AA4"/>
    <w:multiLevelType w:val="multilevel"/>
    <w:tmpl w:val="41E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FC733A"/>
    <w:multiLevelType w:val="multilevel"/>
    <w:tmpl w:val="7A3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B445E0"/>
    <w:multiLevelType w:val="multilevel"/>
    <w:tmpl w:val="E630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472FFD"/>
    <w:multiLevelType w:val="hybridMultilevel"/>
    <w:tmpl w:val="7AC69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FE45FE"/>
    <w:multiLevelType w:val="hybridMultilevel"/>
    <w:tmpl w:val="C8BA3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4B1752"/>
    <w:multiLevelType w:val="hybridMultilevel"/>
    <w:tmpl w:val="A5F06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DD3"/>
    <w:rsid w:val="004861EB"/>
    <w:rsid w:val="005B5366"/>
    <w:rsid w:val="007B60FE"/>
    <w:rsid w:val="008B06E2"/>
    <w:rsid w:val="00C3686A"/>
    <w:rsid w:val="00DB101F"/>
    <w:rsid w:val="00E07DD3"/>
    <w:rsid w:val="00F7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6E84D0-9A35-4686-9091-9E97D122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06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B0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06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06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B0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06E2"/>
    <w:rPr>
      <w:b/>
      <w:bCs/>
    </w:rPr>
  </w:style>
  <w:style w:type="character" w:styleId="HTML">
    <w:name w:val="HTML Code"/>
    <w:basedOn w:val="a0"/>
    <w:uiPriority w:val="99"/>
    <w:semiHidden/>
    <w:unhideWhenUsed/>
    <w:rsid w:val="008B06E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B06E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8B06E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5B53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5</cp:revision>
  <cp:lastPrinted>2026-08-21T12:56:00Z</cp:lastPrinted>
  <dcterms:created xsi:type="dcterms:W3CDTF">2026-08-21T12:16:00Z</dcterms:created>
  <dcterms:modified xsi:type="dcterms:W3CDTF">2026-08-21T12:56:00Z</dcterms:modified>
</cp:coreProperties>
</file>