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EE" w:rsidRDefault="00FC06EE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:rsidR="00FC06EE" w:rsidRDefault="00FC06EE" w:rsidP="00655E7B">
      <w:pPr>
        <w:pStyle w:val="a8"/>
      </w:pPr>
      <w:r>
        <w:lastRenderedPageBreak/>
        <w:br w:type="page"/>
      </w:r>
      <w:bookmarkStart w:id="0" w:name="_Toc321797066"/>
      <w:r>
        <w:lastRenderedPageBreak/>
        <w:t>Содержание</w:t>
      </w:r>
      <w:bookmarkEnd w:id="0"/>
    </w:p>
    <w:sdt>
      <w:sdtPr>
        <w:rPr>
          <w:rFonts w:eastAsiaTheme="minorEastAsia" w:cs="Lohit Hindi"/>
          <w:bCs w:val="0"/>
          <w:kern w:val="0"/>
          <w:szCs w:val="24"/>
        </w:rPr>
        <w:id w:val="5798762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6601CF" w:rsidRDefault="006601CF">
          <w:pPr>
            <w:pStyle w:val="af5"/>
          </w:pPr>
        </w:p>
        <w:p w:rsidR="00BF4110" w:rsidRDefault="006601C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797066" w:history="1">
            <w:r w:rsidR="00BF4110" w:rsidRPr="00C25A5A">
              <w:rPr>
                <w:rStyle w:val="afa"/>
                <w:noProof/>
              </w:rPr>
              <w:t>Содержание</w:t>
            </w:r>
            <w:r w:rsidR="00BF4110">
              <w:rPr>
                <w:noProof/>
                <w:webHidden/>
              </w:rPr>
              <w:tab/>
            </w:r>
            <w:r w:rsidR="00BF4110">
              <w:rPr>
                <w:noProof/>
                <w:webHidden/>
              </w:rPr>
              <w:fldChar w:fldCharType="begin"/>
            </w:r>
            <w:r w:rsidR="00BF4110">
              <w:rPr>
                <w:noProof/>
                <w:webHidden/>
              </w:rPr>
              <w:instrText xml:space="preserve"> PAGEREF _Toc321797066 \h </w:instrText>
            </w:r>
            <w:r w:rsidR="00BF4110">
              <w:rPr>
                <w:noProof/>
                <w:webHidden/>
              </w:rPr>
            </w:r>
            <w:r w:rsidR="00BF4110">
              <w:rPr>
                <w:noProof/>
                <w:webHidden/>
              </w:rPr>
              <w:fldChar w:fldCharType="separate"/>
            </w:r>
            <w:r w:rsidR="00BF4110">
              <w:rPr>
                <w:noProof/>
                <w:webHidden/>
              </w:rPr>
              <w:t>3</w:t>
            </w:r>
            <w:r w:rsidR="00BF4110"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67" w:history="1">
            <w:r w:rsidRPr="00C25A5A">
              <w:rPr>
                <w:rStyle w:val="af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68" w:history="1">
            <w:r w:rsidRPr="00C25A5A">
              <w:rPr>
                <w:rStyle w:val="afa"/>
                <w:noProof/>
              </w:rPr>
              <w:t xml:space="preserve">РАЗДЕЛ 3. </w:t>
            </w:r>
            <w:r w:rsidRPr="00C25A5A">
              <w:rPr>
                <w:rStyle w:val="afa"/>
                <w:rFonts w:eastAsia="Times New Roman"/>
                <w:noProof/>
              </w:rPr>
              <w:t xml:space="preserve">ИСПОЛЬЗОВАНИЕ МОДУЛЕЙ DATA MINING И WEB USAGE MINING В СИСТЕМЕ УПРАВЛЕНИЯ </w:t>
            </w:r>
            <w:r w:rsidRPr="00C25A5A">
              <w:rPr>
                <w:rStyle w:val="afa"/>
                <w:rFonts w:eastAsia="Times New Roman"/>
                <w:noProof/>
                <w:lang w:val="en-US"/>
              </w:rPr>
              <w:t>IT</w:t>
            </w:r>
            <w:r w:rsidRPr="00C25A5A">
              <w:rPr>
                <w:rStyle w:val="afa"/>
                <w:rFonts w:eastAsia="Times New Roman"/>
                <w:noProof/>
              </w:rPr>
              <w:t>-РЕСУРСАМИ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69" w:history="1">
            <w:r w:rsidRPr="00C25A5A">
              <w:rPr>
                <w:rStyle w:val="afa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Назначение и функциональные особенности системы управления доступа к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0" w:history="1">
            <w:r w:rsidRPr="00C25A5A">
              <w:rPr>
                <w:rStyle w:val="afa"/>
                <w:noProof/>
              </w:rPr>
              <w:t>3.1.1.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Система управления учетными записями пользователей доменной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1" w:history="1">
            <w:r w:rsidRPr="00C25A5A">
              <w:rPr>
                <w:rStyle w:val="afa"/>
                <w:noProof/>
              </w:rPr>
              <w:t>3.1.2.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Система анализа доступа к внешним ресурсам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2" w:history="1">
            <w:r w:rsidRPr="00C25A5A">
              <w:rPr>
                <w:rStyle w:val="afa"/>
                <w:noProof/>
              </w:rPr>
              <w:t>3.1.3.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Система анализа доступа к внутрисетевым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3" w:history="1">
            <w:r w:rsidRPr="00C25A5A">
              <w:rPr>
                <w:rStyle w:val="afa"/>
                <w:rFonts w:eastAsia="Times New Roman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Общая схема взаимодействие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4" w:history="1">
            <w:r w:rsidRPr="00C25A5A">
              <w:rPr>
                <w:rStyle w:val="afa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Авторизация и 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5" w:history="1">
            <w:r w:rsidRPr="00C25A5A">
              <w:rPr>
                <w:rStyle w:val="afa"/>
                <w:noProof/>
              </w:rPr>
              <w:t>3.2.2.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Подсистема управления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31"/>
            <w:tabs>
              <w:tab w:val="left" w:pos="247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6" w:history="1">
            <w:r w:rsidRPr="00C25A5A">
              <w:rPr>
                <w:rStyle w:val="afa"/>
                <w:noProof/>
              </w:rPr>
              <w:t>3.2.2.1.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Поиск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31"/>
            <w:tabs>
              <w:tab w:val="left" w:pos="247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7" w:history="1">
            <w:r w:rsidRPr="00C25A5A">
              <w:rPr>
                <w:rStyle w:val="afa"/>
                <w:noProof/>
              </w:rPr>
              <w:t>3.2.2.2.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Редактирование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31"/>
            <w:tabs>
              <w:tab w:val="left" w:pos="247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8" w:history="1">
            <w:r w:rsidRPr="00C25A5A">
              <w:rPr>
                <w:rStyle w:val="afa"/>
                <w:noProof/>
              </w:rPr>
              <w:t>3.2.2.3.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Обновление конфигурации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31"/>
            <w:tabs>
              <w:tab w:val="left" w:pos="247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79" w:history="1">
            <w:r w:rsidRPr="00C25A5A">
              <w:rPr>
                <w:rStyle w:val="afa"/>
                <w:noProof/>
              </w:rPr>
              <w:t>3.2.2.4.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Управление группами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0" w:history="1">
            <w:r w:rsidRPr="00C25A5A">
              <w:rPr>
                <w:rStyle w:val="afa"/>
                <w:noProof/>
              </w:rPr>
              <w:t>3.2.3.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Подсистема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31"/>
            <w:tabs>
              <w:tab w:val="left" w:pos="247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1" w:history="1">
            <w:r w:rsidRPr="00C25A5A">
              <w:rPr>
                <w:rStyle w:val="afa"/>
                <w:noProof/>
              </w:rPr>
              <w:t>3.2.3.1.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Методы получения данных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31"/>
            <w:tabs>
              <w:tab w:val="left" w:pos="247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2" w:history="1">
            <w:r w:rsidRPr="00C25A5A">
              <w:rPr>
                <w:rStyle w:val="afa"/>
                <w:noProof/>
              </w:rPr>
              <w:t>3.2.3.2.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Варианты глубины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31"/>
            <w:tabs>
              <w:tab w:val="left" w:pos="247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3" w:history="1">
            <w:r w:rsidRPr="00C25A5A">
              <w:rPr>
                <w:rStyle w:val="afa"/>
                <w:noProof/>
              </w:rPr>
              <w:t>3.2.3.3.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Возможные виды представлений результатов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4" w:history="1">
            <w:r w:rsidRPr="00C25A5A">
              <w:rPr>
                <w:rStyle w:val="afa"/>
                <w:noProof/>
              </w:rPr>
              <w:t>3.2.4.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Импорт и экспорт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5" w:history="1">
            <w:r w:rsidRPr="00C25A5A">
              <w:rPr>
                <w:rStyle w:val="afa"/>
                <w:rFonts w:cs="Times New Roman"/>
                <w:noProof/>
              </w:rPr>
              <w:t>3.2.5.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rFonts w:cs="Times New Roman"/>
                <w:noProof/>
              </w:rPr>
              <w:t>Подсистема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6" w:history="1">
            <w:r w:rsidRPr="00C25A5A">
              <w:rPr>
                <w:rStyle w:val="afa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Алгоритмы работы модуля интеллектуального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76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7" w:history="1">
            <w:r w:rsidRPr="00C25A5A">
              <w:rPr>
                <w:rStyle w:val="afa"/>
                <w:noProof/>
              </w:rPr>
              <w:t>3.3.1.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8" w:history="1">
            <w:r w:rsidRPr="00C25A5A">
              <w:rPr>
                <w:rStyle w:val="afa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89" w:history="1">
            <w:r w:rsidRPr="00C25A5A">
              <w:rPr>
                <w:rStyle w:val="afa"/>
                <w:rFonts w:cs="Times New Roman"/>
                <w:noProof/>
                <w:lang w:val="en-US"/>
              </w:rPr>
              <w:t>3.4.1.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rFonts w:cs="Times New Roman"/>
                <w:noProof/>
                <w:lang w:val="en-US"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76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90" w:history="1">
            <w:r w:rsidRPr="00C25A5A">
              <w:rPr>
                <w:rStyle w:val="afa"/>
                <w:noProof/>
              </w:rPr>
              <w:t>3.4.2.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  <w:lang w:val="en-US"/>
              </w:rPr>
              <w:t>ExtJS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76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91" w:history="1">
            <w:r w:rsidRPr="00C25A5A">
              <w:rPr>
                <w:rStyle w:val="afa"/>
                <w:noProof/>
                <w:lang w:val="en-US"/>
              </w:rPr>
              <w:t>3.4.3.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  <w:lang w:val="en-US"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92" w:history="1">
            <w:r w:rsidRPr="00C25A5A">
              <w:rPr>
                <w:rStyle w:val="afa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Основные процедуры и функции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93" w:history="1">
            <w:r w:rsidRPr="00C25A5A">
              <w:rPr>
                <w:rStyle w:val="afa"/>
                <w:noProof/>
              </w:rPr>
              <w:t>3.5.1.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94" w:history="1">
            <w:r w:rsidRPr="00C25A5A">
              <w:rPr>
                <w:rStyle w:val="afa"/>
                <w:noProof/>
              </w:rPr>
              <w:t>3.6.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95" w:history="1">
            <w:r w:rsidRPr="00C25A5A">
              <w:rPr>
                <w:rStyle w:val="afa"/>
                <w:noProof/>
              </w:rPr>
              <w:t>3.7.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25A5A">
              <w:rPr>
                <w:rStyle w:val="afa"/>
                <w:noProof/>
              </w:rPr>
              <w:t>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10" w:rsidRDefault="00BF411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21797096" w:history="1">
            <w:r w:rsidRPr="00C25A5A">
              <w:rPr>
                <w:rStyle w:val="af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_Toc321797096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EE" w:rsidRPr="00091FAD" w:rsidRDefault="006601CF" w:rsidP="00091FA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91FAD" w:rsidRDefault="00FC06EE" w:rsidP="00091FAD">
      <w:pPr>
        <w:pStyle w:val="a8"/>
        <w:sectPr w:rsidR="00091FAD" w:rsidSect="009E349F">
          <w:headerReference w:type="default" r:id="rId9"/>
          <w:pgSz w:w="12240" w:h="15840"/>
          <w:pgMar w:top="1134" w:right="850" w:bottom="1134" w:left="1701" w:header="568" w:footer="0" w:gutter="0"/>
          <w:cols w:space="720"/>
          <w:formProt w:val="0"/>
          <w:docGrid w:linePitch="381" w:charSpace="-6145"/>
        </w:sectPr>
      </w:pPr>
      <w:bookmarkStart w:id="1" w:name="_Toc321797067"/>
      <w:r>
        <w:lastRenderedPageBreak/>
        <w:t>ВВЕДЕНИЕ</w:t>
      </w:r>
      <w:bookmarkEnd w:id="1"/>
      <w:r w:rsidR="00091FAD">
        <w:br/>
      </w:r>
    </w:p>
    <w:p w:rsidR="00091FAD" w:rsidRDefault="00091FAD" w:rsidP="00091FAD">
      <w:pPr>
        <w:jc w:val="center"/>
        <w:sectPr w:rsidR="00091FAD" w:rsidSect="009E349F">
          <w:pgSz w:w="12240" w:h="15840"/>
          <w:pgMar w:top="1134" w:right="850" w:bottom="1134" w:left="1701" w:header="568" w:footer="0" w:gutter="0"/>
          <w:cols w:space="720"/>
          <w:formProt w:val="0"/>
          <w:docGrid w:linePitch="381" w:charSpace="-6145"/>
        </w:sectPr>
      </w:pPr>
      <w:r>
        <w:lastRenderedPageBreak/>
        <w:t>РАЗДЕЛ 1.</w:t>
      </w:r>
      <w:r>
        <w:br/>
      </w:r>
    </w:p>
    <w:p w:rsidR="00091FAD" w:rsidRDefault="00091FAD" w:rsidP="00091FAD">
      <w:pPr>
        <w:jc w:val="center"/>
        <w:sectPr w:rsidR="00091FAD" w:rsidSect="009E349F">
          <w:pgSz w:w="12240" w:h="15840"/>
          <w:pgMar w:top="1134" w:right="850" w:bottom="1134" w:left="1701" w:header="568" w:footer="0" w:gutter="0"/>
          <w:cols w:space="720"/>
          <w:formProt w:val="0"/>
          <w:docGrid w:linePitch="381" w:charSpace="-6145"/>
        </w:sectPr>
      </w:pPr>
      <w:r>
        <w:lastRenderedPageBreak/>
        <w:t>РАЗДЕЛ 2.</w:t>
      </w:r>
      <w:bookmarkStart w:id="2" w:name="_GoBack"/>
      <w:bookmarkEnd w:id="2"/>
      <w:r>
        <w:br/>
      </w:r>
    </w:p>
    <w:p w:rsidR="001E7B46" w:rsidRDefault="006601CF" w:rsidP="001E7B46">
      <w:pPr>
        <w:pStyle w:val="a8"/>
        <w:rPr>
          <w:rFonts w:eastAsia="Times New Roman"/>
          <w:sz w:val="24"/>
          <w:szCs w:val="24"/>
        </w:rPr>
      </w:pPr>
      <w:bookmarkStart w:id="3" w:name="_Toc321797068"/>
      <w:r>
        <w:lastRenderedPageBreak/>
        <w:t>РАЗДЕЛ</w:t>
      </w:r>
      <w:r w:rsidR="00466EFD">
        <w:t xml:space="preserve"> </w:t>
      </w:r>
      <w:r w:rsidR="00091FAD">
        <w:t>3</w:t>
      </w:r>
      <w:r w:rsidR="00466EFD">
        <w:t>.</w:t>
      </w:r>
      <w:r w:rsidR="00466EFD">
        <w:br/>
      </w:r>
      <w:commentRangeStart w:id="4"/>
      <w:r w:rsidR="00091FAD">
        <w:rPr>
          <w:rFonts w:eastAsia="Times New Roman"/>
          <w:sz w:val="24"/>
          <w:szCs w:val="24"/>
        </w:rPr>
        <w:t xml:space="preserve">ИСПОЛЬЗОВАНИЕ МОДУЛЕЙ </w:t>
      </w:r>
      <w:hyperlink r:id="rId10" w:tooltip="Data mining" w:history="1">
        <w:r w:rsidR="00091FAD" w:rsidRPr="007B27E1">
          <w:rPr>
            <w:rFonts w:eastAsia="Times New Roman"/>
            <w:sz w:val="24"/>
            <w:szCs w:val="24"/>
          </w:rPr>
          <w:t>DATA MINING</w:t>
        </w:r>
        <w:proofErr w:type="gramStart"/>
      </w:hyperlink>
      <w:r w:rsidR="00091FAD">
        <w:rPr>
          <w:rFonts w:eastAsia="Times New Roman"/>
          <w:sz w:val="24"/>
          <w:szCs w:val="24"/>
        </w:rPr>
        <w:t xml:space="preserve"> И</w:t>
      </w:r>
      <w:proofErr w:type="gramEnd"/>
      <w:r w:rsidR="00091FAD">
        <w:rPr>
          <w:rFonts w:eastAsia="Times New Roman"/>
          <w:sz w:val="24"/>
          <w:szCs w:val="24"/>
        </w:rPr>
        <w:t xml:space="preserve"> </w:t>
      </w:r>
      <w:r w:rsidR="00091FAD" w:rsidRPr="007B27E1">
        <w:rPr>
          <w:rFonts w:eastAsia="Times New Roman"/>
          <w:sz w:val="24"/>
          <w:szCs w:val="24"/>
        </w:rPr>
        <w:t>WEB USAGE MINING</w:t>
      </w:r>
      <w:r w:rsidR="00091FAD">
        <w:rPr>
          <w:rFonts w:eastAsia="Times New Roman"/>
          <w:sz w:val="24"/>
          <w:szCs w:val="24"/>
        </w:rPr>
        <w:t xml:space="preserve"> В СИСТЕМЕ УПРАВЛЕНИЯ </w:t>
      </w:r>
      <w:r w:rsidR="00091FAD">
        <w:rPr>
          <w:rFonts w:eastAsia="Times New Roman"/>
          <w:sz w:val="24"/>
          <w:szCs w:val="24"/>
          <w:lang w:val="en-US"/>
        </w:rPr>
        <w:t>IT</w:t>
      </w:r>
      <w:r w:rsidR="00091FAD">
        <w:rPr>
          <w:rFonts w:eastAsia="Times New Roman"/>
          <w:sz w:val="24"/>
          <w:szCs w:val="24"/>
        </w:rPr>
        <w:t>-РЕСУРСАМИ ОРГАНИЗАЦИИ</w:t>
      </w:r>
      <w:commentRangeEnd w:id="4"/>
      <w:r w:rsidR="00091FAD">
        <w:rPr>
          <w:rStyle w:val="aff2"/>
          <w:rFonts w:eastAsiaTheme="minorEastAsia" w:cs="Lohit Hindi"/>
          <w:bCs w:val="0"/>
          <w:caps w:val="0"/>
          <w:kern w:val="0"/>
        </w:rPr>
        <w:commentReference w:id="4"/>
      </w:r>
      <w:bookmarkEnd w:id="3"/>
    </w:p>
    <w:p w:rsidR="001E7B46" w:rsidRPr="001E7B46" w:rsidRDefault="001E7B46" w:rsidP="001E7B46"/>
    <w:p w:rsidR="001E7B46" w:rsidRPr="001E7B46" w:rsidRDefault="001E7B46" w:rsidP="001E7B46">
      <w:pPr>
        <w:pStyle w:val="a6"/>
        <w:keepNext/>
        <w:keepLines/>
        <w:tabs>
          <w:tab w:val="left" w:pos="1560"/>
        </w:tabs>
        <w:ind w:left="360" w:firstLine="0"/>
        <w:contextualSpacing w:val="0"/>
        <w:outlineLvl w:val="0"/>
        <w:rPr>
          <w:rFonts w:eastAsiaTheme="majorEastAsia" w:cs="Mangal"/>
          <w:bCs/>
          <w:vanish/>
          <w:kern w:val="32"/>
          <w:szCs w:val="32"/>
        </w:rPr>
      </w:pPr>
    </w:p>
    <w:p w:rsidR="006B0C6F" w:rsidRDefault="001E7B46" w:rsidP="001E7B46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5" w:name="_Toc321797069"/>
      <w:r>
        <w:t>Назначение и функциональные особенности системы управления доступа к ресурсам</w:t>
      </w:r>
      <w:bookmarkEnd w:id="5"/>
    </w:p>
    <w:p w:rsidR="00BD177C" w:rsidRDefault="00BD177C" w:rsidP="00BD177C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6" w:name="_Toc321797070"/>
      <w:r>
        <w:t>Система управления учетными записями пользователей доменной системы</w:t>
      </w:r>
      <w:bookmarkEnd w:id="6"/>
    </w:p>
    <w:p w:rsidR="00BD177C" w:rsidRDefault="00BD177C" w:rsidP="00BD177C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7" w:name="_Toc321797071"/>
      <w:r>
        <w:t>Система анализа доступа к внешним ресурсам сети</w:t>
      </w:r>
      <w:bookmarkEnd w:id="7"/>
    </w:p>
    <w:p w:rsidR="00BD177C" w:rsidRPr="00BD177C" w:rsidRDefault="00BD177C" w:rsidP="00BD177C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8" w:name="_Toc321797072"/>
      <w:r>
        <w:t>Система анализа доступа к внутрисетевым ресурсам</w:t>
      </w:r>
      <w:bookmarkEnd w:id="8"/>
    </w:p>
    <w:p w:rsidR="009E349F" w:rsidRPr="001E7B46" w:rsidRDefault="001E7B46" w:rsidP="001E7B46">
      <w:pPr>
        <w:pStyle w:val="1"/>
        <w:numPr>
          <w:ilvl w:val="1"/>
          <w:numId w:val="12"/>
        </w:numPr>
        <w:tabs>
          <w:tab w:val="left" w:pos="1560"/>
        </w:tabs>
        <w:ind w:left="0" w:firstLine="851"/>
        <w:rPr>
          <w:rFonts w:eastAsia="Times New Roman"/>
        </w:rPr>
      </w:pPr>
      <w:bookmarkStart w:id="9" w:name="_Toc321797073"/>
      <w:r>
        <w:lastRenderedPageBreak/>
        <w:t>Общая схема взаимодействие подсистем</w:t>
      </w:r>
      <w:bookmarkEnd w:id="9"/>
    </w:p>
    <w:p w:rsidR="009E349F" w:rsidRPr="001E7B46" w:rsidRDefault="00BD177C" w:rsidP="001E7B46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</w:pPr>
      <w:bookmarkStart w:id="10" w:name="_Toc321797074"/>
      <w:r>
        <w:t>Авторизация и разграничение прав пользователей</w:t>
      </w:r>
      <w:bookmarkEnd w:id="10"/>
    </w:p>
    <w:p w:rsidR="002F1A1E" w:rsidRDefault="005D108E" w:rsidP="001E7B46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11" w:name="_Toc321797075"/>
      <w:r>
        <w:lastRenderedPageBreak/>
        <w:t>Подсистема управления пользователями</w:t>
      </w:r>
      <w:bookmarkEnd w:id="11"/>
    </w:p>
    <w:p w:rsidR="005D108E" w:rsidRDefault="005D108E" w:rsidP="005D108E">
      <w:pPr>
        <w:pStyle w:val="3"/>
        <w:numPr>
          <w:ilvl w:val="3"/>
          <w:numId w:val="12"/>
        </w:numPr>
        <w:tabs>
          <w:tab w:val="left" w:pos="3686"/>
        </w:tabs>
        <w:ind w:left="0" w:firstLine="2552"/>
      </w:pPr>
      <w:bookmarkStart w:id="12" w:name="_Toc321797076"/>
      <w:r>
        <w:t>Поиск пользователей</w:t>
      </w:r>
      <w:bookmarkEnd w:id="12"/>
    </w:p>
    <w:p w:rsidR="005D108E" w:rsidRPr="005D108E" w:rsidRDefault="005D108E" w:rsidP="005D108E">
      <w:pPr>
        <w:pStyle w:val="3"/>
        <w:numPr>
          <w:ilvl w:val="3"/>
          <w:numId w:val="12"/>
        </w:numPr>
        <w:tabs>
          <w:tab w:val="left" w:pos="3686"/>
        </w:tabs>
        <w:ind w:left="0" w:firstLine="2552"/>
      </w:pPr>
      <w:bookmarkStart w:id="13" w:name="_Toc321797077"/>
      <w:r w:rsidRPr="005D108E">
        <w:t>Редактирование пользователей</w:t>
      </w:r>
      <w:bookmarkEnd w:id="13"/>
    </w:p>
    <w:p w:rsidR="005D108E" w:rsidRDefault="005D108E" w:rsidP="005D108E">
      <w:pPr>
        <w:pStyle w:val="3"/>
        <w:numPr>
          <w:ilvl w:val="3"/>
          <w:numId w:val="12"/>
        </w:numPr>
        <w:tabs>
          <w:tab w:val="left" w:pos="3686"/>
        </w:tabs>
        <w:ind w:left="0" w:firstLine="2552"/>
      </w:pPr>
      <w:bookmarkStart w:id="14" w:name="_Toc321797078"/>
      <w:r>
        <w:t>Обновление конфигурации на сервере</w:t>
      </w:r>
      <w:bookmarkEnd w:id="14"/>
    </w:p>
    <w:p w:rsidR="005D108E" w:rsidRPr="005D108E" w:rsidRDefault="005D108E" w:rsidP="005D108E">
      <w:pPr>
        <w:pStyle w:val="3"/>
        <w:numPr>
          <w:ilvl w:val="3"/>
          <w:numId w:val="12"/>
        </w:numPr>
        <w:tabs>
          <w:tab w:val="left" w:pos="3686"/>
        </w:tabs>
        <w:ind w:left="0" w:firstLine="2552"/>
      </w:pPr>
      <w:bookmarkStart w:id="15" w:name="_Toc321797079"/>
      <w:r>
        <w:t>Управление группами пользователей</w:t>
      </w:r>
      <w:bookmarkEnd w:id="15"/>
    </w:p>
    <w:p w:rsidR="002F1A1E" w:rsidRDefault="005D108E" w:rsidP="001E7B46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16" w:name="_Toc321797080"/>
      <w:r>
        <w:t>Подсистема статистики</w:t>
      </w:r>
      <w:bookmarkEnd w:id="16"/>
    </w:p>
    <w:p w:rsidR="005D108E" w:rsidRDefault="005D108E" w:rsidP="00C25A16">
      <w:pPr>
        <w:pStyle w:val="3"/>
        <w:numPr>
          <w:ilvl w:val="3"/>
          <w:numId w:val="12"/>
        </w:numPr>
        <w:tabs>
          <w:tab w:val="left" w:pos="3686"/>
        </w:tabs>
        <w:ind w:left="0" w:firstLine="2552"/>
      </w:pPr>
      <w:bookmarkStart w:id="17" w:name="_Toc321797081"/>
      <w:r>
        <w:t>Методы получения данных для анализа</w:t>
      </w:r>
      <w:bookmarkEnd w:id="17"/>
    </w:p>
    <w:p w:rsidR="005D108E" w:rsidRDefault="00C25A16" w:rsidP="00C25A16">
      <w:pPr>
        <w:pStyle w:val="3"/>
        <w:numPr>
          <w:ilvl w:val="3"/>
          <w:numId w:val="12"/>
        </w:numPr>
        <w:tabs>
          <w:tab w:val="left" w:pos="3686"/>
        </w:tabs>
        <w:ind w:left="0" w:firstLine="2552"/>
      </w:pPr>
      <w:bookmarkStart w:id="18" w:name="_Toc321797082"/>
      <w:r>
        <w:t>Варианты глубины анализа</w:t>
      </w:r>
      <w:bookmarkEnd w:id="18"/>
    </w:p>
    <w:p w:rsidR="00C25A16" w:rsidRPr="005D108E" w:rsidRDefault="00C25A16" w:rsidP="00C25A16">
      <w:pPr>
        <w:pStyle w:val="3"/>
        <w:numPr>
          <w:ilvl w:val="3"/>
          <w:numId w:val="12"/>
        </w:numPr>
        <w:tabs>
          <w:tab w:val="left" w:pos="3686"/>
        </w:tabs>
        <w:ind w:left="0" w:firstLine="2552"/>
      </w:pPr>
      <w:bookmarkStart w:id="19" w:name="_Toc321797083"/>
      <w:r>
        <w:t>Возможные виды представлений результатов анализа</w:t>
      </w:r>
      <w:bookmarkEnd w:id="19"/>
    </w:p>
    <w:p w:rsidR="00A870DE" w:rsidRPr="001E7B46" w:rsidRDefault="00C25A16" w:rsidP="001E7B46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</w:pPr>
      <w:bookmarkStart w:id="20" w:name="_Toc321797084"/>
      <w:r>
        <w:t>Импорт и экспорт данных</w:t>
      </w:r>
      <w:bookmarkEnd w:id="20"/>
    </w:p>
    <w:p w:rsidR="001E7B46" w:rsidRPr="001E7B46" w:rsidRDefault="00C25A16" w:rsidP="001E7B46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  <w:rPr>
          <w:rFonts w:cs="Times New Roman"/>
          <w:color w:val="000000"/>
        </w:rPr>
      </w:pPr>
      <w:bookmarkStart w:id="21" w:name="_Toc321797085"/>
      <w:r>
        <w:rPr>
          <w:rStyle w:val="mw-headline"/>
          <w:rFonts w:cs="Times New Roman"/>
          <w:color w:val="000000"/>
        </w:rPr>
        <w:t>Подсистема обслуживания</w:t>
      </w:r>
      <w:bookmarkEnd w:id="21"/>
    </w:p>
    <w:p w:rsidR="00A870DE" w:rsidRDefault="001E7B46" w:rsidP="001E7B46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22" w:name="_Toc321797086"/>
      <w:r>
        <w:t>Алгоритмы работы модуля интеллектуального анализа</w:t>
      </w:r>
      <w:bookmarkEnd w:id="22"/>
    </w:p>
    <w:p w:rsidR="00C25A16" w:rsidRPr="00C25A16" w:rsidRDefault="00C25A16" w:rsidP="00C25A16">
      <w:pPr>
        <w:pStyle w:val="1"/>
        <w:numPr>
          <w:ilvl w:val="2"/>
          <w:numId w:val="12"/>
        </w:numPr>
        <w:ind w:left="0" w:firstLine="1560"/>
      </w:pPr>
      <w:bookmarkStart w:id="23" w:name="_Toc321797087"/>
      <w:commentRangeStart w:id="24"/>
      <w:r>
        <w:t>….</w:t>
      </w:r>
      <w:commentRangeEnd w:id="24"/>
      <w:r>
        <w:rPr>
          <w:rStyle w:val="aff2"/>
          <w:rFonts w:eastAsiaTheme="minorEastAsia" w:cs="Lohit Hindi"/>
          <w:bCs w:val="0"/>
          <w:kern w:val="0"/>
        </w:rPr>
        <w:commentReference w:id="24"/>
      </w:r>
      <w:bookmarkEnd w:id="23"/>
    </w:p>
    <w:p w:rsidR="00A870DE" w:rsidRPr="001E7B46" w:rsidRDefault="001E7B46" w:rsidP="001E7B46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25" w:name="_Toc321797088"/>
      <w:r>
        <w:t>Средства разработки</w:t>
      </w:r>
      <w:bookmarkEnd w:id="25"/>
    </w:p>
    <w:p w:rsidR="007C6AA1" w:rsidRDefault="00313F2C" w:rsidP="001E7B46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  <w:rPr>
          <w:rStyle w:val="a3"/>
          <w:rFonts w:ascii="Times New Roman" w:hAnsi="Times New Roman" w:cs="Times New Roman"/>
          <w:b w:val="0"/>
          <w:i w:val="0"/>
          <w:color w:val="000000"/>
          <w:lang w:val="en-US"/>
        </w:rPr>
      </w:pPr>
      <w:bookmarkStart w:id="26" w:name="_Toc321797089"/>
      <w:proofErr w:type="spellStart"/>
      <w:r>
        <w:rPr>
          <w:rStyle w:val="a3"/>
          <w:rFonts w:ascii="Times New Roman" w:hAnsi="Times New Roman" w:cs="Times New Roman"/>
          <w:b w:val="0"/>
          <w:i w:val="0"/>
          <w:color w:val="000000"/>
          <w:lang w:val="en-US"/>
        </w:rPr>
        <w:t>CodeIgniter</w:t>
      </w:r>
      <w:bookmarkEnd w:id="26"/>
      <w:proofErr w:type="spellEnd"/>
    </w:p>
    <w:p w:rsidR="00313F2C" w:rsidRPr="00313F2C" w:rsidRDefault="00313F2C" w:rsidP="00313F2C">
      <w:pPr>
        <w:pStyle w:val="1"/>
        <w:numPr>
          <w:ilvl w:val="2"/>
          <w:numId w:val="12"/>
        </w:numPr>
        <w:tabs>
          <w:tab w:val="left" w:pos="2552"/>
        </w:tabs>
        <w:ind w:left="0" w:firstLine="1560"/>
      </w:pPr>
      <w:bookmarkStart w:id="27" w:name="_Toc321797090"/>
      <w:proofErr w:type="spellStart"/>
      <w:r>
        <w:rPr>
          <w:lang w:val="en-US"/>
        </w:rPr>
        <w:t>ExtJS</w:t>
      </w:r>
      <w:bookmarkEnd w:id="27"/>
      <w:proofErr w:type="spellEnd"/>
    </w:p>
    <w:p w:rsidR="00313F2C" w:rsidRPr="00313F2C" w:rsidRDefault="00313F2C" w:rsidP="00313F2C">
      <w:pPr>
        <w:pStyle w:val="1"/>
        <w:numPr>
          <w:ilvl w:val="2"/>
          <w:numId w:val="12"/>
        </w:numPr>
        <w:tabs>
          <w:tab w:val="left" w:pos="2552"/>
        </w:tabs>
        <w:ind w:left="0" w:firstLine="1560"/>
        <w:rPr>
          <w:lang w:val="en-US"/>
        </w:rPr>
      </w:pPr>
      <w:bookmarkStart w:id="28" w:name="_Toc321797091"/>
      <w:r>
        <w:rPr>
          <w:lang w:val="en-US"/>
        </w:rPr>
        <w:t>…</w:t>
      </w:r>
      <w:bookmarkEnd w:id="28"/>
    </w:p>
    <w:p w:rsidR="007C6AA1" w:rsidRPr="007C6AA1" w:rsidRDefault="001E7B46" w:rsidP="007C6AA1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29" w:name="_Toc321797092"/>
      <w:r w:rsidRPr="001B7CFE">
        <w:t>Основные процедуры и функции</w:t>
      </w:r>
      <w:r>
        <w:t xml:space="preserve"> комплекса</w:t>
      </w:r>
      <w:bookmarkEnd w:id="29"/>
    </w:p>
    <w:p w:rsidR="007C6AA1" w:rsidRPr="00C6526F" w:rsidRDefault="00313F2C" w:rsidP="00C6526F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30" w:name="_Toc321797093"/>
      <w:r>
        <w:t>Структура</w:t>
      </w:r>
      <w:bookmarkEnd w:id="30"/>
    </w:p>
    <w:p w:rsidR="00761354" w:rsidRPr="00761354" w:rsidRDefault="001E7B46" w:rsidP="00761354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31" w:name="_Toc321797094"/>
      <w:r>
        <w:t>Описание пользовательского интерфейса</w:t>
      </w:r>
      <w:bookmarkEnd w:id="31"/>
    </w:p>
    <w:p w:rsidR="000A0CA9" w:rsidRDefault="001E7B46" w:rsidP="001E7B46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32" w:name="_Toc321797095"/>
      <w:r>
        <w:t>Анализ полученных результатов</w:t>
      </w:r>
      <w:bookmarkEnd w:id="32"/>
    </w:p>
    <w:p w:rsidR="00761354" w:rsidRDefault="00761354" w:rsidP="00576384">
      <w:pPr>
        <w:keepNext/>
      </w:pPr>
    </w:p>
    <w:p w:rsidR="00E65429" w:rsidRDefault="00E65429" w:rsidP="006B0C6F">
      <w:pPr>
        <w:rPr>
          <w:rFonts w:cs="Times New Roman"/>
          <w:szCs w:val="28"/>
        </w:rPr>
        <w:sectPr w:rsidR="00E65429" w:rsidSect="009E349F">
          <w:pgSz w:w="12240" w:h="15840"/>
          <w:pgMar w:top="1134" w:right="850" w:bottom="1134" w:left="1701" w:header="568" w:footer="0" w:gutter="0"/>
          <w:cols w:space="720"/>
          <w:formProt w:val="0"/>
          <w:docGrid w:linePitch="381" w:charSpace="-6145"/>
        </w:sectPr>
      </w:pPr>
    </w:p>
    <w:p w:rsidR="000A0CA9" w:rsidRDefault="00E65429" w:rsidP="00E65429">
      <w:pPr>
        <w:pStyle w:val="a8"/>
        <w:rPr>
          <w:szCs w:val="28"/>
        </w:rPr>
      </w:pPr>
      <w:bookmarkStart w:id="33" w:name="_Toc321797096"/>
      <w:r>
        <w:rPr>
          <w:szCs w:val="28"/>
        </w:rPr>
        <w:lastRenderedPageBreak/>
        <w:t>СПИСОК ИСПОЛЬЗОВАННЫХ ИСТОЧНИКОВ</w:t>
      </w:r>
      <w:bookmarkEnd w:id="33"/>
    </w:p>
    <w:sectPr w:rsidR="000A0CA9" w:rsidSect="009E349F">
      <w:pgSz w:w="12240" w:h="15840"/>
      <w:pgMar w:top="1134" w:right="850" w:bottom="1134" w:left="1701" w:header="568" w:footer="0" w:gutter="0"/>
      <w:cols w:space="720"/>
      <w:formProt w:val="0"/>
      <w:docGrid w:linePitch="381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Володимир Копоть" w:date="2012-04-10T04:08:00Z" w:initials="Копоть">
    <w:p w:rsidR="005D108E" w:rsidRPr="00091FAD" w:rsidRDefault="005D108E">
      <w:pPr>
        <w:pStyle w:val="aff3"/>
        <w:rPr>
          <w:sz w:val="28"/>
          <w:szCs w:val="28"/>
        </w:rPr>
      </w:pPr>
      <w:r>
        <w:rPr>
          <w:rStyle w:val="aff2"/>
        </w:rPr>
        <w:annotationRef/>
      </w:r>
      <w:r w:rsidRPr="00091FAD">
        <w:rPr>
          <w:sz w:val="28"/>
          <w:szCs w:val="28"/>
        </w:rPr>
        <w:t>Сменить оглавление  раздела</w:t>
      </w:r>
    </w:p>
  </w:comment>
  <w:comment w:id="24" w:author="Володимир Копоть" w:date="2012-04-10T04:51:00Z" w:initials="Копоть">
    <w:p w:rsidR="00C25A16" w:rsidRDefault="00C25A16">
      <w:pPr>
        <w:pStyle w:val="aff3"/>
      </w:pPr>
      <w:r>
        <w:rPr>
          <w:rStyle w:val="aff2"/>
        </w:rPr>
        <w:annotationRef/>
      </w:r>
      <w:r>
        <w:t>Потом придумаю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08E" w:rsidRDefault="005D108E" w:rsidP="00466EFD">
      <w:r>
        <w:separator/>
      </w:r>
    </w:p>
  </w:endnote>
  <w:endnote w:type="continuationSeparator" w:id="0">
    <w:p w:rsidR="005D108E" w:rsidRDefault="005D108E" w:rsidP="0046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ohit Hindi">
    <w:altName w:val="Times New Roman"/>
    <w:charset w:val="00"/>
    <w:family w:val="auto"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08E" w:rsidRDefault="005D108E" w:rsidP="00466EFD">
      <w:r>
        <w:separator/>
      </w:r>
    </w:p>
  </w:footnote>
  <w:footnote w:type="continuationSeparator" w:id="0">
    <w:p w:rsidR="005D108E" w:rsidRDefault="005D108E" w:rsidP="00466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258700"/>
      <w:docPartObj>
        <w:docPartGallery w:val="Page Numbers (Top of Page)"/>
        <w:docPartUnique/>
      </w:docPartObj>
    </w:sdtPr>
    <w:sdtContent>
      <w:p w:rsidR="005D108E" w:rsidRDefault="005D108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110">
          <w:rPr>
            <w:noProof/>
          </w:rPr>
          <w:t>11</w:t>
        </w:r>
        <w:r>
          <w:fldChar w:fldCharType="end"/>
        </w:r>
      </w:p>
    </w:sdtContent>
  </w:sdt>
  <w:p w:rsidR="005D108E" w:rsidRDefault="005D108E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A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D769AE"/>
    <w:multiLevelType w:val="hybridMultilevel"/>
    <w:tmpl w:val="1B46B4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15A066D"/>
    <w:multiLevelType w:val="multilevel"/>
    <w:tmpl w:val="0419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3">
    <w:nsid w:val="08EB5E7C"/>
    <w:multiLevelType w:val="hybridMultilevel"/>
    <w:tmpl w:val="1C9E3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C956F5D"/>
    <w:multiLevelType w:val="multilevel"/>
    <w:tmpl w:val="42CE4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0F54849"/>
    <w:multiLevelType w:val="multilevel"/>
    <w:tmpl w:val="B4744D5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6">
    <w:nsid w:val="15D3703E"/>
    <w:multiLevelType w:val="hybridMultilevel"/>
    <w:tmpl w:val="07FA40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A957FB8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>
    <w:nsid w:val="1CFE6D5D"/>
    <w:multiLevelType w:val="hybridMultilevel"/>
    <w:tmpl w:val="C02E24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D4F0D95"/>
    <w:multiLevelType w:val="multilevel"/>
    <w:tmpl w:val="62C0F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3E67809"/>
    <w:multiLevelType w:val="hybridMultilevel"/>
    <w:tmpl w:val="864468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3FD4B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6B7622"/>
    <w:multiLevelType w:val="multilevel"/>
    <w:tmpl w:val="884E9D8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3">
    <w:nsid w:val="2BB440C1"/>
    <w:multiLevelType w:val="hybridMultilevel"/>
    <w:tmpl w:val="C5D4C9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F2A0876"/>
    <w:multiLevelType w:val="hybridMultilevel"/>
    <w:tmpl w:val="A7E47146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4642E53"/>
    <w:multiLevelType w:val="multilevel"/>
    <w:tmpl w:val="9EB65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8DB747F"/>
    <w:multiLevelType w:val="hybridMultilevel"/>
    <w:tmpl w:val="01767F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1AA4C43"/>
    <w:multiLevelType w:val="multilevel"/>
    <w:tmpl w:val="28B653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2C70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8E764F4"/>
    <w:multiLevelType w:val="multilevel"/>
    <w:tmpl w:val="B3462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C0A324C"/>
    <w:multiLevelType w:val="multilevel"/>
    <w:tmpl w:val="A7F85B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CC66F5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>
    <w:nsid w:val="600A2703"/>
    <w:multiLevelType w:val="multilevel"/>
    <w:tmpl w:val="D90E9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3">
    <w:nsid w:val="67AA338E"/>
    <w:multiLevelType w:val="multilevel"/>
    <w:tmpl w:val="FE60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BD234FA"/>
    <w:multiLevelType w:val="hybridMultilevel"/>
    <w:tmpl w:val="365278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F2D6A29"/>
    <w:multiLevelType w:val="hybridMultilevel"/>
    <w:tmpl w:val="F3C0B6B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81A5B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A1B22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23"/>
  </w:num>
  <w:num w:numId="5">
    <w:abstractNumId w:val="9"/>
  </w:num>
  <w:num w:numId="6">
    <w:abstractNumId w:val="5"/>
  </w:num>
  <w:num w:numId="7">
    <w:abstractNumId w:val="15"/>
  </w:num>
  <w:num w:numId="8">
    <w:abstractNumId w:val="12"/>
  </w:num>
  <w:num w:numId="9">
    <w:abstractNumId w:val="1"/>
  </w:num>
  <w:num w:numId="10">
    <w:abstractNumId w:val="24"/>
  </w:num>
  <w:num w:numId="11">
    <w:abstractNumId w:val="21"/>
  </w:num>
  <w:num w:numId="12">
    <w:abstractNumId w:val="17"/>
  </w:num>
  <w:num w:numId="13">
    <w:abstractNumId w:val="26"/>
  </w:num>
  <w:num w:numId="14">
    <w:abstractNumId w:val="16"/>
  </w:num>
  <w:num w:numId="15">
    <w:abstractNumId w:val="10"/>
  </w:num>
  <w:num w:numId="16">
    <w:abstractNumId w:val="8"/>
  </w:num>
  <w:num w:numId="17">
    <w:abstractNumId w:val="13"/>
  </w:num>
  <w:num w:numId="18">
    <w:abstractNumId w:val="3"/>
  </w:num>
  <w:num w:numId="19">
    <w:abstractNumId w:val="6"/>
  </w:num>
  <w:num w:numId="20">
    <w:abstractNumId w:val="19"/>
  </w:num>
  <w:num w:numId="21">
    <w:abstractNumId w:val="7"/>
  </w:num>
  <w:num w:numId="22">
    <w:abstractNumId w:val="27"/>
  </w:num>
  <w:num w:numId="23">
    <w:abstractNumId w:val="2"/>
  </w:num>
  <w:num w:numId="24">
    <w:abstractNumId w:val="18"/>
  </w:num>
  <w:num w:numId="25">
    <w:abstractNumId w:val="0"/>
  </w:num>
  <w:num w:numId="26">
    <w:abstractNumId w:val="11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70DE"/>
    <w:rsid w:val="000811FF"/>
    <w:rsid w:val="00091FAD"/>
    <w:rsid w:val="000A0CA9"/>
    <w:rsid w:val="000A7DCA"/>
    <w:rsid w:val="000E304C"/>
    <w:rsid w:val="001E0642"/>
    <w:rsid w:val="001E7B46"/>
    <w:rsid w:val="001F1862"/>
    <w:rsid w:val="0024684E"/>
    <w:rsid w:val="00257DE6"/>
    <w:rsid w:val="00291806"/>
    <w:rsid w:val="002F1A1E"/>
    <w:rsid w:val="00313F2C"/>
    <w:rsid w:val="00357C1C"/>
    <w:rsid w:val="003E3141"/>
    <w:rsid w:val="0042543D"/>
    <w:rsid w:val="00452778"/>
    <w:rsid w:val="00466EFD"/>
    <w:rsid w:val="004C4F29"/>
    <w:rsid w:val="004E6DAB"/>
    <w:rsid w:val="0054694A"/>
    <w:rsid w:val="00576384"/>
    <w:rsid w:val="005D108E"/>
    <w:rsid w:val="005F0E40"/>
    <w:rsid w:val="00655E7B"/>
    <w:rsid w:val="006601CF"/>
    <w:rsid w:val="006A3EE1"/>
    <w:rsid w:val="006B0C6F"/>
    <w:rsid w:val="006B57E7"/>
    <w:rsid w:val="006B59F3"/>
    <w:rsid w:val="00742928"/>
    <w:rsid w:val="00761354"/>
    <w:rsid w:val="00782B05"/>
    <w:rsid w:val="007B6FB4"/>
    <w:rsid w:val="007C6AA1"/>
    <w:rsid w:val="00812AD8"/>
    <w:rsid w:val="00860DBE"/>
    <w:rsid w:val="008E7BAB"/>
    <w:rsid w:val="008F3B51"/>
    <w:rsid w:val="0098781D"/>
    <w:rsid w:val="009A27A8"/>
    <w:rsid w:val="009E349F"/>
    <w:rsid w:val="00A870DE"/>
    <w:rsid w:val="00A92220"/>
    <w:rsid w:val="00B30658"/>
    <w:rsid w:val="00B57010"/>
    <w:rsid w:val="00B97A46"/>
    <w:rsid w:val="00BD177C"/>
    <w:rsid w:val="00BF4110"/>
    <w:rsid w:val="00C25A16"/>
    <w:rsid w:val="00C6526F"/>
    <w:rsid w:val="00CF5007"/>
    <w:rsid w:val="00D4478D"/>
    <w:rsid w:val="00DB5EED"/>
    <w:rsid w:val="00E00D0A"/>
    <w:rsid w:val="00E34E58"/>
    <w:rsid w:val="00E5481F"/>
    <w:rsid w:val="00E65429"/>
    <w:rsid w:val="00ED4FED"/>
    <w:rsid w:val="00EE38B3"/>
    <w:rsid w:val="00FB4FFD"/>
    <w:rsid w:val="00FC06EE"/>
    <w:rsid w:val="00FC722F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9F"/>
    <w:pPr>
      <w:spacing w:line="360" w:lineRule="auto"/>
      <w:ind w:firstLine="851"/>
      <w:jc w:val="both"/>
    </w:pPr>
    <w:rPr>
      <w:rFonts w:ascii="Times New Roman" w:hAnsi="Times New Roman" w:cs="Lohit Hindi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0C6F"/>
    <w:pPr>
      <w:keepNext/>
      <w:keepLines/>
      <w:outlineLvl w:val="0"/>
    </w:pPr>
    <w:rPr>
      <w:rFonts w:eastAsiaTheme="majorEastAsia" w:cs="Mangal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9F"/>
    <w:pPr>
      <w:keepNext/>
      <w:ind w:firstLine="1134"/>
      <w:outlineLvl w:val="1"/>
    </w:pPr>
    <w:rPr>
      <w:rFonts w:eastAsiaTheme="majorEastAsia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D108E"/>
    <w:pPr>
      <w:keepNext/>
      <w:outlineLvl w:val="2"/>
    </w:pPr>
    <w:rPr>
      <w:rFonts w:eastAsiaTheme="majorEastAsia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C06EE"/>
    <w:pPr>
      <w:keepNext/>
      <w:spacing w:before="240" w:after="60"/>
      <w:outlineLvl w:val="3"/>
    </w:pPr>
    <w:rPr>
      <w:rFonts w:cs="Mangal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6EE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6EE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6EE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6EE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6EE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06EE"/>
    <w:rPr>
      <w:rFonts w:asciiTheme="minorHAnsi" w:hAnsiTheme="minorHAnsi"/>
      <w:b/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mw-headline">
    <w:name w:val="mw-headline"/>
    <w:basedOn w:val="a0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color w:val="000000"/>
      <w:sz w:val="28"/>
      <w:szCs w:val="28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  <w:color w:val="000000"/>
      <w:sz w:val="28"/>
      <w:szCs w:val="28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Cs w:val="28"/>
    </w:rPr>
  </w:style>
  <w:style w:type="paragraph" w:customStyle="1" w:styleId="Textbody">
    <w:name w:val="Text body"/>
    <w:basedOn w:val="a"/>
    <w:pPr>
      <w:spacing w:after="120"/>
    </w:pPr>
    <w:rPr>
      <w:rFonts w:eastAsia="Times New Roman" w:cs="Times New Roman"/>
    </w:rPr>
  </w:style>
  <w:style w:type="paragraph" w:styleId="a4">
    <w:name w:val="List"/>
    <w:basedOn w:val="Textbody"/>
    <w:rPr>
      <w:rFonts w:cs="Lohit Hindi"/>
    </w:rPr>
  </w:style>
  <w:style w:type="paragraph" w:styleId="a5">
    <w:name w:val="caption"/>
    <w:basedOn w:val="a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a"/>
    <w:pPr>
      <w:suppressLineNumbers/>
    </w:pPr>
    <w:rPr>
      <w:rFonts w:eastAsia="Times New Roman"/>
    </w:rPr>
  </w:style>
  <w:style w:type="paragraph" w:customStyle="1" w:styleId="PreformattedText">
    <w:name w:val="Preformatted Text"/>
    <w:basedOn w:val="a"/>
    <w:rPr>
      <w:rFonts w:ascii="DejaVu Sans Mono" w:eastAsia="DejaVu Sans Mono" w:hAnsi="DejaVu Sans Mono" w:cs="DejaVu Sans Mono"/>
      <w:sz w:val="20"/>
      <w:szCs w:val="20"/>
    </w:rPr>
  </w:style>
  <w:style w:type="paragraph" w:styleId="a6">
    <w:name w:val="List Paragraph"/>
    <w:basedOn w:val="a"/>
    <w:uiPriority w:val="34"/>
    <w:qFormat/>
    <w:rsid w:val="00FC06EE"/>
    <w:pPr>
      <w:ind w:left="720"/>
      <w:contextualSpacing/>
    </w:pPr>
  </w:style>
  <w:style w:type="paragraph" w:styleId="a7">
    <w:name w:val="Normal (Web)"/>
    <w:basedOn w:val="a"/>
    <w:pPr>
      <w:spacing w:before="28" w:after="28" w:line="100" w:lineRule="atLeast"/>
    </w:pPr>
    <w:rPr>
      <w:rFonts w:eastAsia="Times New Roman" w:cs="Times New Roman"/>
    </w:rPr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10">
    <w:name w:val="Заголовок 1 Знак"/>
    <w:basedOn w:val="a0"/>
    <w:link w:val="1"/>
    <w:uiPriority w:val="9"/>
    <w:rsid w:val="006B0C6F"/>
    <w:rPr>
      <w:rFonts w:ascii="Times New Roman" w:eastAsiaTheme="majorEastAsia" w:hAnsi="Times New Roman" w:cs="Mangal"/>
      <w:bCs/>
      <w:kern w:val="32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C06EE"/>
    <w:rPr>
      <w:rFonts w:cs="Mang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349F"/>
    <w:rPr>
      <w:rFonts w:ascii="Times New Roman" w:eastAsiaTheme="majorEastAsia" w:hAnsi="Times New Roman" w:cs="Lohit Hin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D108E"/>
    <w:rPr>
      <w:rFonts w:ascii="Times New Roman" w:eastAsiaTheme="majorEastAsia" w:hAnsi="Times New Roman" w:cs="Lohit Hindi"/>
      <w:b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FC06E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C06E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C06E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C06E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C06EE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6B0C6F"/>
    <w:pPr>
      <w:keepNext/>
      <w:keepLines/>
      <w:pageBreakBefore/>
      <w:jc w:val="center"/>
      <w:outlineLvl w:val="0"/>
    </w:pPr>
    <w:rPr>
      <w:rFonts w:eastAsiaTheme="majorEastAsia" w:cs="Times New Roman"/>
      <w:bCs/>
      <w:caps/>
      <w:kern w:val="28"/>
      <w:szCs w:val="32"/>
    </w:rPr>
  </w:style>
  <w:style w:type="character" w:customStyle="1" w:styleId="a9">
    <w:name w:val="Название Знак"/>
    <w:basedOn w:val="a0"/>
    <w:link w:val="a8"/>
    <w:uiPriority w:val="10"/>
    <w:rsid w:val="006B0C6F"/>
    <w:rPr>
      <w:rFonts w:ascii="Times New Roman" w:eastAsiaTheme="majorEastAsia" w:hAnsi="Times New Roman"/>
      <w:bCs/>
      <w:caps/>
      <w:kern w:val="28"/>
      <w:sz w:val="28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C06EE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b">
    <w:name w:val="Подзаголовок Знак"/>
    <w:basedOn w:val="a0"/>
    <w:link w:val="aa"/>
    <w:uiPriority w:val="11"/>
    <w:rsid w:val="00FC06EE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FC06EE"/>
    <w:rPr>
      <w:b/>
      <w:bCs/>
    </w:rPr>
  </w:style>
  <w:style w:type="paragraph" w:styleId="ad">
    <w:name w:val="No Spacing"/>
    <w:basedOn w:val="a"/>
    <w:uiPriority w:val="1"/>
    <w:qFormat/>
    <w:rsid w:val="00FC06EE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FC06EE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FC06EE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FC06EE"/>
    <w:pPr>
      <w:ind w:left="720" w:right="720"/>
    </w:pPr>
    <w:rPr>
      <w:rFonts w:cs="Times New Roman"/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FC06EE"/>
    <w:rPr>
      <w:b/>
      <w:i/>
      <w:sz w:val="24"/>
    </w:rPr>
  </w:style>
  <w:style w:type="character" w:styleId="af0">
    <w:name w:val="Subtle Emphasis"/>
    <w:uiPriority w:val="19"/>
    <w:qFormat/>
    <w:rsid w:val="00FC06E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FC06E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FC06E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FC06E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FC06E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FC06EE"/>
    <w:pPr>
      <w:outlineLvl w:val="9"/>
    </w:pPr>
    <w:rPr>
      <w:rFonts w:cs="Times New Roman"/>
    </w:rPr>
  </w:style>
  <w:style w:type="paragraph" w:styleId="af6">
    <w:name w:val="header"/>
    <w:basedOn w:val="a"/>
    <w:link w:val="af7"/>
    <w:uiPriority w:val="99"/>
    <w:unhideWhenUsed/>
    <w:rsid w:val="00466EF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466EFD"/>
    <w:rPr>
      <w:rFonts w:cs="Lohit Hindi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466EF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466EFD"/>
    <w:rPr>
      <w:rFonts w:cs="Lohit Hindi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601C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601CF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6601CF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6601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601CF"/>
    <w:rPr>
      <w:rFonts w:ascii="Tahoma" w:hAnsi="Tahoma" w:cs="Tahoma"/>
      <w:sz w:val="16"/>
      <w:szCs w:val="16"/>
    </w:rPr>
  </w:style>
  <w:style w:type="paragraph" w:styleId="afd">
    <w:name w:val="endnote text"/>
    <w:basedOn w:val="a"/>
    <w:link w:val="afe"/>
    <w:uiPriority w:val="99"/>
    <w:semiHidden/>
    <w:unhideWhenUsed/>
    <w:rsid w:val="004E6DAB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4E6DAB"/>
    <w:rPr>
      <w:rFonts w:ascii="Times New Roman" w:hAnsi="Times New Roman" w:cs="Lohit Hindi"/>
      <w:sz w:val="20"/>
      <w:szCs w:val="20"/>
    </w:rPr>
  </w:style>
  <w:style w:type="character" w:styleId="aff">
    <w:name w:val="endnote reference"/>
    <w:basedOn w:val="a0"/>
    <w:uiPriority w:val="99"/>
    <w:semiHidden/>
    <w:unhideWhenUsed/>
    <w:rsid w:val="004E6DAB"/>
    <w:rPr>
      <w:vertAlign w:val="superscript"/>
    </w:rPr>
  </w:style>
  <w:style w:type="paragraph" w:styleId="aff0">
    <w:name w:val="Bibliography"/>
    <w:basedOn w:val="a"/>
    <w:next w:val="a"/>
    <w:uiPriority w:val="37"/>
    <w:unhideWhenUsed/>
    <w:rsid w:val="004E6DAB"/>
  </w:style>
  <w:style w:type="paragraph" w:styleId="aff1">
    <w:name w:val="Revision"/>
    <w:hidden/>
    <w:uiPriority w:val="99"/>
    <w:semiHidden/>
    <w:rsid w:val="00091FAD"/>
    <w:rPr>
      <w:rFonts w:ascii="Times New Roman" w:hAnsi="Times New Roman" w:cs="Lohit Hindi"/>
      <w:sz w:val="28"/>
      <w:szCs w:val="24"/>
    </w:rPr>
  </w:style>
  <w:style w:type="character" w:styleId="aff2">
    <w:name w:val="annotation reference"/>
    <w:basedOn w:val="a0"/>
    <w:uiPriority w:val="99"/>
    <w:semiHidden/>
    <w:unhideWhenUsed/>
    <w:rsid w:val="00091FAD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091FAD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091FAD"/>
    <w:rPr>
      <w:rFonts w:ascii="Times New Roman" w:hAnsi="Times New Roman" w:cs="Lohit Hindi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091FAD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091FAD"/>
    <w:rPr>
      <w:rFonts w:ascii="Times New Roman" w:hAnsi="Times New Roman" w:cs="Lohit Hind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4110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hyperlink" Target="http://www.machinelearning.ru/wiki/index.php?title=Data_mining&amp;action=edit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1</b:Tag>
    <b:SourceType>InternetSite</b:SourceType>
    <b:Guid>{A5B0300B-6BA7-4117-A18E-88220C0A576B}</b:Guid>
    <b:Title>Telnet- и WAIS-серверы</b:Title>
    <b:URL>http://www.iatp.uz/?p=24</b:URL>
    <b:RefOrder>1</b:RefOrder>
  </b:Source>
</b:Sources>
</file>

<file path=customXml/itemProps1.xml><?xml version="1.0" encoding="utf-8"?>
<ds:datastoreItem xmlns:ds="http://schemas.openxmlformats.org/officeDocument/2006/customXml" ds:itemID="{AE04433D-EADF-4525-B2BE-B0AD7B00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17375</TotalTime>
  <Pages>11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FaceIT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Копоть</dc:creator>
  <cp:lastModifiedBy>Володимир Копоть</cp:lastModifiedBy>
  <cp:revision>29</cp:revision>
  <cp:lastPrinted>2011-12-18T21:51:00Z</cp:lastPrinted>
  <dcterms:created xsi:type="dcterms:W3CDTF">2011-12-07T01:39:00Z</dcterms:created>
  <dcterms:modified xsi:type="dcterms:W3CDTF">2012-04-10T00:55:00Z</dcterms:modified>
</cp:coreProperties>
</file>