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5D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655D5" w:rsidRP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55D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P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5D5">
        <w:rPr>
          <w:rFonts w:ascii="Times New Roman" w:hAnsi="Times New Roman" w:cs="Times New Roman"/>
          <w:sz w:val="28"/>
          <w:szCs w:val="28"/>
        </w:rPr>
        <w:t>ЛАБОРАТОРНІ РОБОТИ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5D5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55D5">
        <w:rPr>
          <w:rFonts w:ascii="Times New Roman" w:hAnsi="Times New Roman" w:cs="Times New Roman"/>
          <w:sz w:val="28"/>
          <w:szCs w:val="28"/>
        </w:rPr>
        <w:t>«БАЗИ ДАНИХ»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55D5">
        <w:rPr>
          <w:rFonts w:ascii="Times New Roman" w:hAnsi="Times New Roman" w:cs="Times New Roman"/>
          <w:sz w:val="28"/>
          <w:szCs w:val="28"/>
        </w:rPr>
        <w:t>НА ТЕМУ: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55D5">
        <w:rPr>
          <w:rFonts w:ascii="Times New Roman" w:hAnsi="Times New Roman" w:cs="Times New Roman"/>
          <w:sz w:val="28"/>
          <w:szCs w:val="28"/>
        </w:rPr>
        <w:t>«Експертна система»</w:t>
      </w:r>
    </w:p>
    <w:p w:rsidR="005655D5" w:rsidRP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5D5" w:rsidRP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55D5" w:rsidRPr="005655D5" w:rsidRDefault="005655D5" w:rsidP="005655D5">
      <w:pPr>
        <w:spacing w:before="299" w:after="299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655D5">
        <w:rPr>
          <w:rFonts w:ascii="Times New Roman" w:hAnsi="Times New Roman" w:cs="Times New Roman"/>
          <w:i/>
          <w:iCs/>
          <w:sz w:val="28"/>
          <w:szCs w:val="28"/>
        </w:rPr>
        <w:t>Виконав: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5D5">
        <w:rPr>
          <w:rFonts w:ascii="Times New Roman" w:hAnsi="Times New Roman" w:cs="Times New Roman"/>
          <w:sz w:val="28"/>
          <w:szCs w:val="28"/>
        </w:rPr>
        <w:t>студент групи ІП</w:t>
      </w:r>
      <w:r>
        <w:rPr>
          <w:rFonts w:ascii="Times New Roman" w:hAnsi="Times New Roman" w:cs="Times New Roman"/>
          <w:sz w:val="28"/>
          <w:szCs w:val="28"/>
        </w:rPr>
        <w:t>-54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655D5">
        <w:rPr>
          <w:rFonts w:ascii="Times New Roman" w:hAnsi="Times New Roman" w:cs="Times New Roman"/>
          <w:sz w:val="28"/>
          <w:szCs w:val="28"/>
          <w:highlight w:val="yellow"/>
        </w:rPr>
        <w:t>Семенченко</w:t>
      </w:r>
      <w:proofErr w:type="spellEnd"/>
      <w:r w:rsidRPr="005655D5">
        <w:rPr>
          <w:rFonts w:ascii="Times New Roman" w:hAnsi="Times New Roman" w:cs="Times New Roman"/>
          <w:sz w:val="28"/>
          <w:szCs w:val="28"/>
          <w:highlight w:val="yellow"/>
        </w:rPr>
        <w:t xml:space="preserve"> В. В.</w:t>
      </w:r>
    </w:p>
    <w:p w:rsid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5655D5">
        <w:rPr>
          <w:rFonts w:ascii="Times New Roman" w:hAnsi="Times New Roman" w:cs="Times New Roman"/>
          <w:i/>
          <w:iCs/>
          <w:sz w:val="28"/>
          <w:szCs w:val="28"/>
        </w:rPr>
        <w:t>Перевірив: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655D5">
        <w:rPr>
          <w:rFonts w:ascii="Times New Roman" w:hAnsi="Times New Roman" w:cs="Times New Roman"/>
          <w:sz w:val="28"/>
          <w:szCs w:val="28"/>
        </w:rPr>
        <w:t>доц. кафедри ОТ</w:t>
      </w:r>
    </w:p>
    <w:p w:rsidR="005655D5" w:rsidRPr="005655D5" w:rsidRDefault="005655D5" w:rsidP="005655D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655D5">
        <w:rPr>
          <w:rFonts w:ascii="Times New Roman" w:hAnsi="Times New Roman" w:cs="Times New Roman"/>
          <w:sz w:val="28"/>
          <w:szCs w:val="28"/>
        </w:rPr>
        <w:t>Болдак</w:t>
      </w:r>
      <w:proofErr w:type="spellEnd"/>
      <w:r w:rsidRPr="005655D5">
        <w:rPr>
          <w:rFonts w:ascii="Times New Roman" w:hAnsi="Times New Roman" w:cs="Times New Roman"/>
          <w:sz w:val="28"/>
          <w:szCs w:val="28"/>
        </w:rPr>
        <w:t xml:space="preserve"> А. О.</w:t>
      </w: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655D5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A1CAD" w:rsidRDefault="005655D5" w:rsidP="005655D5">
      <w:pPr>
        <w:spacing w:before="299" w:after="299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55D5">
        <w:rPr>
          <w:rFonts w:ascii="Times New Roman" w:hAnsi="Times New Roman" w:cs="Times New Roman"/>
          <w:sz w:val="28"/>
          <w:szCs w:val="28"/>
        </w:rPr>
        <w:t>201</w:t>
      </w:r>
      <w:r w:rsidRPr="005655D5">
        <w:rPr>
          <w:rFonts w:ascii="Times New Roman" w:hAnsi="Times New Roman" w:cs="Times New Roman"/>
          <w:sz w:val="28"/>
          <w:szCs w:val="28"/>
          <w:lang w:val="ru-RU"/>
        </w:rPr>
        <w:t>7</w:t>
      </w:r>
    </w:p>
    <w:sdt>
      <w:sdtPr>
        <w:id w:val="9685965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5A1CAD" w:rsidRPr="005A1CAD" w:rsidRDefault="005A1CAD" w:rsidP="005A1CAD">
          <w:pPr>
            <w:pStyle w:val="a8"/>
            <w:rPr>
              <w:lang w:val="uk-UA"/>
            </w:rPr>
          </w:pPr>
          <w:r>
            <w:rPr>
              <w:lang w:val="uk-UA"/>
            </w:rPr>
            <w:t>Зміст</w:t>
          </w:r>
        </w:p>
        <w:p w:rsidR="00B13DCC" w:rsidRDefault="005A1CAD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83861136" w:history="1">
            <w:r w:rsidR="00B13DCC" w:rsidRPr="00B20C52">
              <w:rPr>
                <w:rStyle w:val="a7"/>
                <w:rFonts w:eastAsia="Times New Roman"/>
                <w:noProof/>
                <w:lang w:eastAsia="uk-UA"/>
              </w:rPr>
              <w:t>Запити зацікавлених осіб</w:t>
            </w:r>
            <w:r w:rsidR="00B13DCC">
              <w:rPr>
                <w:noProof/>
                <w:webHidden/>
              </w:rPr>
              <w:tab/>
            </w:r>
            <w:r w:rsidR="00B13DCC">
              <w:rPr>
                <w:noProof/>
                <w:webHidden/>
              </w:rPr>
              <w:fldChar w:fldCharType="begin"/>
            </w:r>
            <w:r w:rsidR="00B13DCC">
              <w:rPr>
                <w:noProof/>
                <w:webHidden/>
              </w:rPr>
              <w:instrText xml:space="preserve"> PAGEREF _Toc483861136 \h </w:instrText>
            </w:r>
            <w:r w:rsidR="00B13DCC">
              <w:rPr>
                <w:noProof/>
                <w:webHidden/>
              </w:rPr>
            </w:r>
            <w:r w:rsidR="00B13DCC">
              <w:rPr>
                <w:noProof/>
                <w:webHidden/>
              </w:rPr>
              <w:fldChar w:fldCharType="separate"/>
            </w:r>
            <w:r w:rsidR="00B13DCC">
              <w:rPr>
                <w:noProof/>
                <w:webHidden/>
              </w:rPr>
              <w:t>4</w:t>
            </w:r>
            <w:r w:rsidR="00B13DCC"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37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1.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38" w:history="1">
            <w:r w:rsidRPr="00B20C52">
              <w:rPr>
                <w:rStyle w:val="a7"/>
                <w:noProof/>
              </w:rPr>
              <w:t>i.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39" w:history="1">
            <w:r w:rsidRPr="00B20C52">
              <w:rPr>
                <w:rStyle w:val="a7"/>
                <w:noProof/>
              </w:rPr>
              <w:t>ii.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40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2.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Основні положення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41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3.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Існуючі експертні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2" w:history="1">
            <w:r w:rsidRPr="00B20C52">
              <w:rPr>
                <w:rStyle w:val="a7"/>
                <w:noProof/>
              </w:rPr>
              <w:t>CLIPS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3" w:history="1">
            <w:r w:rsidRPr="00B20C52">
              <w:rPr>
                <w:rStyle w:val="a7"/>
                <w:noProof/>
              </w:rPr>
              <w:t>WolframAlpha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4" w:history="1">
            <w:r w:rsidRPr="00B20C52">
              <w:rPr>
                <w:rStyle w:val="a7"/>
                <w:noProof/>
              </w:rPr>
              <w:t>Mycin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45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4.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Короткий огляд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46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5.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rFonts w:eastAsia="Times New Roman"/>
                <w:noProof/>
                <w:lang w:eastAsia="uk-UA"/>
              </w:rPr>
              <w:t>Ділові правила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7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Призначення експертної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8" w:history="1">
            <w:r w:rsidRPr="00B20C52">
              <w:rPr>
                <w:rStyle w:val="a7"/>
                <w:noProof/>
              </w:rPr>
              <w:t>b.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Політика взаємодії з клієнтом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49" w:history="1">
            <w:r w:rsidRPr="00B20C52">
              <w:rPr>
                <w:rStyle w:val="a7"/>
                <w:noProof/>
              </w:rPr>
              <w:t>c.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Організація обслуговування клієнтів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0" w:history="1">
            <w:r w:rsidRPr="00B20C52">
              <w:rPr>
                <w:rStyle w:val="a7"/>
                <w:noProof/>
              </w:rPr>
              <w:t>d.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Характеристики ділового процесу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1" w:history="1">
            <w:r w:rsidRPr="00B20C52">
              <w:rPr>
                <w:rStyle w:val="a7"/>
                <w:noProof/>
              </w:rPr>
              <w:t>e.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Користувацькі сценарії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52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6.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Функціональність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3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Робоче місце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4" w:history="1">
            <w:r w:rsidRPr="00B20C52">
              <w:rPr>
                <w:rStyle w:val="a7"/>
                <w:noProof/>
              </w:rPr>
              <w:t>b.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Робоче місце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5" w:history="1">
            <w:r w:rsidRPr="00B20C52">
              <w:rPr>
                <w:rStyle w:val="a7"/>
                <w:noProof/>
              </w:rPr>
              <w:t>c.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Робоче місце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56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7.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rFonts w:eastAsia="Times New Roman"/>
                <w:noProof/>
                <w:lang w:eastAsia="uk-UA"/>
              </w:rPr>
              <w:t>Практичність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7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Локалізація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8" w:history="1">
            <w:r w:rsidRPr="00B20C52">
              <w:rPr>
                <w:rStyle w:val="a7"/>
                <w:noProof/>
              </w:rPr>
              <w:t>b.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59" w:history="1">
            <w:r w:rsidRPr="00B20C52">
              <w:rPr>
                <w:rStyle w:val="a7"/>
                <w:noProof/>
              </w:rPr>
              <w:t>c.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0" w:history="1">
            <w:r w:rsidRPr="00B20C52">
              <w:rPr>
                <w:rStyle w:val="a7"/>
                <w:noProof/>
              </w:rPr>
              <w:t>d.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61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8.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rFonts w:eastAsia="Times New Roman"/>
                <w:noProof/>
                <w:lang w:eastAsia="uk-UA"/>
              </w:rPr>
              <w:t>Надійність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2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Резервне копіювання і відновлення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63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9.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rFonts w:eastAsia="Times New Roman"/>
                <w:noProof/>
                <w:lang w:eastAsia="uk-UA"/>
              </w:rPr>
              <w:t>Технологічні правила та обмеження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4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Операційне оточення та базове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5" w:history="1">
            <w:r w:rsidRPr="00B20C52">
              <w:rPr>
                <w:rStyle w:val="a7"/>
                <w:noProof/>
              </w:rPr>
              <w:t>b.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Конфігурація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83861166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10.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Вимоги до документації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7" w:history="1">
            <w:r w:rsidRPr="00B20C52">
              <w:rPr>
                <w:rStyle w:val="a7"/>
                <w:noProof/>
              </w:rPr>
              <w:t>a.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Система експертної оцінки ExpSys. Запити зацікавлених осіб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8" w:history="1">
            <w:r w:rsidRPr="00B20C52">
              <w:rPr>
                <w:rStyle w:val="a7"/>
                <w:noProof/>
              </w:rPr>
              <w:t>b.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робочого місця експерта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69" w:history="1">
            <w:r w:rsidRPr="00B20C52">
              <w:rPr>
                <w:rStyle w:val="a7"/>
                <w:noProof/>
              </w:rPr>
              <w:t>c.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робочого місця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0" w:history="1">
            <w:r w:rsidRPr="00B20C52">
              <w:rPr>
                <w:rStyle w:val="a7"/>
                <w:noProof/>
              </w:rPr>
              <w:t>d.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Інтерфейс робочого місця модератора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880"/>
              <w:tab w:val="right" w:leader="dot" w:pos="10456"/>
            </w:tabs>
            <w:rPr>
              <w:noProof/>
            </w:rPr>
          </w:pPr>
          <w:hyperlink w:anchor="_Toc483861171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11.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Тривалість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3861172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Огляд прецендентів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73" w:history="1">
            <w:r w:rsidRPr="00B20C52">
              <w:rPr>
                <w:rStyle w:val="a7"/>
                <w:rFonts w:ascii="Times New Roman" w:eastAsia="Times New Roman" w:hAnsi="Times New Roman" w:cs="Times New Roman"/>
                <w:noProof/>
                <w:lang w:eastAsia="uk-UA"/>
              </w:rPr>
              <w:t>1.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noProof/>
                <w:lang w:eastAsia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4" w:history="1">
            <w:r w:rsidRPr="00B20C52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Мета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5" w:history="1">
            <w:r w:rsidRPr="00B20C52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Контекст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21"/>
            <w:tabs>
              <w:tab w:val="left" w:pos="660"/>
              <w:tab w:val="right" w:leader="dot" w:pos="10456"/>
            </w:tabs>
            <w:rPr>
              <w:noProof/>
            </w:rPr>
          </w:pPr>
          <w:hyperlink w:anchor="_Toc483861176" w:history="1">
            <w:r w:rsidRPr="00B20C52">
              <w:rPr>
                <w:rStyle w:val="a7"/>
                <w:rFonts w:eastAsia="Times New Roman"/>
                <w:noProof/>
                <w:lang w:eastAsia="uk-UA"/>
              </w:rPr>
              <w:t>2.</w:t>
            </w:r>
            <w:r>
              <w:rPr>
                <w:noProof/>
              </w:rPr>
              <w:tab/>
            </w:r>
            <w:r w:rsidRPr="00B20C52">
              <w:rPr>
                <w:rStyle w:val="a7"/>
                <w:rFonts w:eastAsia="Times New Roman"/>
                <w:noProof/>
                <w:lang w:eastAsia="uk-UA"/>
              </w:rPr>
              <w:t>Діаграма прецендентів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7" w:history="1">
            <w:r w:rsidRPr="00B20C52">
              <w:rPr>
                <w:rStyle w:val="a7"/>
                <w:noProof/>
              </w:rPr>
              <w:t>1.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Повна діаграма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8" w:history="1">
            <w:r w:rsidRPr="00B20C52">
              <w:rPr>
                <w:rStyle w:val="a7"/>
                <w:noProof/>
              </w:rPr>
              <w:t>2.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Гість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79" w:history="1">
            <w:r w:rsidRPr="00B20C52">
              <w:rPr>
                <w:rStyle w:val="a7"/>
                <w:noProof/>
              </w:rPr>
              <w:t>3.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Експерт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80" w:history="1">
            <w:r w:rsidRPr="00B20C52">
              <w:rPr>
                <w:rStyle w:val="a7"/>
                <w:noProof/>
              </w:rPr>
              <w:t>4.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Замовник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81" w:history="1">
            <w:r w:rsidRPr="00B20C52">
              <w:rPr>
                <w:rStyle w:val="a7"/>
                <w:noProof/>
              </w:rPr>
              <w:t>5.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Модератор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82" w:history="1">
            <w:r w:rsidRPr="00B20C52">
              <w:rPr>
                <w:rStyle w:val="a7"/>
                <w:noProof/>
              </w:rPr>
              <w:t>6.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Діаграма бізнес-об'єктів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31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uk-UA"/>
            </w:rPr>
          </w:pPr>
          <w:hyperlink w:anchor="_Toc483861183" w:history="1">
            <w:r w:rsidRPr="00B20C52">
              <w:rPr>
                <w:rStyle w:val="a7"/>
                <w:noProof/>
              </w:rPr>
              <w:t>7.</w:t>
            </w:r>
            <w:r>
              <w:rPr>
                <w:rFonts w:eastAsiaTheme="minorEastAsia"/>
                <w:noProof/>
                <w:lang w:eastAsia="uk-UA"/>
              </w:rPr>
              <w:tab/>
            </w:r>
            <w:r w:rsidRPr="00B20C52">
              <w:rPr>
                <w:rStyle w:val="a7"/>
                <w:noProof/>
              </w:rPr>
              <w:t>Діаграма</w:t>
            </w:r>
            <w:r w:rsidRPr="00B20C52">
              <w:rPr>
                <w:rStyle w:val="a7"/>
                <w:noProof/>
                <w:lang w:val="en-US"/>
              </w:rPr>
              <w:t xml:space="preserve"> </w:t>
            </w:r>
            <w:r w:rsidRPr="00B20C52">
              <w:rPr>
                <w:rStyle w:val="a7"/>
                <w:noProof/>
              </w:rPr>
              <w:t>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3DCC" w:rsidRDefault="00B13DCC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483861184" w:history="1">
            <w:r w:rsidRPr="00B20C52">
              <w:rPr>
                <w:rStyle w:val="a7"/>
                <w:rFonts w:eastAsia="Times New Roman"/>
                <w:noProof/>
                <w:lang w:val="en-US" w:eastAsia="uk-UA"/>
              </w:rPr>
              <w:t>SQL database-generating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_Toc483861184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CAD" w:rsidRDefault="005A1CAD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5655D5" w:rsidRDefault="005655D5" w:rsidP="005655D5">
      <w:pPr>
        <w:spacing w:before="299" w:after="299" w:line="240" w:lineRule="auto"/>
        <w:jc w:val="center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br w:type="page"/>
      </w:r>
    </w:p>
    <w:p w:rsidR="00BC596D" w:rsidRPr="005A1CAD" w:rsidRDefault="00C4436B" w:rsidP="005A1CAD">
      <w:pPr>
        <w:pStyle w:val="1"/>
        <w:jc w:val="center"/>
        <w:rPr>
          <w:rFonts w:eastAsia="Times New Roman"/>
          <w:lang w:eastAsia="uk-UA"/>
        </w:rPr>
      </w:pPr>
      <w:bookmarkStart w:id="0" w:name="_Toc483861136"/>
      <w:r w:rsidRPr="005A1CAD">
        <w:rPr>
          <w:rFonts w:eastAsia="Times New Roman"/>
          <w:lang w:eastAsia="uk-UA"/>
        </w:rPr>
        <w:lastRenderedPageBreak/>
        <w:t>Запити зацікавлених осіб</w:t>
      </w:r>
      <w:bookmarkEnd w:id="0"/>
    </w:p>
    <w:p w:rsidR="00BC596D" w:rsidRPr="00BC596D" w:rsidRDefault="00BC596D" w:rsidP="00BC596D">
      <w:pPr>
        <w:numPr>
          <w:ilvl w:val="0"/>
          <w:numId w:val="6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" w:name="_Toc483861137"/>
      <w:r w:rsidRPr="005A1CAD">
        <w:rPr>
          <w:rStyle w:val="20"/>
          <w:lang w:eastAsia="uk-UA"/>
        </w:rPr>
        <w:t>Вступ</w:t>
      </w:r>
      <w:bookmarkEnd w:id="1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В цьому документі описуються запити зацікавлених осіб, які виступають користувачами системи експертної оцінки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</w:p>
    <w:p w:rsidR="00BC596D" w:rsidRPr="00BC596D" w:rsidRDefault="00BC596D" w:rsidP="00BC59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" w:name="_Toc483861138"/>
      <w:r w:rsidRPr="005A1CAD">
        <w:rPr>
          <w:rStyle w:val="30"/>
          <w:rFonts w:eastAsiaTheme="minorHAnsi"/>
        </w:rPr>
        <w:t>Мета</w:t>
      </w:r>
      <w:bookmarkEnd w:id="2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Метою документу є визначення основних вимог до функціональності, продуктивності та експлуатаційної придатності, а також визначення бізнес-правил та технологічних обмежень, виставлених до предмету розробки.</w:t>
      </w:r>
    </w:p>
    <w:p w:rsidR="00BC596D" w:rsidRPr="00BC596D" w:rsidRDefault="00BC596D" w:rsidP="00BC596D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" w:name="_Toc483861139"/>
      <w:r w:rsidRPr="005A1CAD">
        <w:rPr>
          <w:rStyle w:val="30"/>
          <w:rFonts w:eastAsiaTheme="minorHAnsi"/>
        </w:rPr>
        <w:t>Контекст</w:t>
      </w:r>
      <w:bookmarkEnd w:id="3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Список вимог, перелічених у цьому документі, є основою технічного завдання на розробку системи експертної оцінки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</w:p>
    <w:p w:rsidR="00BC596D" w:rsidRPr="00BC596D" w:rsidRDefault="00BC596D" w:rsidP="00BC596D">
      <w:pPr>
        <w:numPr>
          <w:ilvl w:val="0"/>
          <w:numId w:val="6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4" w:name="_Toc483861140"/>
      <w:r w:rsidRPr="005A1CAD">
        <w:rPr>
          <w:rStyle w:val="20"/>
          <w:lang w:eastAsia="uk-UA"/>
        </w:rPr>
        <w:t>Основні положення</w:t>
      </w:r>
      <w:bookmarkEnd w:id="4"/>
      <w:r w:rsidRPr="005A1CAD">
        <w:rPr>
          <w:rStyle w:val="20"/>
          <w:lang w:eastAsia="uk-UA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Експертні системи - це клас комп’ютерних програм, які пропонують рекомендації, проводять аналіз, виконують класифікацію, дають консультації і ставлять діагноз. Вони орієнтовані на розв’язування задач, вирішення яких вимагає проведення експертизи людиною-спеціалістом.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Експертні системи працюють з проблемами у вузькій предметній області (конкретній ділянці експертизи) на основі логічних міркувань. Такі системи часто можуть знайти розв’язок для неструктурованих та неточно визначених задач. Основним призначенням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ЕС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є розробка програмних засобів, які при рішенні задач, важких для людини, одержують результати, що не уступають по якості й ефективності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розвязків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розвязків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одержаним людиною-експертом.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ЕС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використовуються для рішення задач, загальним для яких є те, що: задачі не можуть бути задані в числовій формі; висновки не можна виразити в термінах точно визначеної цільової функції; не існує алгоритмічного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розвязку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задачі; якщо алгоритмічний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розвязок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є, то його не можна використовувати через обмеженості ресурсів (час, пам'ять). Крім того, неформалізовані задачі характеризуються помилковістю, неповнотою, неоднозначністю і суперечливістю як вихідних даних, так і знань про розв'язувану задачу.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Є різні типи експертних систем. Вони мають різні принципи роботи. Більшість експертних систем засновані на одному з наступних методів: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6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дерева рішень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7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прямий ланцюжок міркувань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8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обернений ланцюжок міркувань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9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побудова експертних оцінок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10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обробка експертних оцінок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 Також зараз використовуються нові типи експертних систем: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begin"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instrText xml:space="preserve"> HYPERLINK "http://lib.chdu.edu.ua/pdf/naukpraci/computer/2012/191-179-12.pdf" </w:instrTex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separate"/>
      </w:r>
      <w:r w:rsidRPr="00C4436B">
        <w:rPr>
          <w:rFonts w:ascii="Times New Roman" w:eastAsia="Times New Roman" w:hAnsi="Times New Roman" w:cs="Times New Roman"/>
          <w:color w:val="0366D6"/>
          <w:sz w:val="28"/>
          <w:szCs w:val="28"/>
          <w:u w:val="single"/>
          <w:lang w:eastAsia="uk-UA"/>
        </w:rPr>
        <w:t>Байєсівські</w:t>
      </w:r>
      <w:proofErr w:type="spellEnd"/>
      <w:r w:rsidRPr="00C4436B">
        <w:rPr>
          <w:rFonts w:ascii="Times New Roman" w:eastAsia="Times New Roman" w:hAnsi="Times New Roman" w:cs="Times New Roman"/>
          <w:color w:val="0366D6"/>
          <w:sz w:val="28"/>
          <w:szCs w:val="28"/>
          <w:u w:val="single"/>
          <w:lang w:eastAsia="uk-UA"/>
        </w:rPr>
        <w:t xml:space="preserve"> експертні системи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end"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11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нечіткі експертні системи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12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м’які експертні системи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 експертні системи на основі теорії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begin"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instrText xml:space="preserve"> HYPERLINK "http://www.habarov.spb.ru/new_es/exp_sys/es09/es9.htm" </w:instrTex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separate"/>
      </w:r>
      <w:r w:rsidRPr="00C4436B">
        <w:rPr>
          <w:rFonts w:ascii="Times New Roman" w:eastAsia="Times New Roman" w:hAnsi="Times New Roman" w:cs="Times New Roman"/>
          <w:color w:val="0366D6"/>
          <w:sz w:val="28"/>
          <w:szCs w:val="28"/>
          <w:u w:val="single"/>
          <w:lang w:eastAsia="uk-UA"/>
        </w:rPr>
        <w:t>Демстера-Шеффера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fldChar w:fldCharType="end"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. Математичні апарати різні у перелічених типах експертних систем. Але більшість із них засновані на алгоритмах для побудови дерев рішень таких, як ID3, C4.5(покращена версія ID3, J48 — реалізація на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Java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входить в пакет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Weka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 C5.0 (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Linux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) / See5 (Windows) — реалізація на C), CART(модифікації: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IndCART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 DB-CART), Автоматичний детектор взаємодії Хі-квадрат (CHAID), MARS.</w:t>
      </w:r>
    </w:p>
    <w:p w:rsidR="00BC596D" w:rsidRPr="005A1CAD" w:rsidRDefault="00BC596D" w:rsidP="005A1CAD">
      <w:pPr>
        <w:pStyle w:val="a9"/>
        <w:numPr>
          <w:ilvl w:val="0"/>
          <w:numId w:val="6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5" w:name="_Toc483861141"/>
      <w:r w:rsidRPr="005A1CAD">
        <w:rPr>
          <w:rStyle w:val="20"/>
          <w:lang w:eastAsia="uk-UA"/>
        </w:rPr>
        <w:t>Існуючі експертні системи</w:t>
      </w:r>
      <w:bookmarkEnd w:id="5"/>
      <w:r w:rsidRPr="005A1CAD">
        <w:rPr>
          <w:rStyle w:val="20"/>
          <w:lang w:eastAsia="uk-UA"/>
        </w:rPr>
        <w:br/>
      </w: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 результаті проведених досліджень було виявлено декілька відомих існуючих експертних систем, що набули популярності за рахунок своїх специфічних функцій і особливостей. До них належать:</w:t>
      </w:r>
    </w:p>
    <w:p w:rsidR="00BC596D" w:rsidRPr="00BC596D" w:rsidRDefault="00BC596D" w:rsidP="00BC596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hyperlink r:id="rId13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СLIPS</w:t>
        </w:r>
      </w:hyperlink>
    </w:p>
    <w:p w:rsidR="00BC596D" w:rsidRPr="00BC596D" w:rsidRDefault="00BC596D" w:rsidP="00BC596D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hyperlink r:id="rId14" w:history="1">
        <w:proofErr w:type="spellStart"/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WolframAlpha</w:t>
        </w:r>
        <w:proofErr w:type="spellEnd"/>
      </w:hyperlink>
    </w:p>
    <w:p w:rsidR="00BC596D" w:rsidRPr="00BC596D" w:rsidRDefault="00BC596D" w:rsidP="00BC596D">
      <w:pPr>
        <w:numPr>
          <w:ilvl w:val="1"/>
          <w:numId w:val="6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hyperlink r:id="rId15" w:history="1">
        <w:proofErr w:type="spellStart"/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Mycin</w:t>
        </w:r>
        <w:proofErr w:type="spellEnd"/>
      </w:hyperlink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Порівняння основних характеристик даних систем, що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відносятся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до бізнес-процесу представлено у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нступній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таблиці.</w:t>
      </w:r>
    </w:p>
    <w:tbl>
      <w:tblPr>
        <w:tblW w:w="9871" w:type="dxa"/>
        <w:tblInd w:w="72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67"/>
        <w:gridCol w:w="2468"/>
        <w:gridCol w:w="2468"/>
        <w:gridCol w:w="2468"/>
      </w:tblGrid>
      <w:tr w:rsidR="00BC596D" w:rsidRPr="00BC596D" w:rsidTr="00C4436B">
        <w:trPr>
          <w:tblHeader/>
        </w:trPr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  <w:t>Система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hyperlink r:id="rId16" w:history="1">
              <w:r w:rsidRPr="00C4436B">
                <w:rPr>
                  <w:rFonts w:ascii="Times New Roman" w:eastAsia="Times New Roman" w:hAnsi="Times New Roman" w:cs="Times New Roman"/>
                  <w:b/>
                  <w:bCs/>
                  <w:color w:val="0366D6"/>
                  <w:sz w:val="28"/>
                  <w:szCs w:val="28"/>
                  <w:u w:val="single"/>
                  <w:lang w:eastAsia="uk-UA"/>
                </w:rPr>
                <w:t>СLIPS</w:t>
              </w:r>
            </w:hyperlink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hyperlink r:id="rId17" w:history="1">
              <w:proofErr w:type="spellStart"/>
              <w:r w:rsidRPr="00C4436B">
                <w:rPr>
                  <w:rFonts w:ascii="Times New Roman" w:eastAsia="Times New Roman" w:hAnsi="Times New Roman" w:cs="Times New Roman"/>
                  <w:b/>
                  <w:bCs/>
                  <w:color w:val="0366D6"/>
                  <w:sz w:val="28"/>
                  <w:szCs w:val="28"/>
                  <w:u w:val="single"/>
                  <w:lang w:eastAsia="uk-UA"/>
                </w:rPr>
                <w:t>WolframAlpha</w:t>
              </w:r>
              <w:proofErr w:type="spellEnd"/>
            </w:hyperlink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uk-UA"/>
              </w:rPr>
            </w:pPr>
            <w:hyperlink r:id="rId18" w:history="1">
              <w:proofErr w:type="spellStart"/>
              <w:r w:rsidRPr="00C4436B">
                <w:rPr>
                  <w:rFonts w:ascii="Times New Roman" w:eastAsia="Times New Roman" w:hAnsi="Times New Roman" w:cs="Times New Roman"/>
                  <w:b/>
                  <w:bCs/>
                  <w:color w:val="0366D6"/>
                  <w:sz w:val="28"/>
                  <w:szCs w:val="28"/>
                  <w:u w:val="single"/>
                  <w:lang w:eastAsia="uk-UA"/>
                </w:rPr>
                <w:t>Mycin</w:t>
              </w:r>
              <w:proofErr w:type="spellEnd"/>
            </w:hyperlink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Існує інтегрована база знань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(формується користувачем-замовником)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Так (налагоджена розробником; </w:t>
            </w:r>
            <w:proofErr w:type="spellStart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експертно</w:t>
            </w:r>
            <w:proofErr w:type="spellEnd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доповнюється)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</w:t>
            </w:r>
            <w:proofErr w:type="spellStart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експертно</w:t>
            </w:r>
            <w:proofErr w:type="spellEnd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налагоджується)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Користувач може створити власну експертну систему з допомогою даної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(дана система є конструктором інших)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 (система єдина і кінцева для всіх)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 (але система має кілька варіацій)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Будь який користувач у певній мірі має можливість доповнювати базу знань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За бажанням користувача-організатора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Так, але лише експертами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Так, але лише експертами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Інші системи здатні </w:t>
            </w:r>
            <w:proofErr w:type="spellStart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використувувати</w:t>
            </w:r>
            <w:proofErr w:type="spellEnd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результати досліджень </w:t>
            </w: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даної системи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Так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lastRenderedPageBreak/>
              <w:t>Доступність системи (у комерції)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Система безкоштовна для комерції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Використання системи є платним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Комерційне використання не передбачене; система є експериментальним проектом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Розробник підтримує систему у реальному часі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(розробник підтримує інструменти, а не створену користувачем систему)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Так (розробник підтримує усю </w:t>
            </w:r>
            <w:proofErr w:type="spellStart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сисему</w:t>
            </w:r>
            <w:proofErr w:type="spellEnd"/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і її базу знань)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 (підтримка проекту припинена)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Користувач приймає участь у розробці системи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(на основі даної системи користувач розробляє власну)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 (тільки базу знань і її алгоритми)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Користувач-організатор не повинен додатково володіти навичками програмування для роботи із системою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Ні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6F8FA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Так</w:t>
            </w:r>
          </w:p>
        </w:tc>
      </w:tr>
      <w:tr w:rsidR="00BC596D" w:rsidRPr="00BC596D" w:rsidTr="00C4436B">
        <w:tc>
          <w:tcPr>
            <w:tcW w:w="2467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Тип системи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Конструктор експертних систем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База знань з експертною системою формування, налагодження і розробки цієї бази</w:t>
            </w:r>
          </w:p>
        </w:tc>
        <w:tc>
          <w:tcPr>
            <w:tcW w:w="2468" w:type="dxa"/>
            <w:tcBorders>
              <w:top w:val="single" w:sz="8" w:space="0" w:color="DFE2E5"/>
              <w:left w:val="single" w:sz="8" w:space="0" w:color="DFE2E5"/>
              <w:bottom w:val="single" w:sz="8" w:space="0" w:color="DFE2E5"/>
              <w:right w:val="single" w:sz="8" w:space="0" w:color="DFE2E5"/>
            </w:tcBorders>
            <w:shd w:val="clear" w:color="auto" w:fill="FFFFFF"/>
            <w:tcMar>
              <w:top w:w="112" w:type="dxa"/>
              <w:left w:w="243" w:type="dxa"/>
              <w:bottom w:w="112" w:type="dxa"/>
              <w:right w:w="243" w:type="dxa"/>
            </w:tcMar>
            <w:vAlign w:val="center"/>
            <w:hideMark/>
          </w:tcPr>
          <w:p w:rsidR="00BC596D" w:rsidRPr="00BC596D" w:rsidRDefault="00BC596D" w:rsidP="00BC596D">
            <w:pPr>
              <w:spacing w:after="299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C596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Класична експертна система</w:t>
            </w:r>
          </w:p>
        </w:tc>
      </w:tr>
    </w:tbl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Далі детальніше про кожну з них.</w:t>
      </w:r>
    </w:p>
    <w:p w:rsidR="005655D5" w:rsidRDefault="005655D5" w:rsidP="00BC596D">
      <w:pPr>
        <w:spacing w:before="449" w:after="299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</w:p>
    <w:p w:rsidR="00BC596D" w:rsidRPr="005A1CAD" w:rsidRDefault="00BC596D" w:rsidP="005A1CAD">
      <w:pPr>
        <w:pStyle w:val="3"/>
        <w:jc w:val="center"/>
      </w:pPr>
      <w:bookmarkStart w:id="6" w:name="_Toc483860121"/>
      <w:bookmarkStart w:id="7" w:name="_Toc483861142"/>
      <w:r w:rsidRPr="005A1CAD">
        <w:t>CLIPS</w:t>
      </w:r>
      <w:bookmarkEnd w:id="6"/>
      <w:bookmarkEnd w:id="7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2291715" cy="2660015"/>
            <wp:effectExtent l="19050" t="0" r="0" b="0"/>
            <wp:docPr id="15" name="Рисунок 15" descr="Clips logo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lips logo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266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Історія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: Перші версії CLIPS розроблялися з 1984 року в Космічному центрі Джонсона (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Johnson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Space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Center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),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21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NASA</w:t>
        </w:r>
      </w:hyperlink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(як альтернатива існуючій тоді системі ART*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Inference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), поки на початку 1990-х не було призупинено фінансування.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Основні функції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: надання інструментів і засобів для створення власних експертних систем, використовуючи базу знань, засновану на принципі «представлення знань у вигляді знань». Також до функцій системи можна віднести можливість організації власної бази знань, основними структурними елементами якої є факти, правила (для роботи із фактами), змінні (непостійні факти) та машина логічного виводу (яка за допомогою правил та на основі фактів та змінних утворює нові факти та змінні).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Особливості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дану систему радше слід віднести до зовнішніх систем, аніж до експертних, так як дана система реалізує інструментарій і підтримку для створення власних експертних систем. Через це CLIPS вважається зовнішньою системою, тобто фактично вона є не самою експертною системою, а її, так би мовити «батьківським класом», чи, іншими словами,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породжувачем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неоднакових експертних систем. Крім того, CLIPS включає в себе повноцінну об'єктно-орієнтовану мову COOL для написання експертних систем.</w:t>
      </w:r>
    </w:p>
    <w:p w:rsidR="005655D5" w:rsidRDefault="005655D5" w:rsidP="00BC596D">
      <w:pPr>
        <w:spacing w:before="449" w:after="299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</w:p>
    <w:p w:rsidR="005655D5" w:rsidRDefault="005655D5" w:rsidP="00BC596D">
      <w:pPr>
        <w:spacing w:before="449" w:after="299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</w:p>
    <w:p w:rsidR="005655D5" w:rsidRDefault="005655D5" w:rsidP="00BC596D">
      <w:pPr>
        <w:spacing w:before="449" w:after="299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</w:p>
    <w:p w:rsidR="00BC596D" w:rsidRPr="005A1CAD" w:rsidRDefault="00BC596D" w:rsidP="005A1CAD">
      <w:pPr>
        <w:pStyle w:val="3"/>
        <w:jc w:val="center"/>
      </w:pPr>
      <w:bookmarkStart w:id="8" w:name="_Toc483860122"/>
      <w:bookmarkStart w:id="9" w:name="_Toc483861143"/>
      <w:proofErr w:type="spellStart"/>
      <w:r w:rsidRPr="005A1CAD">
        <w:lastRenderedPageBreak/>
        <w:t>WolframAlpha</w:t>
      </w:r>
      <w:bookmarkEnd w:id="8"/>
      <w:bookmarkEnd w:id="9"/>
      <w:proofErr w:type="spellEnd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711825" cy="3336925"/>
            <wp:effectExtent l="19050" t="0" r="3175" b="0"/>
            <wp:docPr id="16" name="Рисунок 16" descr="WolframAlpha logo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olframAlpha logo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3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Історія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: засновник проекту -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24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Стівен Вольфрам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 Проект було запущено 15 травня 2009 року. Є однією з найпопулярніших експертних систем у сфері підтримки і допомоги прийняття рішень у інженерних питаннях та специфічних математичних, фізичних, хімічних та інших складних розрахунках і задачах. У даний момент система поширюється на платній основі (ціна за використання варіюється в залежності від терміну і особливостей її застосування) і має лише англійську локалізацію.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Основні функції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обчислює відповідь на запит, ґрунтуючись на власній базі знань, яка містить дані з математики, фізики, астрономії, хімії, біології, медицини, історії, географії, політики, музики, кінематографії, а також інформацію про відомих людей та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інтернет-сайти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 До того ж дана система здатна переводити дані між різними одиницями вимірювання, системами числення, підбирати загальну формулу послідовності, знаходити можливі замкнуті форми для наближених дробових чисел, обчислювати суми, границі, інтеграли, розв'язувати рівняння і системи рівнянь, проводити операції з матрицями, визначати властивості чисел і геометричних фігур. Експертні функції в основному стосуються розробки, підтримки і налагодження системи у реальному часі для збереження рівня актуальності.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Особливості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: структура даної експертної системи уявляє собою поєднання баз знань з обчислювальними алгоритмами, коректність, актуальність, а також додавання нових алгоритмів підтримують експерти. Окремо хотілося б виділити неявно приналежність даної системи до експертних, так як її «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експертність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» полягає у постійній розробці, підтримці і розширенні системи. Механізм для даних операцій і є власне експертною системою (за ознаками і визначенням).</w:t>
      </w:r>
    </w:p>
    <w:p w:rsidR="005655D5" w:rsidRDefault="005655D5" w:rsidP="00BC596D">
      <w:pPr>
        <w:spacing w:before="449" w:after="299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</w:pPr>
    </w:p>
    <w:p w:rsidR="00BC596D" w:rsidRPr="005A1CAD" w:rsidRDefault="00BC596D" w:rsidP="005A1CAD">
      <w:pPr>
        <w:pStyle w:val="3"/>
        <w:jc w:val="center"/>
      </w:pPr>
      <w:bookmarkStart w:id="10" w:name="_Toc483860123"/>
      <w:bookmarkStart w:id="11" w:name="_Toc483861144"/>
      <w:proofErr w:type="spellStart"/>
      <w:r w:rsidRPr="005A1CAD">
        <w:lastRenderedPageBreak/>
        <w:t>Mycin</w:t>
      </w:r>
      <w:bookmarkEnd w:id="10"/>
      <w:bookmarkEnd w:id="11"/>
      <w:proofErr w:type="spellEnd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509895" cy="6222365"/>
            <wp:effectExtent l="19050" t="0" r="0" b="0"/>
            <wp:docPr id="17" name="Рисунок 17" descr="Mycin logo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ycin logo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622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Історія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MyCin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була ранньою експертною системою, розробленою за 5 чи 6 років на початку 1970х років в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27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Стенфордському університеті</w:t>
        </w:r>
      </w:hyperlink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 Вона була написана на мові програмування</w:t>
      </w: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hyperlink r:id="rId28" w:history="1">
        <w:r w:rsidRPr="00C4436B">
          <w:rPr>
            <w:rFonts w:ascii="Times New Roman" w:eastAsia="Times New Roman" w:hAnsi="Times New Roman" w:cs="Times New Roman"/>
            <w:color w:val="0366D6"/>
            <w:sz w:val="28"/>
            <w:szCs w:val="28"/>
            <w:u w:val="single"/>
            <w:lang w:eastAsia="uk-UA"/>
          </w:rPr>
          <w:t>LISP</w:t>
        </w:r>
      </w:hyperlink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як докторська дисертація Едварда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Шортлайфа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(англ.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Edward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Shortliffe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) під керівництвом Брюса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Бучанана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(англ.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Bruce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Buchanan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), Стенлі Н.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Коена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(англ.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Stanley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N.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Cohen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) та інших. За розрахунком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Шортлайфа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ризначенням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цієї програми було виконувати обов'язки асистента лікаря, який не є вузьким спеціалістом в області застосування антибіотиків. Після 1976 року система неодноразово модифікувалася і оновлювалася, але базова версія на момент активної розробки складалася з п'яти компонентів.</w:t>
      </w:r>
    </w:p>
    <w:p w:rsidR="00BC596D" w:rsidRPr="00BC596D" w:rsidRDefault="00BC596D" w:rsidP="00BC59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База знань містить фактичні знання, що стосуються предметної області, і відомості про наявні невизначеностях.</w:t>
      </w:r>
    </w:p>
    <w:p w:rsidR="00BC596D" w:rsidRPr="00BC596D" w:rsidRDefault="00BC596D" w:rsidP="00BC596D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Загальні бази даних пацієнтів містять інформацію про конкретних пацієнтів та їх захворювання.</w:t>
      </w:r>
    </w:p>
    <w:p w:rsidR="00BC596D" w:rsidRPr="00BC596D" w:rsidRDefault="00BC596D" w:rsidP="00BC596D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Консультуюча програма задає питання, виводить укладення системи і дає поради для конкретного випадку, використовуючи інформацію про пацієнта і статичні знання.</w:t>
      </w:r>
    </w:p>
    <w:p w:rsidR="00BC596D" w:rsidRPr="00BC596D" w:rsidRDefault="00BC596D" w:rsidP="00BC596D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Пояснююча програма відповідає на питання і дає користувачеві інформацію про те, на чому ґрунтуються рекомендації або висновки, сформульовані системою. При цьому програма приводить трасування процесу вироблення рекомендацій.</w:t>
      </w:r>
    </w:p>
    <w:p w:rsidR="00BC596D" w:rsidRPr="00BC596D" w:rsidRDefault="00BC596D" w:rsidP="00BC596D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Програма сприйняття знань служить для оновлення знань, що зберігаються в системі, в процесі її експлуатації.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Основні функції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надання консультаційної допомоги лікарям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невузького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профілю для розв’язання діагностичних задач, що вимагають вузькопрофільної медичної спеціалізації та досвіду, шляхом алгоритмічного підбору системою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найбіль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вірогідних варіантів і їх оцінки експертною групою та лікарем – запитувачем. Також однією з функцій є можливість прямої участі спеціалістів (не з кола модераторів чи експертів) у розробці бази знань у реальному часі за слідування певних правил.</w:t>
      </w:r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Особливості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: в процесі роботи програма формує гіпотези діагнозу і надає їм певні ваги, але самостійно, як правило, не робить остаточного вибору. Для цього в ході консультації виконується проста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двоетапна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процедура:</w:t>
      </w:r>
    </w:p>
    <w:p w:rsidR="00BC596D" w:rsidRPr="00BC596D" w:rsidRDefault="00BC596D" w:rsidP="00BC59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Формується контекст пацієнта у формі самого верхнього вузла контекстного дерева;</w:t>
      </w:r>
    </w:p>
    <w:p w:rsidR="00BC596D" w:rsidRPr="00BC596D" w:rsidRDefault="00BC596D" w:rsidP="00BC596D">
      <w:pPr>
        <w:numPr>
          <w:ilvl w:val="1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Робиться спроба застосувати цільове правило до цього контексту пацієнта.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Консультація являє собою пошук на деревоподібному графі цілей. У корені дерева розташовується мета самого верхнього рівня - та частина цільового правила, в якій відображено дію - рекомендований курс лікарської терапії. На нижчих рівнях розміщуються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підцілі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які являють собою, наприклад, з'ясування, які мікроорганізми виявлені в заражених тканинах і наскільки істотним є зараження кожного з них. Отже, якщо характеризувати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MyCin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у наступних (ще не досягнутих) версіях розробки (тобто, із частковою, а не цілковитою автоматизацією), дана система уявляє собою приклад класичної експертної системи як за визначенням, так і за ієрархією її модулів.</w:t>
      </w:r>
    </w:p>
    <w:p w:rsidR="00BC596D" w:rsidRPr="00BC596D" w:rsidRDefault="00BC596D" w:rsidP="00BC596D">
      <w:pPr>
        <w:numPr>
          <w:ilvl w:val="0"/>
          <w:numId w:val="7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2" w:name="_Toc483861145"/>
      <w:r w:rsidRPr="005A1CAD">
        <w:rPr>
          <w:rStyle w:val="20"/>
          <w:lang w:eastAsia="uk-UA"/>
        </w:rPr>
        <w:t>Короткий огляд продукту</w:t>
      </w:r>
      <w:bookmarkEnd w:id="12"/>
      <w:r w:rsidRPr="005A1CAD">
        <w:rPr>
          <w:rStyle w:val="20"/>
          <w:lang w:eastAsia="uk-UA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Система експертної оцінки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представляє собою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веб-сайт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, де можна отримати точну та кваліфіковану оцінку з певного питання, а також отримати роботу і стати одним із кваліфікованих експертів нашої системи.</w:t>
      </w:r>
    </w:p>
    <w:p w:rsidR="005A1CAD" w:rsidRPr="005A1CAD" w:rsidRDefault="00BC596D" w:rsidP="005A1CAD">
      <w:pPr>
        <w:pStyle w:val="2"/>
        <w:numPr>
          <w:ilvl w:val="0"/>
          <w:numId w:val="7"/>
        </w:numPr>
        <w:rPr>
          <w:rFonts w:eastAsia="Times New Roman"/>
          <w:lang w:eastAsia="uk-UA"/>
        </w:rPr>
      </w:pPr>
      <w:bookmarkStart w:id="13" w:name="_Toc483861146"/>
      <w:r w:rsidRPr="005A1CAD">
        <w:rPr>
          <w:rFonts w:eastAsia="Times New Roman"/>
          <w:lang w:eastAsia="uk-UA"/>
        </w:rPr>
        <w:t>Ділові правила</w:t>
      </w:r>
      <w:bookmarkEnd w:id="13"/>
    </w:p>
    <w:p w:rsidR="005A1CAD" w:rsidRPr="005A1CAD" w:rsidRDefault="00BC596D" w:rsidP="005A1CAD">
      <w:pPr>
        <w:pStyle w:val="a9"/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4" w:name="_Toc483861147"/>
      <w:r w:rsidRPr="005A1CAD">
        <w:rPr>
          <w:rStyle w:val="30"/>
          <w:rFonts w:eastAsiaTheme="minorHAnsi"/>
        </w:rPr>
        <w:t>Призначення експертної системи</w:t>
      </w:r>
      <w:bookmarkEnd w:id="14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Функціональність даної системи направлена на надання експертної оцінки з певного кола питань.</w:t>
      </w:r>
    </w:p>
    <w:p w:rsidR="005A1CAD" w:rsidRPr="005A1CAD" w:rsidRDefault="00BC596D" w:rsidP="005A1CAD">
      <w:pPr>
        <w:pStyle w:val="a9"/>
        <w:numPr>
          <w:ilvl w:val="2"/>
          <w:numId w:val="7"/>
        </w:numPr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5" w:name="_Toc483861148"/>
      <w:r w:rsidRPr="00AF7C37">
        <w:rPr>
          <w:rStyle w:val="30"/>
          <w:rFonts w:eastAsiaTheme="minorHAnsi"/>
        </w:rPr>
        <w:lastRenderedPageBreak/>
        <w:t>Політика взаємодії з клієнтом</w:t>
      </w:r>
      <w:bookmarkEnd w:id="15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Клієнтами </w:t>
      </w:r>
      <w:proofErr w:type="spellStart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веб-сервісу</w:t>
      </w:r>
      <w:proofErr w:type="spellEnd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є фізичні або юридичні особи, які представляють свої інтереси та(або) інтереси однієї або декількох організацій. Політика взаємовідносин з клієнтами сервісу полягає у наданні їм експертної оцінки в якомусь питанні.</w:t>
      </w:r>
    </w:p>
    <w:p w:rsidR="00AF7C37" w:rsidRPr="00AF7C37" w:rsidRDefault="00BC596D" w:rsidP="005A1CAD">
      <w:pPr>
        <w:pStyle w:val="a9"/>
        <w:numPr>
          <w:ilvl w:val="2"/>
          <w:numId w:val="7"/>
        </w:numPr>
        <w:spacing w:before="6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6" w:name="_Toc483861149"/>
      <w:r w:rsidRPr="00AF7C37">
        <w:rPr>
          <w:rStyle w:val="30"/>
          <w:rFonts w:eastAsiaTheme="minorHAnsi"/>
        </w:rPr>
        <w:t>Організація обслуговування клієнтів</w:t>
      </w:r>
      <w:bookmarkEnd w:id="16"/>
    </w:p>
    <w:p w:rsidR="00BC596D" w:rsidRPr="005A1CAD" w:rsidRDefault="00BC596D" w:rsidP="00AF7C37">
      <w:pPr>
        <w:pStyle w:val="a9"/>
        <w:spacing w:before="6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Після заповнення заявки на експертну оцінку питання на </w:t>
      </w:r>
      <w:proofErr w:type="spellStart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веб-сайті</w:t>
      </w:r>
      <w:proofErr w:type="spellEnd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клієнт отримує результат після закінчення часу оцінювання.</w:t>
      </w:r>
    </w:p>
    <w:p w:rsidR="00BC596D" w:rsidRPr="005A1CAD" w:rsidRDefault="00BC596D" w:rsidP="005A1CAD">
      <w:pPr>
        <w:pStyle w:val="a9"/>
        <w:numPr>
          <w:ilvl w:val="2"/>
          <w:numId w:val="7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7" w:name="_Toc483861150"/>
      <w:r w:rsidRPr="00AF7C37">
        <w:rPr>
          <w:rStyle w:val="30"/>
          <w:rFonts w:eastAsiaTheme="minorHAnsi"/>
        </w:rPr>
        <w:t>Характеристики ділового процесу</w:t>
      </w:r>
      <w:bookmarkEnd w:id="17"/>
      <w:r w:rsidRPr="00AF7C37">
        <w:rPr>
          <w:rStyle w:val="30"/>
          <w:rFonts w:eastAsiaTheme="minorHAnsi"/>
        </w:rPr>
        <w:br/>
      </w: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Клієнти: роблять замовлення на експертну оцінку, отримують результати роботи</w:t>
      </w: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Експерти: отримують запрошення на оцінку, дають оцінку певній проблемі, після закінчення часу оцінки </w:t>
      </w:r>
      <w:proofErr w:type="spellStart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можут</w:t>
      </w:r>
      <w:proofErr w:type="spellEnd"/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подивитися результати, при груповому оцінюванні можуть дивитися результати у будь-який час.</w:t>
      </w: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Модератори: завіряють реєстрацію користувачів, створюють оцінювання та узгоджують деталі з клієнтами, надають кінцеві результати клієнтам.</w:t>
      </w:r>
      <w:r w:rsidRPr="005A1CA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Система: управляє реєстрацією нових користувачів, надає інструменти для створення опитування, керує пересиланнями всіх типів повідомлень, таких як: заявка на створення опитування, передача опитування клієнту на узгодження, участь експертів у оцінюванні, аналіз даних оцінювання і формування статистичного результату, фіксування всіх проміжних та кінцевих даних, передача статистичних даних оцінювання модератору і відповіді модератора клієнту.</w:t>
      </w:r>
    </w:p>
    <w:p w:rsidR="00BC596D" w:rsidRPr="005A1CAD" w:rsidRDefault="00BC596D" w:rsidP="00AF7C37">
      <w:pPr>
        <w:pStyle w:val="3"/>
        <w:numPr>
          <w:ilvl w:val="2"/>
          <w:numId w:val="7"/>
        </w:numPr>
      </w:pPr>
      <w:bookmarkStart w:id="18" w:name="_Toc483861151"/>
      <w:r w:rsidRPr="005A1CAD">
        <w:t>Користувацькі сценарії</w:t>
      </w:r>
      <w:bookmarkEnd w:id="18"/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реєстрації експерта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expert_registration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ID:001;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експерт, модератор,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користувач хоче зареєструватися як експерт;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 користувач зареєстрований як експерт;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Користувач заповнює загальну частину заявки.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Користувач вказує галузі, в яких він буде працювати експертом і проходить тест по цим галузям.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передає заявку на розгляд модератору.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Модератор розглядає заявку і реєструє користувача як експерта.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Недостатня кваліфікація експерта. Тоді модератор може відхилити заяву, але профіль експерта зберігається у системі.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Наявність уже створеного аканта у даного користувача. В такому випадку система надсилає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клієну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повідомлення про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неможливіть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створення нового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проофілю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реєстрації клієнта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client_registration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ID:002;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клієнт, модератор,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користувач хоче зареєструватися як клієнт;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 користувач зареєстрований як клієнт;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Користувач заповнює загальну частину заявки і вказує, що реєструється як клієнт.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передає заявку на розгляд модератору.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Модератор розглядає заявку і реєструє користувача як клієнта.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Наявність уже створеного аканта у даного користувача. В такому випадку система надсилає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клієну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повідомлення про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неможливіть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створення нового профілю.</w:t>
      </w:r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подання заявки на оцінку експертами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evaluation_request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ID:003;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клієнт, модератор,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клієнт хоче отримати оцінку предмету галузі;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 клієнт отримав оцінку предмету галузі;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Клієнт вказує галузі, в межах яких буде розглядатися питання, вказує час оцінки, може вибрати експертів, які будуть робити оцінку, та тип оцінювання: індивідуальне або групове, а також саме питання для оцінки.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перевіряє правильність заповнення заяви і передає заявку модератору.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Модератор отримує заявку, формалізує питання і створює за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допомогоє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засобів системи опитування експертів для оцінки.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Питання надсилається на оцінку експертам галузі.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Неправильне формальне подання заявки. Тоді система відхиляє заявку.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Неточність сформованого питання. Тоді модератор відсилає клієнту запит на уточнення питання для оцінки.</w:t>
      </w:r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надання експертами оцінки протягом певного часу(індивідуальне оцінювання)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issue_evaluation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ID:004;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експерти,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експерти отримали запрошення на оцінювання;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Результат:отриманий результат оцінювання експертів;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надсилає експертам запрошення до оцінки.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Експерти надають своє рішення відповідно до форми, затвердженої модератором.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 може змінити свою оцінку протягом часу, даного на оцінку.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зберігає результати оцінювання.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Ні один експерт не дав свою оцінку. Тоді модератору і клієнту приходять відповідні повідомлення.</w:t>
      </w:r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надання експертами оцінки протягом певного часу(групове оцінювання)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issue_evaluation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ID:005;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експерти,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експерти отримали запрошення на оцінювання;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Результат:отриманий результат оцінювання експертів;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надсилає експертам запрошення до оцінки.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Експерти надають своє рішення відповідно до форми, затвердженої модератором.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 може переглянути статистику вже даних відповідей.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Експерт може змінити свою оцінку протягом часу, даного на оцінку.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lastRenderedPageBreak/>
        <w:t>Система зберігає результати оцінювання.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Ні один експерт не дав свою оцінку. Тоді модератору і клієнту приходять відповідні повідомлення.</w:t>
      </w:r>
    </w:p>
    <w:p w:rsidR="00BC596D" w:rsidRPr="00BC596D" w:rsidRDefault="00BC596D" w:rsidP="00BC596D">
      <w:pPr>
        <w:numPr>
          <w:ilvl w:val="2"/>
          <w:numId w:val="8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eastAsia="uk-UA"/>
        </w:rPr>
        <w:t>Сценарій обробки результатів модератором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Назва: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results_processing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ID:006;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Учасники: експерти, модератори, клієнти, система;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Передумови: експерти дали оцінки даному питанню;</w:t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Результат:клієнт отримав оцінку щодо свого питання;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Основний сценарій: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аналізує дані і надсилається статистика модератору.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Модератор підтверджує забезпечення опитування.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автоматично генерує звіт по проведеному опитуванню.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надсилає клієнту результати оцінювання.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надсилає результати оцінювання експертам.</w:t>
      </w:r>
    </w:p>
    <w:p w:rsidR="00BC596D" w:rsidRPr="00BC596D" w:rsidRDefault="00BC596D" w:rsidP="00BC596D">
      <w:pPr>
        <w:numPr>
          <w:ilvl w:val="3"/>
          <w:numId w:val="8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Система виставляє експертам рейтинг відповідно до точності їх оцінки.</w:t>
      </w:r>
    </w:p>
    <w:p w:rsidR="00BC596D" w:rsidRPr="00BC596D" w:rsidRDefault="00BC596D" w:rsidP="00BC596D">
      <w:pPr>
        <w:spacing w:before="299" w:after="299" w:line="240" w:lineRule="auto"/>
        <w:ind w:left="216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Виключні випадки:</w:t>
      </w:r>
    </w:p>
    <w:p w:rsidR="00BC596D" w:rsidRPr="00BC596D" w:rsidRDefault="00BC596D" w:rsidP="00BC596D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Неоднозначність оцінок, тоді модератор надсилає клієнту отримані найбільш вірогідні результати або уточнює питання і перезапускає опитування.</w:t>
      </w:r>
    </w:p>
    <w:p w:rsidR="00BC596D" w:rsidRPr="00AF7C37" w:rsidRDefault="00BC596D" w:rsidP="00AF7C37">
      <w:pPr>
        <w:pStyle w:val="a9"/>
        <w:numPr>
          <w:ilvl w:val="0"/>
          <w:numId w:val="9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19" w:name="_Toc483861152"/>
      <w:r w:rsidRPr="00AF7C37">
        <w:rPr>
          <w:rStyle w:val="20"/>
          <w:lang w:eastAsia="uk-UA"/>
        </w:rPr>
        <w:t>Функціональність</w:t>
      </w:r>
      <w:bookmarkEnd w:id="19"/>
      <w:r w:rsidRPr="00AF7C37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Основні вимоги до функціональності, виставлені зацікавленими особами до предмету розробки, розділяються на три категорії</w:t>
      </w:r>
    </w:p>
    <w:p w:rsidR="00BC596D" w:rsidRPr="00BC596D" w:rsidRDefault="00BC596D" w:rsidP="00AF7C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0" w:name="_Toc483861153"/>
      <w:r w:rsidRPr="00AF7C37">
        <w:rPr>
          <w:rStyle w:val="30"/>
          <w:rFonts w:eastAsiaTheme="minorHAnsi"/>
        </w:rPr>
        <w:t>Робоче місце експерта</w:t>
      </w:r>
      <w:bookmarkEnd w:id="20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Робоче місце експерта представляє собою набір форм та пунктів меню, що забезпечують виконання наступних функцій:</w:t>
      </w:r>
    </w:p>
    <w:p w:rsidR="00BC596D" w:rsidRPr="00BC596D" w:rsidRDefault="00BC596D" w:rsidP="00AF7C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Отримання повідомлень про наявність опитування з їхньої галузі.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Оцінка цього питання протягом певного часу.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доступних оцінювань.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статистики оцінок під час опитування(тільки групове оцінювання).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результатів опитування після його завершення.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1" w:name="_Toc483861154"/>
      <w:r w:rsidRPr="00AF7C37">
        <w:rPr>
          <w:rStyle w:val="30"/>
          <w:rFonts w:eastAsiaTheme="minorHAnsi"/>
        </w:rPr>
        <w:lastRenderedPageBreak/>
        <w:t>Робоче місце клієнта</w:t>
      </w:r>
      <w:bookmarkEnd w:id="21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Робоче місце клієнта представляє собою набір форм та пунктів меню, що забезпечують виконання наступних функцій:</w:t>
      </w:r>
    </w:p>
    <w:p w:rsidR="00BC596D" w:rsidRPr="00BC596D" w:rsidRDefault="00BC596D" w:rsidP="00AF7C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Створення заяви на проведення нового оцінювання.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завершених оцінювань.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Верифікація оцінювання.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результатів оцінювання.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2" w:name="_Toc483861155"/>
      <w:r w:rsidRPr="00AF7C37">
        <w:rPr>
          <w:rStyle w:val="30"/>
          <w:rFonts w:eastAsiaTheme="minorHAnsi"/>
        </w:rPr>
        <w:t>Робоче місце модератора</w:t>
      </w:r>
      <w:bookmarkEnd w:id="22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Робоче місце модератора представляє собою набір форм та пунктів меню, що забезпечують виконання наступних функцій:</w:t>
      </w:r>
    </w:p>
    <w:p w:rsidR="00BC596D" w:rsidRPr="00BC596D" w:rsidRDefault="00BC596D" w:rsidP="00AF7C37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доступних заявок на реєстрацію.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Розгляд заявок про реєстрацію експертів та клієнтів.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доступних заявок про проведення опитування.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Створення опитування.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Запит клієнту на утвердження опитування.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Перегляд завершених опитувань.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Завершення опитування.</w:t>
      </w:r>
    </w:p>
    <w:p w:rsidR="00BC596D" w:rsidRPr="00BC596D" w:rsidRDefault="00BC596D" w:rsidP="00AF7C37">
      <w:pPr>
        <w:numPr>
          <w:ilvl w:val="2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Отримання результатів опитування.</w:t>
      </w:r>
    </w:p>
    <w:p w:rsidR="00BC596D" w:rsidRPr="00BC596D" w:rsidRDefault="00BC596D" w:rsidP="00AF7C37">
      <w:pPr>
        <w:pStyle w:val="2"/>
        <w:numPr>
          <w:ilvl w:val="0"/>
          <w:numId w:val="9"/>
        </w:numPr>
        <w:rPr>
          <w:rFonts w:eastAsia="Times New Roman"/>
          <w:lang w:eastAsia="uk-UA"/>
        </w:rPr>
      </w:pPr>
      <w:bookmarkStart w:id="23" w:name="_Toc483861156"/>
      <w:r w:rsidRPr="00C4436B">
        <w:rPr>
          <w:rFonts w:eastAsia="Times New Roman"/>
          <w:lang w:eastAsia="uk-UA"/>
        </w:rPr>
        <w:t>Практичність</w:t>
      </w:r>
      <w:bookmarkEnd w:id="23"/>
    </w:p>
    <w:p w:rsidR="00BC596D" w:rsidRPr="00BC596D" w:rsidRDefault="00BC596D" w:rsidP="00AF7C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4" w:name="_Toc483861157"/>
      <w:r w:rsidRPr="00AF7C37">
        <w:rPr>
          <w:rStyle w:val="30"/>
          <w:rFonts w:eastAsiaTheme="minorHAnsi"/>
        </w:rPr>
        <w:t>Локалізація</w:t>
      </w:r>
      <w:bookmarkEnd w:id="24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Веб-сервіс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мусить мати українську та англійську локалізацію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5" w:name="_Toc483861158"/>
      <w:r w:rsidRPr="00AF7C37">
        <w:rPr>
          <w:rStyle w:val="30"/>
          <w:rFonts w:eastAsiaTheme="minorHAnsi"/>
        </w:rPr>
        <w:t>Інтерфейс експерта</w:t>
      </w:r>
      <w:bookmarkEnd w:id="25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Зовнішній вигляд і функціональність інтерфейсу робочого місця експерта мають відповідати вимогам, що викладені в цьому документі.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6" w:name="_Toc483861159"/>
      <w:r w:rsidRPr="00AF7C37">
        <w:rPr>
          <w:rStyle w:val="30"/>
          <w:rFonts w:eastAsiaTheme="minorHAnsi"/>
        </w:rPr>
        <w:t>Інтерфейс клієнта</w:t>
      </w:r>
      <w:bookmarkEnd w:id="26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Зовнішній вигляд і функціональність інтерфейсу робочого місця клієнта мають відповідати вимогам, що викладені в цьому документі.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7" w:name="_Toc483861160"/>
      <w:r w:rsidRPr="00AF7C37">
        <w:rPr>
          <w:rStyle w:val="30"/>
          <w:rFonts w:eastAsiaTheme="minorHAnsi"/>
        </w:rPr>
        <w:t>Інтерфейс модератора</w:t>
      </w:r>
      <w:bookmarkEnd w:id="27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Зовнішній вигляд і функціональність інтерфейсу робочого місця модератора мають відповідати вимогам, що викладені в цьому документі.</w:t>
      </w:r>
    </w:p>
    <w:p w:rsidR="00BC596D" w:rsidRPr="00BC596D" w:rsidRDefault="00BC596D" w:rsidP="00AF7C37">
      <w:pPr>
        <w:pStyle w:val="2"/>
        <w:numPr>
          <w:ilvl w:val="0"/>
          <w:numId w:val="9"/>
        </w:numPr>
        <w:rPr>
          <w:rFonts w:eastAsia="Times New Roman"/>
          <w:lang w:eastAsia="uk-UA"/>
        </w:rPr>
      </w:pPr>
      <w:bookmarkStart w:id="28" w:name="_Toc483861161"/>
      <w:r w:rsidRPr="00C4436B">
        <w:rPr>
          <w:rFonts w:eastAsia="Times New Roman"/>
          <w:lang w:eastAsia="uk-UA"/>
        </w:rPr>
        <w:t>Надійність</w:t>
      </w:r>
      <w:bookmarkEnd w:id="28"/>
    </w:p>
    <w:p w:rsidR="00BC596D" w:rsidRPr="00BC596D" w:rsidRDefault="00BC596D" w:rsidP="00AF7C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29" w:name="_Toc483861162"/>
      <w:r w:rsidRPr="00AF7C37">
        <w:rPr>
          <w:rStyle w:val="30"/>
          <w:rFonts w:eastAsiaTheme="minorHAnsi"/>
        </w:rPr>
        <w:t>Резервне копіювання і відновлення даних</w:t>
      </w:r>
      <w:bookmarkEnd w:id="29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Резервне копіювання баз даних має відбуватись регулярно(кожні 24 години).</w:t>
      </w:r>
    </w:p>
    <w:p w:rsidR="00BC596D" w:rsidRPr="00BC596D" w:rsidRDefault="00BC596D" w:rsidP="00AF7C37">
      <w:pPr>
        <w:pStyle w:val="2"/>
        <w:numPr>
          <w:ilvl w:val="0"/>
          <w:numId w:val="9"/>
        </w:numPr>
        <w:rPr>
          <w:rFonts w:eastAsia="Times New Roman"/>
          <w:lang w:eastAsia="uk-UA"/>
        </w:rPr>
      </w:pPr>
      <w:bookmarkStart w:id="30" w:name="_Toc483861163"/>
      <w:r w:rsidRPr="00C4436B">
        <w:rPr>
          <w:rFonts w:eastAsia="Times New Roman"/>
          <w:lang w:eastAsia="uk-UA"/>
        </w:rPr>
        <w:t>Технологічні правила та обмеження</w:t>
      </w:r>
      <w:bookmarkEnd w:id="30"/>
    </w:p>
    <w:p w:rsidR="00BC596D" w:rsidRPr="00BC596D" w:rsidRDefault="00BC596D" w:rsidP="00AF7C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1" w:name="_Toc483861164"/>
      <w:r w:rsidRPr="00AF7C37">
        <w:rPr>
          <w:rStyle w:val="30"/>
          <w:rFonts w:eastAsiaTheme="minorHAnsi"/>
        </w:rPr>
        <w:t>Операційне оточення та базове програмне забезпечення</w:t>
      </w:r>
      <w:bookmarkEnd w:id="31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NoSQL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Node.js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MVC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Sails.js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AngularJS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ReactJS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, Data-Driven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Document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/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Open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Layout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2" w:name="_Toc483861165"/>
      <w:r w:rsidRPr="00AF7C37">
        <w:rPr>
          <w:rStyle w:val="30"/>
          <w:rFonts w:eastAsiaTheme="minorHAnsi"/>
        </w:rPr>
        <w:lastRenderedPageBreak/>
        <w:t>Конфігурація програмного забезпечення</w:t>
      </w:r>
      <w:bookmarkEnd w:id="32"/>
      <w:r w:rsidRPr="00AF7C37">
        <w:rPr>
          <w:rStyle w:val="30"/>
          <w:rFonts w:eastAsiaTheme="minorHAnsi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Конфігурація ПЗ на боці замовника здійснюється розробником на етапі налагодження тільки в тій частині, яка безпосередньо стосується до предмету розробки.</w:t>
      </w:r>
    </w:p>
    <w:p w:rsidR="00BC596D" w:rsidRPr="00BC596D" w:rsidRDefault="00BC596D" w:rsidP="00AF7C37">
      <w:pPr>
        <w:numPr>
          <w:ilvl w:val="0"/>
          <w:numId w:val="9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3" w:name="_Toc483861166"/>
      <w:r w:rsidRPr="00AF7C37">
        <w:rPr>
          <w:rStyle w:val="20"/>
          <w:lang w:eastAsia="uk-UA"/>
        </w:rPr>
        <w:t>Вимоги до документації</w:t>
      </w:r>
      <w:bookmarkEnd w:id="33"/>
      <w:r w:rsidRPr="00AF7C37">
        <w:rPr>
          <w:rStyle w:val="20"/>
          <w:lang w:eastAsia="uk-UA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Вся документація проекту розроблюється спільно зацікавленими особами та розробником. В документацію проекту, яка передається зацікавленим особам, входять:</w:t>
      </w:r>
    </w:p>
    <w:p w:rsidR="00BC596D" w:rsidRPr="00BC596D" w:rsidRDefault="00BC596D" w:rsidP="00AF7C3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4" w:name="_Toc483861167"/>
      <w:r w:rsidRPr="00AF7C37">
        <w:rPr>
          <w:rStyle w:val="30"/>
          <w:rFonts w:eastAsiaTheme="minorHAnsi"/>
        </w:rPr>
        <w:t xml:space="preserve">Система експертної оцінки </w:t>
      </w:r>
      <w:proofErr w:type="spellStart"/>
      <w:r w:rsidRPr="00AF7C37">
        <w:rPr>
          <w:rStyle w:val="30"/>
          <w:rFonts w:eastAsiaTheme="minorHAnsi"/>
        </w:rPr>
        <w:t>ExpSys</w:t>
      </w:r>
      <w:proofErr w:type="spellEnd"/>
      <w:r w:rsidRPr="00AF7C37">
        <w:rPr>
          <w:rStyle w:val="30"/>
          <w:rFonts w:eastAsiaTheme="minorHAnsi"/>
        </w:rPr>
        <w:t>. Запити зацікавлених осіб</w:t>
      </w:r>
      <w:bookmarkEnd w:id="34"/>
      <w:r w:rsidRPr="00AF7C37">
        <w:rPr>
          <w:rStyle w:val="30"/>
          <w:rFonts w:eastAsiaTheme="minorHAnsi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Розроблювана система має реалізовувати зручний інтерфейс для усіх осіб, які працюють в ній, а саме: клієнтів, експертів та модераторів. Система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повинна забезпечувати високу швидкодію та надійність. Даний предмет розробки має бути гнучким для його подальшого повного або часткового застосування у інших системах експертної оцінки.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5" w:name="_Toc483861168"/>
      <w:r w:rsidRPr="00AF7C37">
        <w:rPr>
          <w:rStyle w:val="30"/>
          <w:rFonts w:eastAsiaTheme="minorHAnsi"/>
        </w:rPr>
        <w:t>Інтерфейс робочого місця експерта</w:t>
      </w:r>
      <w:bookmarkEnd w:id="35"/>
      <w:r w:rsidRPr="00AF7C37">
        <w:rPr>
          <w:rStyle w:val="30"/>
          <w:rFonts w:eastAsiaTheme="minorHAnsi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Зовнішній вигляд інтерфейсу робочого стола експерта має складатися з: списку повідомлень про наявні замовлення оцінки з галузі роботи експерта, та результати уже проведених оцінок; у разі прийняття участі має з’явитися форма для надання оцінки з прийнятого замовлення.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6" w:name="_Toc483861169"/>
      <w:r w:rsidRPr="00AF7C37">
        <w:rPr>
          <w:rStyle w:val="30"/>
          <w:rFonts w:eastAsiaTheme="minorHAnsi"/>
        </w:rPr>
        <w:t>Інтерфейс робочого місця клієнта</w:t>
      </w:r>
      <w:bookmarkEnd w:id="36"/>
      <w:r w:rsidRPr="00AF7C37">
        <w:rPr>
          <w:rStyle w:val="30"/>
          <w:rFonts w:eastAsiaTheme="minorHAnsi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Зовнішній вигляд інтерфейсу робочого стола клієнта має складатися з: форми створення нового замовлення на оцінювання, де має бути можливість вибрати уже існуючі галузі та запит на створення нової за відсутності альтернатив, а також інструментів для зручного створення форми для проведення оцінювання, вибір певних експертів для участі та тривалості проведення оцінювання; повідомлень про результати оцінювання.</w:t>
      </w:r>
    </w:p>
    <w:p w:rsidR="00BC596D" w:rsidRPr="00BC596D" w:rsidRDefault="00BC596D" w:rsidP="00AF7C37">
      <w:pPr>
        <w:numPr>
          <w:ilvl w:val="1"/>
          <w:numId w:val="9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7" w:name="_Toc483861170"/>
      <w:r w:rsidRPr="00AF7C37">
        <w:rPr>
          <w:rStyle w:val="30"/>
          <w:rFonts w:eastAsiaTheme="minorHAnsi"/>
        </w:rPr>
        <w:t>Інтерфейс робочого місця модератора</w:t>
      </w:r>
      <w:bookmarkEnd w:id="37"/>
      <w:r w:rsidRPr="00AF7C37">
        <w:rPr>
          <w:rStyle w:val="30"/>
          <w:rFonts w:eastAsiaTheme="minorHAnsi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Зовнішній вигляд інтерфейсу робочого стола модератора має складатися з: повідомлень про заявки реєстрації експертів з можливістю дозволу реєстрації або відмови при занадто низькому рівні експерта; повідомлень про заявки на оцінювання і можливість прийняти або відхилити їх з розглядом заявок на додання нових галузей експертів; результати оцінювання усіх замовлень в підконтрольних йому галузях.</w:t>
      </w:r>
    </w:p>
    <w:p w:rsidR="00BC596D" w:rsidRPr="00BC596D" w:rsidRDefault="00BC596D" w:rsidP="00AF7C37">
      <w:pPr>
        <w:numPr>
          <w:ilvl w:val="0"/>
          <w:numId w:val="9"/>
        </w:numPr>
        <w:spacing w:before="299" w:after="299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38" w:name="_Toc483861171"/>
      <w:r w:rsidRPr="00AF7C37">
        <w:rPr>
          <w:rStyle w:val="20"/>
          <w:lang w:eastAsia="uk-UA"/>
        </w:rPr>
        <w:t>Тривалість проекту</w:t>
      </w:r>
      <w:bookmarkEnd w:id="38"/>
      <w:r w:rsidRPr="00AF7C37">
        <w:rPr>
          <w:rStyle w:val="20"/>
          <w:lang w:eastAsia="uk-UA"/>
        </w:rPr>
        <w:br/>
      </w: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Тривалість розробки проекту без урахування строку кінцевої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відладки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програмного забезпечення складає 3 місяця. При зміні вимог до предмету розробки, які спричиняють зміну складності роботи, тривалість проекту може переглядатися за домовленістю зацікавлених осіб та розробників.</w:t>
      </w:r>
    </w:p>
    <w:p w:rsidR="00C4436B" w:rsidRPr="00C4436B" w:rsidRDefault="00C4436B" w:rsidP="00AF7C37">
      <w:pPr>
        <w:pStyle w:val="1"/>
        <w:jc w:val="center"/>
        <w:rPr>
          <w:rFonts w:eastAsia="Times New Roman"/>
          <w:lang w:eastAsia="uk-UA"/>
        </w:rPr>
      </w:pPr>
      <w:bookmarkStart w:id="39" w:name="_Toc483861172"/>
      <w:r w:rsidRPr="00C4436B">
        <w:rPr>
          <w:rFonts w:eastAsia="Times New Roman"/>
          <w:lang w:eastAsia="uk-UA"/>
        </w:rPr>
        <w:lastRenderedPageBreak/>
        <w:t xml:space="preserve">Огляд </w:t>
      </w:r>
      <w:proofErr w:type="spellStart"/>
      <w:r w:rsidRPr="00C4436B">
        <w:rPr>
          <w:rFonts w:eastAsia="Times New Roman"/>
          <w:lang w:eastAsia="uk-UA"/>
        </w:rPr>
        <w:t>прецендентів</w:t>
      </w:r>
      <w:bookmarkEnd w:id="39"/>
      <w:proofErr w:type="spellEnd"/>
    </w:p>
    <w:p w:rsidR="00BC596D" w:rsidRPr="00BC596D" w:rsidRDefault="00BC596D" w:rsidP="00BC596D">
      <w:pPr>
        <w:numPr>
          <w:ilvl w:val="0"/>
          <w:numId w:val="1"/>
        </w:numPr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40" w:name="_Toc483861173"/>
      <w:r w:rsidRPr="00AF7C37">
        <w:rPr>
          <w:rStyle w:val="20"/>
          <w:lang w:eastAsia="uk-UA"/>
        </w:rPr>
        <w:t>Вступ</w:t>
      </w:r>
      <w:bookmarkEnd w:id="40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В цьому документі описуються огляди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прецендентів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 системи експертної оцінки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</w:p>
    <w:p w:rsidR="00BC596D" w:rsidRPr="00BC596D" w:rsidRDefault="00BC596D" w:rsidP="00BC596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41" w:name="_Toc483861174"/>
      <w:r w:rsidRPr="00AF7C37">
        <w:rPr>
          <w:rStyle w:val="30"/>
          <w:rFonts w:eastAsiaTheme="minorHAnsi"/>
        </w:rPr>
        <w:t>Мета</w:t>
      </w:r>
      <w:bookmarkEnd w:id="41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>Метою документу є визначення основних вимог до функціональності, продуктивності та експлуатаційної придатності, а також визначення бізнес-правил та технологічних обмежень, виставлених до предмету розробки.</w:t>
      </w:r>
    </w:p>
    <w:p w:rsidR="00BC596D" w:rsidRPr="00BC596D" w:rsidRDefault="00BC596D" w:rsidP="00BC596D">
      <w:pPr>
        <w:numPr>
          <w:ilvl w:val="1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bookmarkStart w:id="42" w:name="_Toc483861175"/>
      <w:r w:rsidRPr="00AF7C37">
        <w:rPr>
          <w:rStyle w:val="30"/>
          <w:rFonts w:eastAsiaTheme="minorHAnsi"/>
        </w:rPr>
        <w:t>Контекст</w:t>
      </w:r>
      <w:bookmarkEnd w:id="42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  <w:t xml:space="preserve">Список вимог, перелічених у цьому документі, є основою технічного завдання на розробку системи експертної оцінки </w:t>
      </w:r>
      <w:proofErr w:type="spellStart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ExpSys</w:t>
      </w:r>
      <w:proofErr w:type="spellEnd"/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.</w:t>
      </w:r>
    </w:p>
    <w:p w:rsidR="00BC596D" w:rsidRPr="00BC596D" w:rsidRDefault="00BC596D" w:rsidP="00AF7C37">
      <w:pPr>
        <w:pStyle w:val="2"/>
        <w:numPr>
          <w:ilvl w:val="0"/>
          <w:numId w:val="1"/>
        </w:numPr>
        <w:rPr>
          <w:rFonts w:eastAsia="Times New Roman"/>
          <w:lang w:eastAsia="uk-UA"/>
        </w:rPr>
      </w:pPr>
      <w:bookmarkStart w:id="43" w:name="_Toc483861176"/>
      <w:r w:rsidRPr="00C4436B">
        <w:rPr>
          <w:rFonts w:eastAsia="Times New Roman"/>
          <w:lang w:eastAsia="uk-UA"/>
        </w:rPr>
        <w:t xml:space="preserve">Діаграма </w:t>
      </w:r>
      <w:proofErr w:type="spellStart"/>
      <w:r w:rsidRPr="00C4436B">
        <w:rPr>
          <w:rFonts w:eastAsia="Times New Roman"/>
          <w:lang w:eastAsia="uk-UA"/>
        </w:rPr>
        <w:t>прецендентів</w:t>
      </w:r>
      <w:bookmarkEnd w:id="43"/>
      <w:proofErr w:type="spellEnd"/>
    </w:p>
    <w:p w:rsidR="00BC596D" w:rsidRPr="00BC596D" w:rsidRDefault="00BC596D" w:rsidP="00AF7C37">
      <w:pPr>
        <w:pStyle w:val="3"/>
        <w:numPr>
          <w:ilvl w:val="2"/>
          <w:numId w:val="1"/>
        </w:numPr>
      </w:pPr>
      <w:bookmarkStart w:id="44" w:name="_Toc483861177"/>
      <w:r w:rsidRPr="00C4436B">
        <w:t>Повна діаграма</w:t>
      </w:r>
      <w:bookmarkEnd w:id="44"/>
    </w:p>
    <w:p w:rsidR="00BC596D" w:rsidRPr="00BC596D" w:rsidRDefault="00BC596D" w:rsidP="00C4436B">
      <w:pPr>
        <w:spacing w:before="240" w:after="240" w:line="240" w:lineRule="auto"/>
        <w:ind w:left="-2494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lastRenderedPageBreak/>
        <w:drawing>
          <wp:inline distT="0" distB="0" distL="0" distR="0">
            <wp:extent cx="9791032" cy="6051779"/>
            <wp:effectExtent l="0" t="1866900" r="0" b="1853971"/>
            <wp:docPr id="1" name="Рисунок 1" descr="Alt text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86713" cy="604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AF7C37">
      <w:pPr>
        <w:pStyle w:val="3"/>
        <w:numPr>
          <w:ilvl w:val="1"/>
          <w:numId w:val="1"/>
        </w:numPr>
        <w:tabs>
          <w:tab w:val="clear" w:pos="1440"/>
        </w:tabs>
        <w:ind w:left="709"/>
      </w:pPr>
      <w:bookmarkStart w:id="45" w:name="_Toc483861178"/>
      <w:r w:rsidRPr="00C4436B">
        <w:lastRenderedPageBreak/>
        <w:t>Гість</w:t>
      </w:r>
      <w:bookmarkEnd w:id="45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205958" cy="2398816"/>
            <wp:effectExtent l="19050" t="0" r="0" b="0"/>
            <wp:docPr id="2" name="Рисунок 2" descr="Alt text">
              <a:hlinkClick xmlns:a="http://schemas.openxmlformats.org/drawingml/2006/main" r:id="rId3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t text">
                      <a:hlinkClick r:id="rId3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414" cy="2398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AF7C37">
      <w:pPr>
        <w:pStyle w:val="3"/>
        <w:numPr>
          <w:ilvl w:val="0"/>
          <w:numId w:val="1"/>
        </w:numPr>
      </w:pPr>
      <w:bookmarkStart w:id="46" w:name="_Toc483861179"/>
      <w:r w:rsidRPr="00C4436B">
        <w:t>Експерт</w:t>
      </w:r>
      <w:bookmarkEnd w:id="46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835485" cy="6369987"/>
            <wp:effectExtent l="19050" t="0" r="0" b="0"/>
            <wp:docPr id="3" name="Рисунок 3" descr="Alt text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ext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500" cy="637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AF7C37">
      <w:pPr>
        <w:pStyle w:val="3"/>
        <w:numPr>
          <w:ilvl w:val="0"/>
          <w:numId w:val="1"/>
        </w:numPr>
      </w:pPr>
      <w:bookmarkStart w:id="47" w:name="_Toc483861180"/>
      <w:r w:rsidRPr="00C4436B">
        <w:lastRenderedPageBreak/>
        <w:t>Замовник</w:t>
      </w:r>
      <w:bookmarkEnd w:id="47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183496" cy="4073237"/>
            <wp:effectExtent l="19050" t="0" r="0" b="0"/>
            <wp:docPr id="4" name="Рисунок 4" descr="Alt text">
              <a:hlinkClick xmlns:a="http://schemas.openxmlformats.org/drawingml/2006/main" r:id="rId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 text">
                      <a:hlinkClick r:id="rId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11" cy="4073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BC596D" w:rsidRDefault="00BC596D" w:rsidP="00AF7C37">
      <w:pPr>
        <w:pStyle w:val="3"/>
        <w:numPr>
          <w:ilvl w:val="0"/>
          <w:numId w:val="1"/>
        </w:numPr>
      </w:pPr>
      <w:bookmarkStart w:id="48" w:name="_Toc483861181"/>
      <w:r w:rsidRPr="00C4436B">
        <w:t>Модератор</w:t>
      </w:r>
      <w:bookmarkEnd w:id="48"/>
    </w:p>
    <w:p w:rsidR="00BC596D" w:rsidRPr="00BC596D" w:rsidRDefault="00BC596D" w:rsidP="00BC596D">
      <w:pPr>
        <w:spacing w:before="299" w:after="299" w:line="240" w:lineRule="auto"/>
        <w:ind w:left="720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5182342" cy="4602256"/>
            <wp:effectExtent l="19050" t="0" r="0" b="0"/>
            <wp:docPr id="5" name="Рисунок 5" descr="Alt text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lt text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731" cy="4602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6B" w:rsidRPr="00C4436B" w:rsidRDefault="00BC596D" w:rsidP="00AF7C37">
      <w:pPr>
        <w:pStyle w:val="3"/>
        <w:numPr>
          <w:ilvl w:val="0"/>
          <w:numId w:val="1"/>
        </w:numPr>
      </w:pPr>
      <w:bookmarkStart w:id="49" w:name="_Toc483861182"/>
      <w:r w:rsidRPr="00C4436B">
        <w:lastRenderedPageBreak/>
        <w:t>Діаграма бізнес-об'єктів</w:t>
      </w:r>
      <w:bookmarkEnd w:id="49"/>
    </w:p>
    <w:p w:rsidR="00BC596D" w:rsidRPr="00BC596D" w:rsidRDefault="00BC596D" w:rsidP="00BC596D">
      <w:pPr>
        <w:numPr>
          <w:ilvl w:val="1"/>
          <w:numId w:val="5"/>
        </w:numPr>
        <w:tabs>
          <w:tab w:val="clear" w:pos="1440"/>
        </w:tabs>
        <w:spacing w:before="299" w:after="299" w:line="240" w:lineRule="auto"/>
        <w:ind w:left="-1928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BC596D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br/>
      </w: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9165136" cy="6321047"/>
            <wp:effectExtent l="0" t="1428750" r="0" b="1394203"/>
            <wp:docPr id="6" name="Рисунок 6" descr="Alt text">
              <a:hlinkClick xmlns:a="http://schemas.openxmlformats.org/drawingml/2006/main" r:id="rId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 text">
                      <a:hlinkClick r:id="rId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97053" cy="634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596D" w:rsidRPr="00C4436B" w:rsidRDefault="00BC596D" w:rsidP="00AF7C37">
      <w:pPr>
        <w:pStyle w:val="3"/>
        <w:numPr>
          <w:ilvl w:val="0"/>
          <w:numId w:val="5"/>
        </w:numPr>
      </w:pPr>
      <w:bookmarkStart w:id="50" w:name="_Toc483861183"/>
      <w:r w:rsidRPr="00C4436B">
        <w:lastRenderedPageBreak/>
        <w:t>Діаграма</w:t>
      </w:r>
      <w:r w:rsidRPr="00C4436B">
        <w:rPr>
          <w:lang w:val="en-US"/>
        </w:rPr>
        <w:t xml:space="preserve"> </w:t>
      </w:r>
      <w:r w:rsidRPr="00C4436B">
        <w:t>класів</w:t>
      </w:r>
      <w:bookmarkEnd w:id="50"/>
    </w:p>
    <w:p w:rsidR="00751905" w:rsidRPr="00751905" w:rsidRDefault="00BC596D" w:rsidP="000F4467">
      <w:pPr>
        <w:spacing w:before="299" w:after="299" w:line="240" w:lineRule="auto"/>
        <w:ind w:left="-1757"/>
        <w:rPr>
          <w:rFonts w:ascii="Times New Roman" w:eastAsia="Times New Roman" w:hAnsi="Times New Roman" w:cs="Times New Roman"/>
          <w:color w:val="24292E"/>
          <w:sz w:val="28"/>
          <w:szCs w:val="28"/>
          <w:lang w:val="en-US" w:eastAsia="uk-UA"/>
        </w:rPr>
      </w:pPr>
      <w:r w:rsidRPr="00C4436B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 </w:t>
      </w:r>
      <w:r w:rsidRPr="00C4436B">
        <w:rPr>
          <w:rFonts w:ascii="Times New Roman" w:eastAsia="Times New Roman" w:hAnsi="Times New Roman" w:cs="Times New Roman"/>
          <w:noProof/>
          <w:color w:val="0366D6"/>
          <w:sz w:val="28"/>
          <w:szCs w:val="28"/>
          <w:lang w:eastAsia="uk-UA"/>
        </w:rPr>
        <w:drawing>
          <wp:inline distT="0" distB="0" distL="0" distR="0">
            <wp:extent cx="9264465" cy="5488317"/>
            <wp:effectExtent l="0" t="1809750" r="0" b="1845933"/>
            <wp:docPr id="7" name="Рисунок 7" descr="Alt text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 text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78367" cy="5496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36B" w:rsidRPr="005655D5" w:rsidRDefault="00751905" w:rsidP="00AF7C37">
      <w:pPr>
        <w:pStyle w:val="1"/>
        <w:ind w:left="-2154"/>
        <w:jc w:val="center"/>
        <w:rPr>
          <w:rFonts w:eastAsia="Times New Roman"/>
          <w:lang w:val="en-US" w:eastAsia="uk-UA"/>
        </w:rPr>
      </w:pPr>
      <w:r w:rsidRPr="005655D5">
        <w:rPr>
          <w:rFonts w:eastAsia="Times New Roman"/>
          <w:noProof/>
          <w:lang w:eastAsia="uk-UA"/>
        </w:rPr>
        <w:lastRenderedPageBreak/>
        <w:drawing>
          <wp:inline distT="0" distB="0" distL="0" distR="0">
            <wp:extent cx="9512321" cy="5850838"/>
            <wp:effectExtent l="0" t="1828800" r="0" b="1807262"/>
            <wp:docPr id="21" name="Рисунок 21" descr="C:\Users\user\Desktop\EntityDesign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er\Desktop\EntityDesignerDiagram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19906" cy="585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4436B" w:rsidRPr="005655D5">
        <w:rPr>
          <w:rFonts w:eastAsia="Times New Roman"/>
          <w:lang w:eastAsia="uk-UA"/>
        </w:rPr>
        <w:br w:type="page"/>
      </w:r>
      <w:bookmarkStart w:id="51" w:name="_Toc483861184"/>
      <w:r w:rsidR="00C4436B" w:rsidRPr="005655D5">
        <w:rPr>
          <w:rFonts w:eastAsia="Times New Roman"/>
          <w:lang w:val="en-US" w:eastAsia="uk-UA"/>
        </w:rPr>
        <w:lastRenderedPageBreak/>
        <w:t xml:space="preserve">SQL </w:t>
      </w:r>
      <w:r w:rsidR="000F4467" w:rsidRPr="005655D5">
        <w:rPr>
          <w:rFonts w:eastAsia="Times New Roman"/>
          <w:lang w:val="en-US" w:eastAsia="uk-UA"/>
        </w:rPr>
        <w:t xml:space="preserve">database-generating </w:t>
      </w:r>
      <w:r w:rsidR="00C4436B" w:rsidRPr="005655D5">
        <w:rPr>
          <w:rFonts w:eastAsia="Times New Roman"/>
          <w:lang w:val="en-US" w:eastAsia="uk-UA"/>
        </w:rPr>
        <w:t>code</w:t>
      </w:r>
      <w:bookmarkEnd w:id="51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SET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QUOTED_IDENTIFIER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OFF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USE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ExpSys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IF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SCHEMA_ID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00"/>
          <w:sz w:val="18"/>
          <w:szCs w:val="19"/>
        </w:rPr>
        <w:t>N'dbo'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IS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EXECUTE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FF0000"/>
          <w:sz w:val="18"/>
          <w:szCs w:val="19"/>
        </w:rPr>
        <w:t>N'CREATE SCHEMA [</w:t>
      </w:r>
      <w:proofErr w:type="spellStart"/>
      <w:r w:rsidRPr="00C4436B">
        <w:rPr>
          <w:rFonts w:ascii="Consolas" w:hAnsi="Consolas" w:cs="Consolas"/>
          <w:color w:val="FF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FF0000"/>
          <w:sz w:val="18"/>
          <w:szCs w:val="19"/>
        </w:rPr>
        <w:t>]'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'ProfileSet'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login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password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email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'UserCategorySet'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name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'UserRigthsSet'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n_Id]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'OperationSet'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name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typeOfObject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nvarchar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proofErr w:type="spellStart"/>
      <w:r w:rsidRPr="00C4436B">
        <w:rPr>
          <w:rFonts w:ascii="Consolas" w:hAnsi="Consolas" w:cs="Consolas"/>
          <w:color w:val="FF00FF"/>
          <w:sz w:val="18"/>
          <w:szCs w:val="19"/>
        </w:rPr>
        <w:t>max</w:t>
      </w:r>
      <w:proofErr w:type="spellEnd"/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'ActionSet'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'AsessementSet'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'InvitationSet'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IDENTITY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,</w:t>
      </w:r>
      <w:r w:rsidRPr="00C4436B">
        <w:rPr>
          <w:rFonts w:ascii="Consolas" w:hAnsi="Consolas" w:cs="Consolas"/>
          <w:color w:val="000000"/>
          <w:sz w:val="18"/>
          <w:szCs w:val="19"/>
        </w:rPr>
        <w:t>1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NULL,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00FF"/>
          <w:sz w:val="18"/>
          <w:szCs w:val="19"/>
        </w:rPr>
        <w:t>int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  </w:t>
      </w:r>
      <w:r w:rsidRPr="00C4436B">
        <w:rPr>
          <w:rFonts w:ascii="Consolas" w:hAnsi="Consolas" w:cs="Consolas"/>
          <w:color w:val="808080"/>
          <w:sz w:val="18"/>
          <w:szCs w:val="19"/>
        </w:rPr>
        <w:t>NOT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808080"/>
          <w:sz w:val="18"/>
          <w:szCs w:val="19"/>
        </w:rPr>
        <w:t>NULL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'ProfileSet'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'UserCategorySet'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lastRenderedPageBreak/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'UserRigthsSet'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'OperationSet'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PK_OperationSet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'ActionSet'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'AsessementSet'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PK_AsessementSet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primary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'InvitationSet'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PK_InvitationSet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PRIMARY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KEY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CLUSTERED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 xml:space="preserve">] </w:t>
      </w:r>
      <w:r w:rsidRPr="00C4436B">
        <w:rPr>
          <w:rFonts w:ascii="Consolas" w:hAnsi="Consolas" w:cs="Consolas"/>
          <w:color w:val="0000FF"/>
          <w:sz w:val="18"/>
          <w:szCs w:val="19"/>
        </w:rPr>
        <w:t>ASC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'UserRigthsSet'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FK_ProfileUserRigths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'FK_ProfileUserRigths'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IX_FK_ProfileUserRigths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'UserCategorySet'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FK_ProfileUserCategory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'FK_ProfileUserCategory'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IX_FK_ProfileUserCategory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Operatio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n_Id]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'UserRigthsSet'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FK_OperationUserRigths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n_Id]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lastRenderedPageBreak/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'FK_OperationUserRigths'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IX_FK_OperationUserRigths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Operatio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n_Id]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UserCategory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'UserRigthsSet'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FK_UserCategoryUserRigths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'FK_UserCategoryUserRigths'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IX_FK_UserCategoryUserRigths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UserRigthsSet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UserCategory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'ActionSet'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FK_ProfileEnti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ty1]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'FK_ProfileEnti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>ty1'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IX_FK_ProfileEnti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ty1]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e_Id]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'InvitationSet'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FK_ProfileInvitation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ProfileSet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'FK_ProfileInvitation'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IX_FK_ProfileInvitation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Profil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e_Id]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'InvitationSet'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FK_AsessementInvitation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'FK_AsessementInvitation'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IX_FK_AsessementInvitation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InvitationSet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foreign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key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on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_Id]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table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'ActionSet'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ALTER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TABLE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ADD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CONSTRAINT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FK_AsessementAction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FOREIGN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 xml:space="preserve">KEY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REFERENCES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Id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)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00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DELETE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FF00FF"/>
          <w:sz w:val="18"/>
          <w:szCs w:val="19"/>
        </w:rPr>
        <w:t>UPDATE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NO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ACTION</w:t>
      </w:r>
      <w:r w:rsidRPr="00C4436B">
        <w:rPr>
          <w:rFonts w:ascii="Consolas" w:hAnsi="Consolas" w:cs="Consolas"/>
          <w:color w:val="808080"/>
          <w:sz w:val="18"/>
          <w:szCs w:val="19"/>
        </w:rPr>
        <w:t>;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lastRenderedPageBreak/>
        <w:t>GO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8000"/>
          <w:sz w:val="18"/>
          <w:szCs w:val="19"/>
        </w:rPr>
        <w:t xml:space="preserve">--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Creating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non-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clustered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index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for</w:t>
      </w:r>
      <w:proofErr w:type="spellEnd"/>
      <w:r w:rsidRPr="00C4436B">
        <w:rPr>
          <w:rFonts w:ascii="Consolas" w:hAnsi="Consolas" w:cs="Consolas"/>
          <w:color w:val="008000"/>
          <w:sz w:val="18"/>
          <w:szCs w:val="19"/>
        </w:rPr>
        <w:t xml:space="preserve"> FOREIGN KEY </w:t>
      </w:r>
      <w:proofErr w:type="spellStart"/>
      <w:r w:rsidRPr="00C4436B">
        <w:rPr>
          <w:rFonts w:ascii="Consolas" w:hAnsi="Consolas" w:cs="Consolas"/>
          <w:color w:val="008000"/>
          <w:sz w:val="18"/>
          <w:szCs w:val="19"/>
        </w:rPr>
        <w:t>'FK_AsessementAction'</w:t>
      </w:r>
      <w:proofErr w:type="spellEnd"/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CREATE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</w:t>
      </w:r>
      <w:r w:rsidRPr="00C4436B">
        <w:rPr>
          <w:rFonts w:ascii="Consolas" w:hAnsi="Consolas" w:cs="Consolas"/>
          <w:color w:val="0000FF"/>
          <w:sz w:val="18"/>
          <w:szCs w:val="19"/>
        </w:rPr>
        <w:t>INDEX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IX_FK_AsessementAction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ON</w:t>
      </w:r>
      <w:r w:rsidRPr="00C4436B">
        <w:rPr>
          <w:rFonts w:ascii="Consolas" w:hAnsi="Consolas" w:cs="Consolas"/>
          <w:color w:val="000000"/>
          <w:sz w:val="18"/>
          <w:szCs w:val="19"/>
        </w:rPr>
        <w:t xml:space="preserve"> 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dbo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  <w:r w:rsidRPr="00C4436B">
        <w:rPr>
          <w:rFonts w:ascii="Consolas" w:hAnsi="Consolas" w:cs="Consolas"/>
          <w:color w:val="808080"/>
          <w:sz w:val="18"/>
          <w:szCs w:val="19"/>
        </w:rPr>
        <w:t>.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ActionSet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]</w:t>
      </w:r>
    </w:p>
    <w:p w:rsidR="00C4436B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 xml:space="preserve">    </w:t>
      </w:r>
      <w:r w:rsidRPr="00C4436B">
        <w:rPr>
          <w:rFonts w:ascii="Consolas" w:hAnsi="Consolas" w:cs="Consolas"/>
          <w:color w:val="808080"/>
          <w:sz w:val="18"/>
          <w:szCs w:val="19"/>
        </w:rPr>
        <w:t>(</w:t>
      </w:r>
      <w:r w:rsidRPr="00C4436B">
        <w:rPr>
          <w:rFonts w:ascii="Consolas" w:hAnsi="Consolas" w:cs="Consolas"/>
          <w:color w:val="000000"/>
          <w:sz w:val="18"/>
          <w:szCs w:val="19"/>
        </w:rPr>
        <w:t>[</w:t>
      </w:r>
      <w:proofErr w:type="spellStart"/>
      <w:r w:rsidRPr="00C4436B">
        <w:rPr>
          <w:rFonts w:ascii="Consolas" w:hAnsi="Consolas" w:cs="Consolas"/>
          <w:color w:val="000000"/>
          <w:sz w:val="18"/>
          <w:szCs w:val="19"/>
        </w:rPr>
        <w:t>Asessement</w:t>
      </w:r>
      <w:proofErr w:type="spellEnd"/>
      <w:r w:rsidRPr="00C4436B">
        <w:rPr>
          <w:rFonts w:ascii="Consolas" w:hAnsi="Consolas" w:cs="Consolas"/>
          <w:color w:val="000000"/>
          <w:sz w:val="18"/>
          <w:szCs w:val="19"/>
        </w:rPr>
        <w:t>_Id]</w:t>
      </w:r>
      <w:r w:rsidRPr="00C4436B">
        <w:rPr>
          <w:rFonts w:ascii="Consolas" w:hAnsi="Consolas" w:cs="Consolas"/>
          <w:color w:val="808080"/>
          <w:sz w:val="18"/>
          <w:szCs w:val="19"/>
        </w:rPr>
        <w:t>);</w:t>
      </w:r>
    </w:p>
    <w:p w:rsidR="00C44DD4" w:rsidRPr="00C4436B" w:rsidRDefault="00C4436B" w:rsidP="00C44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9"/>
          <w:lang w:val="en-US"/>
        </w:rPr>
      </w:pPr>
      <w:r w:rsidRPr="00C4436B">
        <w:rPr>
          <w:rFonts w:ascii="Consolas" w:hAnsi="Consolas" w:cs="Consolas"/>
          <w:color w:val="0000FF"/>
          <w:sz w:val="18"/>
          <w:szCs w:val="19"/>
        </w:rPr>
        <w:t>GO</w:t>
      </w:r>
    </w:p>
    <w:sectPr w:rsidR="00C44DD4" w:rsidRPr="00C4436B" w:rsidSect="00BC59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15BA7"/>
    <w:multiLevelType w:val="multilevel"/>
    <w:tmpl w:val="5A1E9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D60486"/>
    <w:multiLevelType w:val="hybridMultilevel"/>
    <w:tmpl w:val="0B8E9CD6"/>
    <w:lvl w:ilvl="0" w:tplc="4BF68432">
      <w:start w:val="6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76B309AA"/>
    <w:multiLevelType w:val="multilevel"/>
    <w:tmpl w:val="C55C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/>
  </w:num>
  <w:num w:numId="6">
    <w:abstractNumId w:val="2"/>
  </w:num>
  <w:num w:numId="7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2"/>
    <w:lvlOverride w:ilvl="0">
      <w:lvl w:ilvl="0">
        <w:start w:val="1"/>
        <w:numFmt w:val="decimal"/>
        <w:lvlText w:val="%1"/>
        <w:lvlJc w:val="left"/>
        <w:pPr>
          <w:ind w:left="1440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216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88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360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32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04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76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648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200" w:hanging="180"/>
        </w:pPr>
      </w:lvl>
    </w:lvlOverride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C596D"/>
    <w:rsid w:val="000F4467"/>
    <w:rsid w:val="00124DCE"/>
    <w:rsid w:val="001C479F"/>
    <w:rsid w:val="004400E1"/>
    <w:rsid w:val="005655D5"/>
    <w:rsid w:val="005A1CAD"/>
    <w:rsid w:val="00736D56"/>
    <w:rsid w:val="00751905"/>
    <w:rsid w:val="008204E3"/>
    <w:rsid w:val="009024D3"/>
    <w:rsid w:val="00946996"/>
    <w:rsid w:val="00AF7C37"/>
    <w:rsid w:val="00B13DCC"/>
    <w:rsid w:val="00B75B38"/>
    <w:rsid w:val="00BC596D"/>
    <w:rsid w:val="00C4436B"/>
    <w:rsid w:val="00C44DD4"/>
    <w:rsid w:val="00C724D2"/>
    <w:rsid w:val="00C84FCA"/>
    <w:rsid w:val="00CF1169"/>
    <w:rsid w:val="00DC27E2"/>
    <w:rsid w:val="00E12112"/>
    <w:rsid w:val="00E65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DCE"/>
  </w:style>
  <w:style w:type="paragraph" w:styleId="1">
    <w:name w:val="heading 1"/>
    <w:basedOn w:val="a"/>
    <w:next w:val="a"/>
    <w:link w:val="10"/>
    <w:uiPriority w:val="9"/>
    <w:qFormat/>
    <w:rsid w:val="005A1C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A1C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C59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C596D"/>
    <w:rPr>
      <w:b/>
      <w:bCs/>
    </w:rPr>
  </w:style>
  <w:style w:type="character" w:customStyle="1" w:styleId="apple-converted-space">
    <w:name w:val="apple-converted-space"/>
    <w:basedOn w:val="a0"/>
    <w:rsid w:val="00BC596D"/>
  </w:style>
  <w:style w:type="paragraph" w:styleId="a5">
    <w:name w:val="Balloon Text"/>
    <w:basedOn w:val="a"/>
    <w:link w:val="a6"/>
    <w:uiPriority w:val="99"/>
    <w:semiHidden/>
    <w:unhideWhenUsed/>
    <w:rsid w:val="00BC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C596D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BC596D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7">
    <w:name w:val="Hyperlink"/>
    <w:basedOn w:val="a0"/>
    <w:uiPriority w:val="99"/>
    <w:unhideWhenUsed/>
    <w:rsid w:val="00BC596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1CA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5A1CAD"/>
    <w:pPr>
      <w:outlineLvl w:val="9"/>
    </w:pPr>
    <w:rPr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5A1CAD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5A1CA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a9">
    <w:name w:val="List Paragraph"/>
    <w:basedOn w:val="a"/>
    <w:uiPriority w:val="34"/>
    <w:qFormat/>
    <w:rsid w:val="005A1C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13DC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3DC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6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ales2002.narod.ru/zher7.html" TargetMode="External"/><Relationship Id="rId13" Type="http://schemas.openxmlformats.org/officeDocument/2006/relationships/hyperlink" Target="https://uk.wikipedia.org/wiki/CLIPS" TargetMode="External"/><Relationship Id="rId18" Type="http://schemas.openxmlformats.org/officeDocument/2006/relationships/hyperlink" Target="https://uk.wikipedia.org/wiki/Mycin" TargetMode="External"/><Relationship Id="rId26" Type="http://schemas.openxmlformats.org/officeDocument/2006/relationships/image" Target="media/image3.jpeg"/><Relationship Id="rId39" Type="http://schemas.openxmlformats.org/officeDocument/2006/relationships/hyperlink" Target="https://github.com/vovanovak/ExpSys/blob/master/Documents/diagrams/business_object_model.p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uk.wikipedia.org/wiki/%D0%9D%D0%B0%D1%86%D1%96%D0%BE%D0%BD%D0%B0%D0%BB%D1%8C%D0%BD%D0%B5_%D1%83%D0%BF%D1%80%D0%B0%D0%B2%D0%BB%D1%96%D0%BD%D0%BD%D1%8F_%D0%B7_%D0%B0%D0%B5%D1%80%D0%BE%D0%BD%D0%B0%D0%B2%D1%82%D0%B8%D0%BA%D0%B8_%D1%96_%D0%B4%D0%BE%D1%81%D0%BB%D1%96%D0%B4%D0%B6%D0%B5%D0%BD%D0%BD%D1%8F_%D0%BA%D0%BE%D1%81%D0%BC%D1%96%D1%87%D0%BD%D0%BE%D0%B3%D0%BE_%D0%BF%D1%80%D0%BE%D1%81%D1%82%D0%BE%D1%80%D1%83" TargetMode="External"/><Relationship Id="rId34" Type="http://schemas.openxmlformats.org/officeDocument/2006/relationships/image" Target="media/image6.png"/><Relationship Id="rId42" Type="http://schemas.openxmlformats.org/officeDocument/2006/relationships/image" Target="media/image10.png"/><Relationship Id="rId7" Type="http://schemas.openxmlformats.org/officeDocument/2006/relationships/hyperlink" Target="https://uk.wikipedia.org/wiki/%D0%9F%D1%80%D0%BE%D0%B4%D1%83%D0%BA%D1%86%D1%96%D0%B9%D0%BD%D1%96_%D0%BF%D1%80%D0%B0%D0%B2%D0%B8%D0%BB%D0%B0" TargetMode="External"/><Relationship Id="rId12" Type="http://schemas.openxmlformats.org/officeDocument/2006/relationships/hyperlink" Target="https://sites.google.com/site/ne4itkalogika/nejro-necitki-merezi" TargetMode="External"/><Relationship Id="rId17" Type="http://schemas.openxmlformats.org/officeDocument/2006/relationships/hyperlink" Target="https://uk.wikipedia.org/wiki/WolframAlpha" TargetMode="External"/><Relationship Id="rId25" Type="http://schemas.openxmlformats.org/officeDocument/2006/relationships/hyperlink" Target="https://github.com/vovanovak/ExpSys/blob/master/Documents/images/mycin.jpg" TargetMode="External"/><Relationship Id="rId33" Type="http://schemas.openxmlformats.org/officeDocument/2006/relationships/hyperlink" Target="https://github.com/vovanovak/ExpSys/blob/master/Documents/diagrams/use_case_expert.png" TargetMode="External"/><Relationship Id="rId38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CLIPS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github.com/vovanovak/ExpSys/blob/master/Documents/diagrams/use_case.png" TargetMode="External"/><Relationship Id="rId41" Type="http://schemas.openxmlformats.org/officeDocument/2006/relationships/hyperlink" Target="https://github.com/vovanovak/ExpSys/blob/master/Documents/diagrams/classes.p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4%D0%B5%D1%80%D0%B5%D0%B2%D0%BE_%D1%83%D1%85%D0%B2%D0%B0%D0%BB%D0%B5%D0%BD%D0%BD%D1%8F_%D1%80%D1%96%D1%88%D0%B5%D0%BD%D1%8C" TargetMode="External"/><Relationship Id="rId11" Type="http://schemas.openxmlformats.org/officeDocument/2006/relationships/hyperlink" Target="https://uk.wikipedia.org/wiki/%D0%9D%D0%B5%D1%87%D1%96%D1%82%D0%BA%D0%B0_%D0%BB%D0%BE%D0%B3%D1%96%D0%BA%D0%B0" TargetMode="External"/><Relationship Id="rId24" Type="http://schemas.openxmlformats.org/officeDocument/2006/relationships/hyperlink" Target="https://uk.wikipedia.org/wiki/%D0%A1%D1%82%D1%96%D0%B2%D0%B5%D0%BD_%D0%92%D0%BE%D0%BB%D1%8C%D1%84%D1%80%D0%B0%D0%BC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vovanovak/ExpSys/blob/master/Documents/diagrams/use_case_moderator.png" TargetMode="External"/><Relationship Id="rId40" Type="http://schemas.openxmlformats.org/officeDocument/2006/relationships/image" Target="media/image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Mycin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uk.wikipedia.org/wiki/Lisp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://matveev.kiev.ua/exprt/t4.pdf" TargetMode="External"/><Relationship Id="rId19" Type="http://schemas.openxmlformats.org/officeDocument/2006/relationships/hyperlink" Target="https://github.com/vovanovak/ExpSys/blob/master/Documents/images/clips.png" TargetMode="External"/><Relationship Id="rId31" Type="http://schemas.openxmlformats.org/officeDocument/2006/relationships/hyperlink" Target="https://github.com/vovanovak/ExpSys/blob/master/Documents/diagrams/use_case_guest.pn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b.chdu.edu.ua/pdf/posibnuku/313/11.pdf" TargetMode="External"/><Relationship Id="rId14" Type="http://schemas.openxmlformats.org/officeDocument/2006/relationships/hyperlink" Target="https://uk.wikipedia.org/wiki/WolframAlpha" TargetMode="External"/><Relationship Id="rId22" Type="http://schemas.openxmlformats.org/officeDocument/2006/relationships/hyperlink" Target="https://github.com/vovanovak/ExpSys/blob/master/Documents/images/walpha.png" TargetMode="External"/><Relationship Id="rId27" Type="http://schemas.openxmlformats.org/officeDocument/2006/relationships/hyperlink" Target="https://uk.wikipedia.org/wiki/%D0%A1%D1%82%D0%B5%D0%BD%D1%84%D0%BE%D1%80%D0%B4%D1%81%D1%8C%D0%BA%D0%B8%D0%B9_%D1%83%D0%BD%D1%96%D0%B2%D0%B5%D1%80%D1%81%D0%B8%D1%82%D0%B5%D1%82" TargetMode="External"/><Relationship Id="rId30" Type="http://schemas.openxmlformats.org/officeDocument/2006/relationships/image" Target="media/image4.png"/><Relationship Id="rId35" Type="http://schemas.openxmlformats.org/officeDocument/2006/relationships/hyperlink" Target="https://github.com/vovanovak/ExpSys/blob/master/Documents/diagrams/use_case_customer.png" TargetMode="External"/><Relationship Id="rId43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69FA282-B456-40F6-A066-B20BA363F6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27</Pages>
  <Words>21473</Words>
  <Characters>12241</Characters>
  <Application>Microsoft Office Word</Application>
  <DocSecurity>0</DocSecurity>
  <Lines>102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2017-05-29T18:50:00Z</dcterms:created>
  <dcterms:modified xsi:type="dcterms:W3CDTF">2017-05-29T19:43:00Z</dcterms:modified>
</cp:coreProperties>
</file>