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Calibri" w:cs="Calibri" w:eastAsia="Calibri" w:hAnsi="Calibri"/>
          <w:b/>
          <w:bCs/>
          <w:color w:val="264653"/>
          <w:sz w:val="32"/>
          <w:szCs w:val="32"/>
        </w:rPr>
        <w:t xml:space="preserve">BÁO CÁO ĐỒ ÁN</w:t>
      </w:r>
    </w:p>
    <w:p>
      <w:pPr>
        <w:spacing w:after="400" w:before="200"/>
        <w:jc w:val="center"/>
      </w:pPr>
      <w:r>
        <w:rPr>
          <w:rFonts w:ascii="Calibri" w:cs="Calibri" w:eastAsia="Calibri" w:hAnsi="Calibri"/>
          <w:b/>
          <w:bCs/>
          <w:color w:val="1F6F5C"/>
          <w:sz w:val="40"/>
          <w:szCs w:val="40"/>
        </w:rPr>
        <w:t xml:space="preserve">HỆ THỐNG TƯỚI CÂY THÔNG MINH SỬ DỤNG ESP32 + THINGSPEAK</w:t>
      </w:r>
    </w:p>
    <w:p>
      <w:pPr>
        <w:spacing w:after="200" w:before="200"/>
        <w:jc w:val="center"/>
      </w:pPr>
      <w:r>
        <w:rPr>
          <w:rFonts w:ascii="Calibri" w:cs="Calibri" w:eastAsia="Calibri" w:hAnsi="Calibri"/>
          <w:i/>
          <w:iCs/>
          <w:sz w:val="26"/>
          <w:szCs w:val="26"/>
        </w:rPr>
        <w:t xml:space="preserve">Phần: Phân tích dữ liệu &amp; Trí tuệ nhân tạo (AI)</w:t>
      </w:r>
    </w:p>
    <w:p>
      <w:pPr>
        <w:spacing w:before="1600"/>
      </w:pPr>
    </w:p>
    <w:p>
      <w:pPr>
        <w:jc w:val="center"/>
      </w:pPr>
      <w:r>
        <w:rPr>
          <w:rFonts w:ascii="Calibri" w:cs="Calibri" w:eastAsia="Calibri" w:hAnsi="Calibri"/>
          <w:sz w:val="22"/>
          <w:szCs w:val="22"/>
        </w:rPr>
        <w:t xml:space="preserve">Môn học: Đồ án IoT / Nhập môn Khoa học dữ liệu</w:t>
      </w:r>
    </w:p>
    <w:p>
      <w:pPr>
        <w:spacing w:after="1600"/>
        <w:jc w:val="center"/>
      </w:pPr>
      <w:r>
        <w:rPr>
          <w:rFonts w:ascii="Calibri" w:cs="Calibri" w:eastAsia="Calibri" w:hAnsi="Calibri"/>
          <w:sz w:val="22"/>
          <w:szCs w:val="22"/>
        </w:rPr>
        <w:t xml:space="preserve">Năm học 2025 – 2026</w:t>
      </w:r>
    </w:p>
    <w:p>
      <w:r>
        <w:br w:type="page"/>
      </w:r>
    </w:p>
    <w:p>
      <w:pPr>
        <w:pStyle w:val="Heading1"/>
        <w:spacing w:after="160" w:before="320"/>
      </w:pPr>
      <w:r>
        <w:rPr>
          <w:rFonts w:ascii="Calibri" w:cs="Calibri" w:eastAsia="Calibri" w:hAnsi="Calibri"/>
          <w:b/>
          <w:bCs/>
          <w:color w:val="1F6F5C"/>
        </w:rPr>
        <w:t xml:space="preserve">MỤC LỤC</w:t>
      </w:r>
    </w:p>
    <w:p>
      <w:pPr>
        <w:pStyle w:val="ListParagraph"/>
        <w:numPr>
          <w:ilvl w:val="0"/>
          <w:numId w:val="1"/>
        </w:numPr>
        <w:spacing w:after="80"/>
      </w:pPr>
      <w:r>
        <w:rPr>
          <w:rFonts w:ascii="Calibri" w:cs="Calibri" w:eastAsia="Calibri" w:hAnsi="Calibri"/>
          <w:sz w:val="22"/>
          <w:szCs w:val="22"/>
        </w:rPr>
        <w:t xml:space="preserve">1. Giới thiệu</w:t>
      </w:r>
    </w:p>
    <w:p>
      <w:pPr>
        <w:pStyle w:val="ListParagraph"/>
        <w:numPr>
          <w:ilvl w:val="0"/>
          <w:numId w:val="1"/>
        </w:numPr>
        <w:spacing w:after="80"/>
      </w:pPr>
      <w:r>
        <w:rPr>
          <w:rFonts w:ascii="Calibri" w:cs="Calibri" w:eastAsia="Calibri" w:hAnsi="Calibri"/>
          <w:sz w:val="22"/>
          <w:szCs w:val="22"/>
        </w:rPr>
        <w:t xml:space="preserve">2. Thu thập dữ liệu</w:t>
      </w:r>
    </w:p>
    <w:p>
      <w:pPr>
        <w:pStyle w:val="ListParagraph"/>
        <w:numPr>
          <w:ilvl w:val="0"/>
          <w:numId w:val="1"/>
        </w:numPr>
        <w:spacing w:after="80"/>
      </w:pPr>
      <w:r>
        <w:rPr>
          <w:rFonts w:ascii="Calibri" w:cs="Calibri" w:eastAsia="Calibri" w:hAnsi="Calibri"/>
          <w:sz w:val="22"/>
          <w:szCs w:val="22"/>
        </w:rPr>
        <w:t xml:space="preserve">3. Tiền xử lý dữ liệu</w:t>
      </w:r>
    </w:p>
    <w:p>
      <w:pPr>
        <w:pStyle w:val="ListParagraph"/>
        <w:numPr>
          <w:ilvl w:val="0"/>
          <w:numId w:val="1"/>
        </w:numPr>
        <w:spacing w:after="80"/>
      </w:pPr>
      <w:r>
        <w:rPr>
          <w:rFonts w:ascii="Calibri" w:cs="Calibri" w:eastAsia="Calibri" w:hAnsi="Calibri"/>
          <w:sz w:val="22"/>
          <w:szCs w:val="22"/>
        </w:rPr>
        <w:t xml:space="preserve">4. Phân tích dữ liệu</w:t>
      </w:r>
    </w:p>
    <w:p>
      <w:pPr>
        <w:pStyle w:val="ListParagraph"/>
        <w:numPr>
          <w:ilvl w:val="0"/>
          <w:numId w:val="1"/>
        </w:numPr>
        <w:spacing w:after="80"/>
      </w:pPr>
      <w:r>
        <w:rPr>
          <w:rFonts w:ascii="Calibri" w:cs="Calibri" w:eastAsia="Calibri" w:hAnsi="Calibri"/>
          <w:sz w:val="22"/>
          <w:szCs w:val="22"/>
        </w:rPr>
        <w:t xml:space="preserve">5. Biểu đồ</w:t>
      </w:r>
    </w:p>
    <w:p>
      <w:pPr>
        <w:pStyle w:val="ListParagraph"/>
        <w:numPr>
          <w:ilvl w:val="0"/>
          <w:numId w:val="1"/>
        </w:numPr>
        <w:spacing w:after="80"/>
      </w:pPr>
      <w:r>
        <w:rPr>
          <w:rFonts w:ascii="Calibri" w:cs="Calibri" w:eastAsia="Calibri" w:hAnsi="Calibri"/>
          <w:sz w:val="22"/>
          <w:szCs w:val="22"/>
        </w:rPr>
        <w:t xml:space="preserve">6. Thuật toán dự báo (AI)</w:t>
      </w:r>
    </w:p>
    <w:p>
      <w:pPr>
        <w:pStyle w:val="ListParagraph"/>
        <w:numPr>
          <w:ilvl w:val="0"/>
          <w:numId w:val="1"/>
        </w:numPr>
        <w:spacing w:after="80"/>
      </w:pPr>
      <w:r>
        <w:rPr>
          <w:rFonts w:ascii="Calibri" w:cs="Calibri" w:eastAsia="Calibri" w:hAnsi="Calibri"/>
          <w:sz w:val="22"/>
          <w:szCs w:val="22"/>
        </w:rPr>
        <w:t xml:space="preserve">7. Thuật toán điều khiển</w:t>
      </w:r>
    </w:p>
    <w:p>
      <w:pPr>
        <w:pStyle w:val="ListParagraph"/>
        <w:numPr>
          <w:ilvl w:val="0"/>
          <w:numId w:val="1"/>
        </w:numPr>
        <w:spacing w:after="80"/>
      </w:pPr>
      <w:r>
        <w:rPr>
          <w:rFonts w:ascii="Calibri" w:cs="Calibri" w:eastAsia="Calibri" w:hAnsi="Calibri"/>
          <w:sz w:val="22"/>
          <w:szCs w:val="22"/>
        </w:rPr>
        <w:t xml:space="preserve">8. Kết quả</w:t>
      </w:r>
    </w:p>
    <w:p>
      <w:pPr>
        <w:pStyle w:val="ListParagraph"/>
        <w:numPr>
          <w:ilvl w:val="0"/>
          <w:numId w:val="1"/>
        </w:numPr>
        <w:spacing w:after="80"/>
      </w:pPr>
      <w:r>
        <w:rPr>
          <w:rFonts w:ascii="Calibri" w:cs="Calibri" w:eastAsia="Calibri" w:hAnsi="Calibri"/>
          <w:sz w:val="22"/>
          <w:szCs w:val="22"/>
        </w:rPr>
        <w:t xml:space="preserve">9. Đánh giá</w:t>
      </w:r>
    </w:p>
    <w:p>
      <w:pPr>
        <w:pStyle w:val="ListParagraph"/>
        <w:numPr>
          <w:ilvl w:val="0"/>
          <w:numId w:val="1"/>
        </w:numPr>
        <w:spacing w:after="80"/>
      </w:pPr>
      <w:r>
        <w:rPr>
          <w:rFonts w:ascii="Calibri" w:cs="Calibri" w:eastAsia="Calibri" w:hAnsi="Calibri"/>
          <w:sz w:val="22"/>
          <w:szCs w:val="22"/>
        </w:rPr>
        <w:t xml:space="preserve">10. Hướng phát triển</w:t>
      </w:r>
    </w:p>
    <w:p>
      <w:r>
        <w:br w:type="page"/>
      </w:r>
    </w:p>
    <w:p>
      <w:pPr>
        <w:pStyle w:val="Heading1"/>
        <w:spacing w:after="160" w:before="320"/>
      </w:pPr>
      <w:r>
        <w:rPr>
          <w:rFonts w:ascii="Calibri" w:cs="Calibri" w:eastAsia="Calibri" w:hAnsi="Calibri"/>
          <w:b/>
          <w:bCs/>
          <w:color w:val="1F6F5C"/>
        </w:rPr>
        <w:t xml:space="preserve">1. Giới thiệu</w:t>
      </w:r>
    </w:p>
    <w:p>
      <w:pPr>
        <w:spacing w:after="160" w:line="300"/>
        <w:jc w:val="both"/>
      </w:pPr>
      <w:r>
        <w:rPr>
          <w:rFonts w:ascii="Calibri" w:cs="Calibri" w:eastAsia="Calibri" w:hAnsi="Calibri"/>
          <w:b w:val="false"/>
          <w:bCs w:val="false"/>
          <w:i w:val="false"/>
          <w:iCs w:val="false"/>
          <w:sz w:val="22"/>
          <w:szCs w:val="22"/>
        </w:rPr>
        <w:t xml:space="preserve">Hệ thống tưới cây thông minh sử dụng vi điều khiển ESP32 kết hợp nền tảng ThingSpeak nhằm tự động hoá việc theo dõi và tưới nước cho cây trồng dựa trên dữ liệu cảm biến thời gian thực. ESP32 thu thập 5 thông số môi trường: nhiệt độ, độ ẩm đất, độ ẩm không khí, cường độ ánh sáng và trạng thái máy bơm, sau đó gửi dữ liệu lên ThingSpeak Cloud thông qua giao thức HTTP.</w:t>
      </w:r>
    </w:p>
    <w:p>
      <w:pPr>
        <w:spacing w:after="160" w:line="300"/>
        <w:jc w:val="both"/>
      </w:pPr>
      <w:r>
        <w:rPr>
          <w:rFonts w:ascii="Calibri" w:cs="Calibri" w:eastAsia="Calibri" w:hAnsi="Calibri"/>
          <w:b w:val="false"/>
          <w:bCs w:val="false"/>
          <w:i w:val="false"/>
          <w:iCs w:val="false"/>
          <w:sz w:val="22"/>
          <w:szCs w:val="22"/>
        </w:rPr>
        <w:t xml:space="preserve">Báo cáo này trình bày phần Phân tích dữ liệu và Trí tuệ nhân tạo (AI) của đồ án, bao gồm: thu thập dữ liệu từ ThingSpeak API, làm sạch và tiền xử lý dữ liệu, phân tích thống kê mô tả, trực quan hóa dữ liệu bằng biểu đồ, xây dựng mô hình AI dự báo nhu cầu tưới cây (Moving Average kết hợp Linear Regression), và thiết kế thuật toán ra quyết định điều khiển máy bơm tự động.</w:t>
      </w:r>
    </w:p>
    <w:p>
      <w:pPr>
        <w:spacing w:after="160" w:line="300"/>
        <w:jc w:val="both"/>
      </w:pPr>
      <w:r>
        <w:rPr>
          <w:rFonts w:ascii="Calibri" w:cs="Calibri" w:eastAsia="Calibri" w:hAnsi="Calibri"/>
          <w:b w:val="false"/>
          <w:bCs w:val="false"/>
          <w:i w:val="false"/>
          <w:iCs w:val="false"/>
          <w:sz w:val="22"/>
          <w:szCs w:val="22"/>
        </w:rPr>
        <w:t xml:space="preserve">Mục tiêu cuối cùng là giúp hệ thống tưới cây hoạt động chủ động, tiết kiệm nước, đồng thời cung cấp công cụ trực quan để người dùng theo dõi tình trạng cây trồng theo thời gian.</w:t>
      </w:r>
    </w:p>
    <w:p>
      <w:pPr>
        <w:pStyle w:val="Heading1"/>
        <w:spacing w:after="160" w:before="320"/>
      </w:pPr>
      <w:r>
        <w:rPr>
          <w:rFonts w:ascii="Calibri" w:cs="Calibri" w:eastAsia="Calibri" w:hAnsi="Calibri"/>
          <w:b/>
          <w:bCs/>
          <w:color w:val="1F6F5C"/>
        </w:rPr>
        <w:t xml:space="preserve">2. Thu thập dữ liệu</w:t>
      </w:r>
    </w:p>
    <w:p>
      <w:pPr>
        <w:spacing w:after="160" w:line="300"/>
        <w:jc w:val="both"/>
      </w:pPr>
      <w:r>
        <w:rPr>
          <w:rFonts w:ascii="Calibri" w:cs="Calibri" w:eastAsia="Calibri" w:hAnsi="Calibri"/>
          <w:b w:val="false"/>
          <w:bCs w:val="false"/>
          <w:i w:val="false"/>
          <w:iCs w:val="false"/>
          <w:sz w:val="22"/>
          <w:szCs w:val="22"/>
        </w:rPr>
        <w:t xml:space="preserve">Dữ liệu được thu thập từ ThingSpeak Channel thông qua REST API dạng JSON, sử dụng thư viện requests của Python để gửi HTTP GET request tới endpoint feeds.json. Mỗi bản ghi (feed) gồm các trường: created_at (thời gian), entry_id, field1 đến field5 tương ứng với nhiệt độ, độ ẩm đất, độ ẩm không khí, cường độ ánh sáng và trạng thái bơm.</w:t>
      </w:r>
    </w:p>
    <w:p>
      <w:pPr>
        <w:spacing w:after="160" w:line="300"/>
        <w:jc w:val="both"/>
      </w:pPr>
      <w:r>
        <w:rPr>
          <w:rFonts w:ascii="Calibri" w:cs="Calibri" w:eastAsia="Calibri" w:hAnsi="Calibri"/>
          <w:b w:val="false"/>
          <w:bCs w:val="false"/>
          <w:i w:val="false"/>
          <w:iCs w:val="false"/>
          <w:sz w:val="22"/>
          <w:szCs w:val="22"/>
        </w:rPr>
        <w:t xml:space="preserve">Quy trình thu thập dữ liệu được thực hiện trong module src/api.py với các bước:</w:t>
      </w:r>
    </w:p>
    <w:p>
      <w:pPr>
        <w:pStyle w:val="ListParagraph"/>
        <w:numPr>
          <w:ilvl w:val="0"/>
          <w:numId w:val="1"/>
        </w:numPr>
        <w:spacing w:after="80"/>
      </w:pPr>
      <w:r>
        <w:rPr>
          <w:rFonts w:ascii="Calibri" w:cs="Calibri" w:eastAsia="Calibri" w:hAnsi="Calibri"/>
          <w:sz w:val="22"/>
          <w:szCs w:val="22"/>
        </w:rPr>
        <w:t xml:space="preserve">Gửi request tới ThingSpeak API với Channel ID và Read API Key (nếu channel ở chế độ Private).</w:t>
      </w:r>
    </w:p>
    <w:p>
      <w:pPr>
        <w:pStyle w:val="ListParagraph"/>
        <w:numPr>
          <w:ilvl w:val="0"/>
          <w:numId w:val="1"/>
        </w:numPr>
        <w:spacing w:after="80"/>
      </w:pPr>
      <w:r>
        <w:rPr>
          <w:rFonts w:ascii="Calibri" w:cs="Calibri" w:eastAsia="Calibri" w:hAnsi="Calibri"/>
          <w:sz w:val="22"/>
          <w:szCs w:val="22"/>
        </w:rPr>
        <w:t xml:space="preserve">Xử lý các lỗi phổ biến: timeout kết nối, lỗi HTTP (401, 404...), dữ liệu JSON không hợp lệ, feeds rỗng — có cơ chế thử lại (retry) tối đa 3 lần.</w:t>
      </w:r>
    </w:p>
    <w:p>
      <w:pPr>
        <w:pStyle w:val="ListParagraph"/>
        <w:numPr>
          <w:ilvl w:val="0"/>
          <w:numId w:val="1"/>
        </w:numPr>
        <w:spacing w:after="80"/>
      </w:pPr>
      <w:r>
        <w:rPr>
          <w:rFonts w:ascii="Calibri" w:cs="Calibri" w:eastAsia="Calibri" w:hAnsi="Calibri"/>
          <w:sz w:val="22"/>
          <w:szCs w:val="22"/>
        </w:rPr>
        <w:t xml:space="preserve">Chuyển đổi JSON trả về thành pandas DataFrame, đổi tên các cột field1-field5 thành tên có ý nghĩa.</w:t>
      </w:r>
    </w:p>
    <w:p>
      <w:pPr>
        <w:pStyle w:val="ListParagraph"/>
        <w:numPr>
          <w:ilvl w:val="0"/>
          <w:numId w:val="1"/>
        </w:numPr>
        <w:spacing w:after="80"/>
      </w:pPr>
      <w:r>
        <w:rPr>
          <w:rFonts w:ascii="Calibri" w:cs="Calibri" w:eastAsia="Calibri" w:hAnsi="Calibri"/>
          <w:sz w:val="22"/>
          <w:szCs w:val="22"/>
        </w:rPr>
        <w:t xml:space="preserve">Ép kiểu dữ liệu số (numeric) cho các cột cảm biến và chuyển created_at sang kiểu datetime.</w:t>
      </w:r>
    </w:p>
    <w:p>
      <w:pPr>
        <w:pStyle w:val="ListParagraph"/>
        <w:numPr>
          <w:ilvl w:val="0"/>
          <w:numId w:val="1"/>
        </w:numPr>
        <w:spacing w:after="80"/>
      </w:pPr>
      <w:r>
        <w:rPr>
          <w:rFonts w:ascii="Calibri" w:cs="Calibri" w:eastAsia="Calibri" w:hAnsi="Calibri"/>
          <w:sz w:val="22"/>
          <w:szCs w:val="22"/>
        </w:rPr>
        <w:t xml:space="preserve">Loại bỏ các bản ghi hoàn toàn rỗng (không có dữ liệu cảm biến nào).</w:t>
      </w:r>
    </w:p>
    <w:p>
      <w:pPr>
        <w:spacing w:after="160" w:line="300"/>
        <w:jc w:val="both"/>
      </w:pPr>
      <w:r>
        <w:rPr>
          <w:rFonts w:ascii="Calibri" w:cs="Calibri" w:eastAsia="Calibri" w:hAnsi="Calibri"/>
          <w:b w:val="false"/>
          <w:bCs w:val="false"/>
          <w:i w:val="false"/>
          <w:iCs w:val="false"/>
          <w:sz w:val="22"/>
          <w:szCs w:val="22"/>
        </w:rPr>
        <w:t xml:space="preserve">Trong trường hợp chưa triển khai được phần cứng ESP32 thật hoặc chưa có channel ThingSpeak, hệ thống sử dụng bộ sinh dữ liệu mô phỏng (generate_simulated_data trong preprocess.py) tạo ra 500 bản ghi có đặc tính giống dữ liệu thực tế: nhiệt độ và ánh sáng dao động theo chu kỳ ngày/đêm, độ ẩm đất giảm dần do bốc hơi và tăng vọt khi bơm được kích hoạt.</w:t>
      </w:r>
    </w:p>
    <w:p>
      <w:pPr>
        <w:pStyle w:val="Heading1"/>
        <w:spacing w:after="160" w:before="320"/>
      </w:pPr>
      <w:r>
        <w:rPr>
          <w:rFonts w:ascii="Calibri" w:cs="Calibri" w:eastAsia="Calibri" w:hAnsi="Calibri"/>
          <w:b/>
          <w:bCs/>
          <w:color w:val="1F6F5C"/>
        </w:rPr>
        <w:t xml:space="preserve">3. Tiền xử lý dữ liệu</w:t>
      </w:r>
    </w:p>
    <w:p>
      <w:pPr>
        <w:spacing w:after="160" w:line="300"/>
        <w:jc w:val="both"/>
      </w:pPr>
      <w:r>
        <w:rPr>
          <w:rFonts w:ascii="Calibri" w:cs="Calibri" w:eastAsia="Calibri" w:hAnsi="Calibri"/>
          <w:b w:val="false"/>
          <w:bCs w:val="false"/>
          <w:i w:val="false"/>
          <w:iCs w:val="false"/>
          <w:sz w:val="22"/>
          <w:szCs w:val="22"/>
        </w:rPr>
        <w:t xml:space="preserve">Dữ liệu thô sau khi thu thập được làm sạch qua module src/preprocess.py với các bước xử lý:</w:t>
      </w:r>
    </w:p>
    <w:p>
      <w:pPr>
        <w:pStyle w:val="ListParagraph"/>
        <w:numPr>
          <w:ilvl w:val="0"/>
          <w:numId w:val="1"/>
        </w:numPr>
        <w:spacing w:after="80"/>
      </w:pPr>
      <w:r>
        <w:rPr>
          <w:rFonts w:ascii="Calibri" w:cs="Calibri" w:eastAsia="Calibri" w:hAnsi="Calibri"/>
          <w:sz w:val="22"/>
          <w:szCs w:val="22"/>
        </w:rPr>
        <w:t xml:space="preserve">Loại bỏ các dòng dữ liệu trùng lặp hoàn toàn.</w:t>
      </w:r>
    </w:p>
    <w:p>
      <w:pPr>
        <w:pStyle w:val="ListParagraph"/>
        <w:numPr>
          <w:ilvl w:val="0"/>
          <w:numId w:val="1"/>
        </w:numPr>
        <w:spacing w:after="80"/>
      </w:pPr>
      <w:r>
        <w:rPr>
          <w:rFonts w:ascii="Calibri" w:cs="Calibri" w:eastAsia="Calibri" w:hAnsi="Calibri"/>
          <w:sz w:val="22"/>
          <w:szCs w:val="22"/>
        </w:rPr>
        <w:t xml:space="preserve">Loại bỏ các dòng thiếu mốc thời gian (created_at) do không thể xác định được vị trí trong chuỗi thời gian.</w:t>
      </w:r>
    </w:p>
    <w:p>
      <w:pPr>
        <w:pStyle w:val="ListParagraph"/>
        <w:numPr>
          <w:ilvl w:val="0"/>
          <w:numId w:val="1"/>
        </w:numPr>
        <w:spacing w:after="80"/>
      </w:pPr>
      <w:r>
        <w:rPr>
          <w:rFonts w:ascii="Calibri" w:cs="Calibri" w:eastAsia="Calibri" w:hAnsi="Calibri"/>
          <w:sz w:val="22"/>
          <w:szCs w:val="22"/>
        </w:rPr>
        <w:t xml:space="preserve">Phát hiện và loại bỏ outlier: giá trị nằm ngoài giới hạn vật lý hợp lý (ví dụ nhiệt độ ngoài khoảng 0-60°C, độ ẩm ngoài khoảng 0-100%) được coi là dữ liệu lỗi và chuyển thành giá trị khuyết (NaN).</w:t>
      </w:r>
    </w:p>
    <w:p>
      <w:pPr>
        <w:pStyle w:val="ListParagraph"/>
        <w:numPr>
          <w:ilvl w:val="0"/>
          <w:numId w:val="1"/>
        </w:numPr>
        <w:spacing w:after="80"/>
      </w:pPr>
      <w:r>
        <w:rPr>
          <w:rFonts w:ascii="Calibri" w:cs="Calibri" w:eastAsia="Calibri" w:hAnsi="Calibri"/>
          <w:sz w:val="22"/>
          <w:szCs w:val="22"/>
        </w:rPr>
        <w:t xml:space="preserve">Nội suy tuyến tính (linear interpolation) để khôi phục các giá trị khuyết dựa trên xu hướng dữ liệu lân cận, đảm bảo chuỗi thời gian liên tục cho các bước phân tích và huấn luyện mô hình.</w:t>
      </w:r>
    </w:p>
    <w:p>
      <w:pPr>
        <w:pStyle w:val="ListParagraph"/>
        <w:numPr>
          <w:ilvl w:val="0"/>
          <w:numId w:val="1"/>
        </w:numPr>
        <w:spacing w:after="80"/>
      </w:pPr>
      <w:r>
        <w:rPr>
          <w:rFonts w:ascii="Calibri" w:cs="Calibri" w:eastAsia="Calibri" w:hAnsi="Calibri"/>
          <w:sz w:val="22"/>
          <w:szCs w:val="22"/>
        </w:rPr>
        <w:t xml:space="preserve">Loại bỏ các dòng vẫn còn thiếu dữ liệu sau khi nội suy (thường ở đầu hoặc cuối chuỗi).</w:t>
      </w:r>
    </w:p>
    <w:p>
      <w:pPr>
        <w:spacing w:after="160" w:line="300"/>
        <w:jc w:val="both"/>
      </w:pPr>
      <w:r>
        <w:rPr>
          <w:rFonts w:ascii="Calibri" w:cs="Calibri" w:eastAsia="Calibri" w:hAnsi="Calibri"/>
          <w:b w:val="false"/>
          <w:bCs w:val="false"/>
          <w:i w:val="false"/>
          <w:iCs w:val="false"/>
          <w:sz w:val="22"/>
          <w:szCs w:val="22"/>
        </w:rPr>
        <w:t xml:space="preserve">Sau bước tiền xử lý, dữ liệu mô phỏng gồm 500 bản ghi được làm sạch hoàn toàn, không còn giá trị khuyết, sẵn sàng cho các bước phân tích và mô hình hóa tiếp theo.</w:t>
      </w:r>
    </w:p>
    <w:p>
      <w:pPr>
        <w:pStyle w:val="Heading1"/>
        <w:spacing w:after="160" w:before="320"/>
      </w:pPr>
      <w:r>
        <w:rPr>
          <w:rFonts w:ascii="Calibri" w:cs="Calibri" w:eastAsia="Calibri" w:hAnsi="Calibri"/>
          <w:b/>
          <w:bCs/>
          <w:color w:val="1F6F5C"/>
        </w:rPr>
        <w:t xml:space="preserve">4. Phân tích dữ liệu</w:t>
      </w:r>
    </w:p>
    <w:p>
      <w:pPr>
        <w:spacing w:after="160" w:line="300"/>
        <w:jc w:val="both"/>
      </w:pPr>
      <w:r>
        <w:rPr>
          <w:rFonts w:ascii="Calibri" w:cs="Calibri" w:eastAsia="Calibri" w:hAnsi="Calibri"/>
          <w:b w:val="false"/>
          <w:bCs w:val="false"/>
          <w:i w:val="false"/>
          <w:iCs w:val="false"/>
          <w:sz w:val="22"/>
          <w:szCs w:val="22"/>
        </w:rPr>
        <w:t xml:space="preserve">Module src/analysis.py thực hiện thống kê mô tả cho 3 thông số chính: nhiệt độ, độ ẩm đất và độ ẩm không khí. Bảng 1 trình bày kết quả thống kê trên bộ dữ liệu mô phỏng 500 bản ghi: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1F6F5C" w:val="clear"/>
          </w:tcPr>
          <w:p>
            <w:pPr>
              <w:jc w:val="center"/>
            </w:pPr>
            <w:r>
              <w:rPr>
                <w:rFonts w:ascii="Calibri" w:cs="Calibri" w:eastAsia="Calibri" w:hAnsi="Calibri"/>
                <w:b/>
                <w:bCs/>
                <w:color w:val="FFFFFF"/>
                <w:sz w:val="20"/>
                <w:szCs w:val="20"/>
              </w:rPr>
              <w:t xml:space="preserve">Biến</w:t>
            </w:r>
          </w:p>
        </w:tc>
        <w:tc>
          <w:tcPr>
            <w:tcW w:type="dxa" w:w="1558"/>
            <w:shd w:fill="1F6F5C" w:val="clear"/>
          </w:tcPr>
          <w:p>
            <w:pPr>
              <w:jc w:val="center"/>
            </w:pPr>
            <w:r>
              <w:rPr>
                <w:rFonts w:ascii="Calibri" w:cs="Calibri" w:eastAsia="Calibri" w:hAnsi="Calibri"/>
                <w:b/>
                <w:bCs/>
                <w:color w:val="FFFFFF"/>
                <w:sz w:val="20"/>
                <w:szCs w:val="20"/>
              </w:rPr>
              <w:t xml:space="preserve">Trung bình</w:t>
            </w:r>
          </w:p>
        </w:tc>
        <w:tc>
          <w:tcPr>
            <w:tcW w:type="dxa" w:w="1558"/>
            <w:shd w:fill="1F6F5C" w:val="clear"/>
          </w:tcPr>
          <w:p>
            <w:pPr>
              <w:jc w:val="center"/>
            </w:pPr>
            <w:r>
              <w:rPr>
                <w:rFonts w:ascii="Calibri" w:cs="Calibri" w:eastAsia="Calibri" w:hAnsi="Calibri"/>
                <w:b/>
                <w:bCs/>
                <w:color w:val="FFFFFF"/>
                <w:sz w:val="20"/>
                <w:szCs w:val="20"/>
              </w:rPr>
              <w:t xml:space="preserve">Nhỏ nhất</w:t>
            </w:r>
          </w:p>
        </w:tc>
        <w:tc>
          <w:tcPr>
            <w:tcW w:type="dxa" w:w="1558"/>
            <w:shd w:fill="1F6F5C" w:val="clear"/>
          </w:tcPr>
          <w:p>
            <w:pPr>
              <w:jc w:val="center"/>
            </w:pPr>
            <w:r>
              <w:rPr>
                <w:rFonts w:ascii="Calibri" w:cs="Calibri" w:eastAsia="Calibri" w:hAnsi="Calibri"/>
                <w:b/>
                <w:bCs/>
                <w:color w:val="FFFFFF"/>
                <w:sz w:val="20"/>
                <w:szCs w:val="20"/>
              </w:rPr>
              <w:t xml:space="preserve">Lớn nhất</w:t>
            </w:r>
          </w:p>
        </w:tc>
        <w:tc>
          <w:tcPr>
            <w:tcW w:type="dxa" w:w="1558"/>
            <w:shd w:fill="1F6F5C" w:val="clear"/>
          </w:tcPr>
          <w:p>
            <w:pPr>
              <w:jc w:val="center"/>
            </w:pPr>
            <w:r>
              <w:rPr>
                <w:rFonts w:ascii="Calibri" w:cs="Calibri" w:eastAsia="Calibri" w:hAnsi="Calibri"/>
                <w:b/>
                <w:bCs/>
                <w:color w:val="FFFFFF"/>
                <w:sz w:val="20"/>
                <w:szCs w:val="20"/>
              </w:rPr>
              <w:t xml:space="preserve">Độ lệch chuẩn</w:t>
            </w:r>
          </w:p>
        </w:tc>
        <w:tc>
          <w:tcPr>
            <w:tcW w:type="dxa" w:w="1558"/>
            <w:shd w:fill="1F6F5C" w:val="clear"/>
          </w:tcPr>
          <w:p>
            <w:pPr>
              <w:jc w:val="center"/>
            </w:pPr>
            <w:r>
              <w:rPr>
                <w:rFonts w:ascii="Calibri" w:cs="Calibri" w:eastAsia="Calibri" w:hAnsi="Calibri"/>
                <w:b/>
                <w:bCs/>
                <w:color w:val="FFFFFF"/>
                <w:sz w:val="20"/>
                <w:szCs w:val="20"/>
              </w:rPr>
              <w:t xml:space="preserve">Trung vị</w:t>
            </w:r>
          </w:p>
        </w:tc>
      </w:tr>
      <w:tr>
        <w:tc>
          <w:tcPr>
            <w:tcW w:type="dxa" w:w="1558"/>
            <w:shd w:fill="F7F7F7" w:val="clear"/>
          </w:tcPr>
          <w:p>
            <w:pPr>
              <w:jc w:val="center"/>
            </w:pPr>
            <w:r>
              <w:rPr>
                <w:rFonts w:ascii="Calibri" w:cs="Calibri" w:eastAsia="Calibri" w:hAnsi="Calibri"/>
                <w:sz w:val="20"/>
                <w:szCs w:val="20"/>
              </w:rPr>
              <w:t xml:space="preserve">Nhiệt độ (°C)</w:t>
            </w:r>
          </w:p>
        </w:tc>
        <w:tc>
          <w:tcPr>
            <w:tcW w:type="dxa" w:w="1558"/>
            <w:shd w:fill="F7F7F7" w:val="clear"/>
          </w:tcPr>
          <w:p>
            <w:pPr>
              <w:jc w:val="center"/>
            </w:pPr>
            <w:r>
              <w:rPr>
                <w:rFonts w:ascii="Calibri" w:cs="Calibri" w:eastAsia="Calibri" w:hAnsi="Calibri"/>
                <w:sz w:val="20"/>
                <w:szCs w:val="20"/>
              </w:rPr>
              <w:t xml:space="preserve">27.77</w:t>
            </w:r>
          </w:p>
        </w:tc>
        <w:tc>
          <w:tcPr>
            <w:tcW w:type="dxa" w:w="1558"/>
            <w:shd w:fill="F7F7F7" w:val="clear"/>
          </w:tcPr>
          <w:p>
            <w:pPr>
              <w:jc w:val="center"/>
            </w:pPr>
            <w:r>
              <w:rPr>
                <w:rFonts w:ascii="Calibri" w:cs="Calibri" w:eastAsia="Calibri" w:hAnsi="Calibri"/>
                <w:sz w:val="20"/>
                <w:szCs w:val="20"/>
              </w:rPr>
              <w:t xml:space="preserve">20.06</w:t>
            </w:r>
          </w:p>
        </w:tc>
        <w:tc>
          <w:tcPr>
            <w:tcW w:type="dxa" w:w="1558"/>
            <w:shd w:fill="F7F7F7" w:val="clear"/>
          </w:tcPr>
          <w:p>
            <w:pPr>
              <w:jc w:val="center"/>
            </w:pPr>
            <w:r>
              <w:rPr>
                <w:rFonts w:ascii="Calibri" w:cs="Calibri" w:eastAsia="Calibri" w:hAnsi="Calibri"/>
                <w:sz w:val="20"/>
                <w:szCs w:val="20"/>
              </w:rPr>
              <w:t xml:space="preserve">36.32</w:t>
            </w:r>
          </w:p>
        </w:tc>
        <w:tc>
          <w:tcPr>
            <w:tcW w:type="dxa" w:w="1558"/>
            <w:shd w:fill="F7F7F7" w:val="clear"/>
          </w:tcPr>
          <w:p>
            <w:pPr>
              <w:jc w:val="center"/>
            </w:pPr>
            <w:r>
              <w:rPr>
                <w:rFonts w:ascii="Calibri" w:cs="Calibri" w:eastAsia="Calibri" w:hAnsi="Calibri"/>
                <w:sz w:val="20"/>
                <w:szCs w:val="20"/>
              </w:rPr>
              <w:t xml:space="preserve">4.38</w:t>
            </w:r>
          </w:p>
        </w:tc>
        <w:tc>
          <w:tcPr>
            <w:tcW w:type="dxa" w:w="1558"/>
            <w:shd w:fill="F7F7F7" w:val="clear"/>
          </w:tcPr>
          <w:p>
            <w:pPr>
              <w:jc w:val="center"/>
            </w:pPr>
            <w:r>
              <w:rPr>
                <w:rFonts w:ascii="Calibri" w:cs="Calibri" w:eastAsia="Calibri" w:hAnsi="Calibri"/>
                <w:sz w:val="20"/>
                <w:szCs w:val="20"/>
              </w:rPr>
              <w:t xml:space="preserve">27.62</w:t>
            </w:r>
          </w:p>
        </w:tc>
      </w:tr>
      <w:tr>
        <w:tc>
          <w:tcPr>
            <w:tcW w:type="dxa" w:w="1558"/>
          </w:tcPr>
          <w:p>
            <w:pPr>
              <w:jc w:val="center"/>
            </w:pPr>
            <w:r>
              <w:rPr>
                <w:rFonts w:ascii="Calibri" w:cs="Calibri" w:eastAsia="Calibri" w:hAnsi="Calibri"/>
                <w:sz w:val="20"/>
                <w:szCs w:val="20"/>
              </w:rPr>
              <w:t xml:space="preserve">Độ ẩm đất (%)</w:t>
            </w:r>
          </w:p>
        </w:tc>
        <w:tc>
          <w:tcPr>
            <w:tcW w:type="dxa" w:w="1558"/>
          </w:tcPr>
          <w:p>
            <w:pPr>
              <w:jc w:val="center"/>
            </w:pPr>
            <w:r>
              <w:rPr>
                <w:rFonts w:ascii="Calibri" w:cs="Calibri" w:eastAsia="Calibri" w:hAnsi="Calibri"/>
                <w:sz w:val="20"/>
                <w:szCs w:val="20"/>
              </w:rPr>
              <w:t xml:space="preserve">50.67</w:t>
            </w:r>
          </w:p>
        </w:tc>
        <w:tc>
          <w:tcPr>
            <w:tcW w:type="dxa" w:w="1558"/>
          </w:tcPr>
          <w:p>
            <w:pPr>
              <w:jc w:val="center"/>
            </w:pPr>
            <w:r>
              <w:rPr>
                <w:rFonts w:ascii="Calibri" w:cs="Calibri" w:eastAsia="Calibri" w:hAnsi="Calibri"/>
                <w:sz w:val="20"/>
                <w:szCs w:val="20"/>
              </w:rPr>
              <w:t xml:space="preserve">40.04</w:t>
            </w:r>
          </w:p>
        </w:tc>
        <w:tc>
          <w:tcPr>
            <w:tcW w:type="dxa" w:w="1558"/>
          </w:tcPr>
          <w:p>
            <w:pPr>
              <w:jc w:val="center"/>
            </w:pPr>
            <w:r>
              <w:rPr>
                <w:rFonts w:ascii="Calibri" w:cs="Calibri" w:eastAsia="Calibri" w:hAnsi="Calibri"/>
                <w:sz w:val="20"/>
                <w:szCs w:val="20"/>
              </w:rPr>
              <w:t xml:space="preserve">65.00</w:t>
            </w:r>
          </w:p>
        </w:tc>
        <w:tc>
          <w:tcPr>
            <w:tcW w:type="dxa" w:w="1558"/>
          </w:tcPr>
          <w:p>
            <w:pPr>
              <w:jc w:val="center"/>
            </w:pPr>
            <w:r>
              <w:rPr>
                <w:rFonts w:ascii="Calibri" w:cs="Calibri" w:eastAsia="Calibri" w:hAnsi="Calibri"/>
                <w:sz w:val="20"/>
                <w:szCs w:val="20"/>
              </w:rPr>
              <w:t xml:space="preserve">6.03</w:t>
            </w:r>
          </w:p>
        </w:tc>
        <w:tc>
          <w:tcPr>
            <w:tcW w:type="dxa" w:w="1558"/>
          </w:tcPr>
          <w:p>
            <w:pPr>
              <w:jc w:val="center"/>
            </w:pPr>
            <w:r>
              <w:rPr>
                <w:rFonts w:ascii="Calibri" w:cs="Calibri" w:eastAsia="Calibri" w:hAnsi="Calibri"/>
                <w:sz w:val="20"/>
                <w:szCs w:val="20"/>
              </w:rPr>
              <w:t xml:space="preserve">50.30</w:t>
            </w:r>
          </w:p>
        </w:tc>
      </w:tr>
      <w:tr>
        <w:tc>
          <w:tcPr>
            <w:tcW w:type="dxa" w:w="1558"/>
            <w:shd w:fill="F7F7F7" w:val="clear"/>
          </w:tcPr>
          <w:p>
            <w:pPr>
              <w:jc w:val="center"/>
            </w:pPr>
            <w:r>
              <w:rPr>
                <w:rFonts w:ascii="Calibri" w:cs="Calibri" w:eastAsia="Calibri" w:hAnsi="Calibri"/>
                <w:sz w:val="20"/>
                <w:szCs w:val="20"/>
              </w:rPr>
              <w:t xml:space="preserve">Độ ẩm không khí (%)</w:t>
            </w:r>
          </w:p>
        </w:tc>
        <w:tc>
          <w:tcPr>
            <w:tcW w:type="dxa" w:w="1558"/>
            <w:shd w:fill="F7F7F7" w:val="clear"/>
          </w:tcPr>
          <w:p>
            <w:pPr>
              <w:jc w:val="center"/>
            </w:pPr>
            <w:r>
              <w:rPr>
                <w:rFonts w:ascii="Calibri" w:cs="Calibri" w:eastAsia="Calibri" w:hAnsi="Calibri"/>
                <w:sz w:val="20"/>
                <w:szCs w:val="20"/>
              </w:rPr>
              <w:t xml:space="preserve">76.34</w:t>
            </w:r>
          </w:p>
        </w:tc>
        <w:tc>
          <w:tcPr>
            <w:tcW w:type="dxa" w:w="1558"/>
            <w:shd w:fill="F7F7F7" w:val="clear"/>
          </w:tcPr>
          <w:p>
            <w:pPr>
              <w:jc w:val="center"/>
            </w:pPr>
            <w:r>
              <w:rPr>
                <w:rFonts w:ascii="Calibri" w:cs="Calibri" w:eastAsia="Calibri" w:hAnsi="Calibri"/>
                <w:sz w:val="20"/>
                <w:szCs w:val="20"/>
              </w:rPr>
              <w:t xml:space="preserve">59.39</w:t>
            </w:r>
          </w:p>
        </w:tc>
        <w:tc>
          <w:tcPr>
            <w:tcW w:type="dxa" w:w="1558"/>
            <w:shd w:fill="F7F7F7" w:val="clear"/>
          </w:tcPr>
          <w:p>
            <w:pPr>
              <w:jc w:val="center"/>
            </w:pPr>
            <w:r>
              <w:rPr>
                <w:rFonts w:ascii="Calibri" w:cs="Calibri" w:eastAsia="Calibri" w:hAnsi="Calibri"/>
                <w:sz w:val="20"/>
                <w:szCs w:val="20"/>
              </w:rPr>
              <w:t xml:space="preserve">91.69</w:t>
            </w:r>
          </w:p>
        </w:tc>
        <w:tc>
          <w:tcPr>
            <w:tcW w:type="dxa" w:w="1558"/>
            <w:shd w:fill="F7F7F7" w:val="clear"/>
          </w:tcPr>
          <w:p>
            <w:pPr>
              <w:jc w:val="center"/>
            </w:pPr>
            <w:r>
              <w:rPr>
                <w:rFonts w:ascii="Calibri" w:cs="Calibri" w:eastAsia="Calibri" w:hAnsi="Calibri"/>
                <w:sz w:val="20"/>
                <w:szCs w:val="20"/>
              </w:rPr>
              <w:t xml:space="preserve">7.05</w:t>
            </w:r>
          </w:p>
        </w:tc>
        <w:tc>
          <w:tcPr>
            <w:tcW w:type="dxa" w:w="1558"/>
            <w:shd w:fill="F7F7F7" w:val="clear"/>
          </w:tcPr>
          <w:p>
            <w:pPr>
              <w:jc w:val="center"/>
            </w:pPr>
            <w:r>
              <w:rPr>
                <w:rFonts w:ascii="Calibri" w:cs="Calibri" w:eastAsia="Calibri" w:hAnsi="Calibri"/>
                <w:sz w:val="20"/>
                <w:szCs w:val="20"/>
              </w:rPr>
              <w:t xml:space="preserve">76.47</w:t>
            </w:r>
          </w:p>
        </w:tc>
      </w:tr>
    </w:tbl>
    <w:p>
      <w:pPr>
        <w:spacing w:after="240"/>
        <w:jc w:val="center"/>
      </w:pPr>
      <w:r>
        <w:rPr>
          <w:rFonts w:ascii="Calibri" w:cs="Calibri" w:eastAsia="Calibri" w:hAnsi="Calibri"/>
          <w:i/>
          <w:iCs/>
          <w:color w:val="555555"/>
          <w:sz w:val="20"/>
          <w:szCs w:val="20"/>
        </w:rPr>
        <w:t xml:space="preserve">Bảng 1. Thống kê mô tả dữ liệu cảm biến (500 bản ghi mô phỏng)</w:t>
      </w:r>
    </w:p>
    <w:p>
      <w:pPr>
        <w:spacing w:after="160" w:line="300"/>
        <w:jc w:val="both"/>
      </w:pPr>
      <w:r>
        <w:rPr>
          <w:rFonts w:ascii="Calibri" w:cs="Calibri" w:eastAsia="Calibri" w:hAnsi="Calibri"/>
          <w:b w:val="false"/>
          <w:bCs w:val="false"/>
          <w:i w:val="false"/>
          <w:iCs w:val="false"/>
          <w:sz w:val="22"/>
          <w:szCs w:val="22"/>
        </w:rPr>
        <w:t xml:space="preserve">Ma trận tương quan (Bảng 2) cho thấy nhiệt độ và độ ẩm không khí có tương quan nghịch khá mạnh (hệ số khoảng -0.90), phù hợp với quy luật vật lý: khi nhiệt độ tăng, không khí giữ được ít hơi ẩm hơn. Nhiệt độ và cường độ ánh sáng có tương quan thuận (khoảng 0.78) do cả hai đều tăng vào ban ngày. Độ ẩm đất gần như không tương quan với các biến còn lại trong ngắn hạn, vì nó bị chi phối chủ yếu bởi hoạt động của máy bơm hơn là điều kiện thời tiết tức thời.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6F5C" w:val="clear"/>
          </w:tcPr>
          <w:p>
            <w:pPr>
              <w:jc w:val="center"/>
            </w:pPr>
            <w:r>
              <w:rPr>
                <w:rFonts w:ascii="Calibri" w:cs="Calibri" w:eastAsia="Calibri" w:hAnsi="Calibri"/>
                <w:b/>
                <w:bCs/>
                <w:color w:val="FFFFFF"/>
                <w:sz w:val="20"/>
                <w:szCs w:val="20"/>
              </w:rPr>
              <w:t xml:space="preserve">Biến</w:t>
            </w:r>
          </w:p>
        </w:tc>
        <w:tc>
          <w:tcPr>
            <w:tcW w:type="dxa" w:w="1870"/>
            <w:shd w:fill="1F6F5C" w:val="clear"/>
          </w:tcPr>
          <w:p>
            <w:pPr>
              <w:jc w:val="center"/>
            </w:pPr>
            <w:r>
              <w:rPr>
                <w:rFonts w:ascii="Calibri" w:cs="Calibri" w:eastAsia="Calibri" w:hAnsi="Calibri"/>
                <w:b/>
                <w:bCs/>
                <w:color w:val="FFFFFF"/>
                <w:sz w:val="20"/>
                <w:szCs w:val="20"/>
              </w:rPr>
              <w:t xml:space="preserve">temperature</w:t>
            </w:r>
          </w:p>
        </w:tc>
        <w:tc>
          <w:tcPr>
            <w:tcW w:type="dxa" w:w="1870"/>
            <w:shd w:fill="1F6F5C" w:val="clear"/>
          </w:tcPr>
          <w:p>
            <w:pPr>
              <w:jc w:val="center"/>
            </w:pPr>
            <w:r>
              <w:rPr>
                <w:rFonts w:ascii="Calibri" w:cs="Calibri" w:eastAsia="Calibri" w:hAnsi="Calibri"/>
                <w:b/>
                <w:bCs/>
                <w:color w:val="FFFFFF"/>
                <w:sz w:val="20"/>
                <w:szCs w:val="20"/>
              </w:rPr>
              <w:t xml:space="preserve">soil_moisture</w:t>
            </w:r>
          </w:p>
        </w:tc>
        <w:tc>
          <w:tcPr>
            <w:tcW w:type="dxa" w:w="1870"/>
            <w:shd w:fill="1F6F5C" w:val="clear"/>
          </w:tcPr>
          <w:p>
            <w:pPr>
              <w:jc w:val="center"/>
            </w:pPr>
            <w:r>
              <w:rPr>
                <w:rFonts w:ascii="Calibri" w:cs="Calibri" w:eastAsia="Calibri" w:hAnsi="Calibri"/>
                <w:b/>
                <w:bCs/>
                <w:color w:val="FFFFFF"/>
                <w:sz w:val="20"/>
                <w:szCs w:val="20"/>
              </w:rPr>
              <w:t xml:space="preserve">air_humidity</w:t>
            </w:r>
          </w:p>
        </w:tc>
        <w:tc>
          <w:tcPr>
            <w:tcW w:type="dxa" w:w="1870"/>
            <w:shd w:fill="1F6F5C" w:val="clear"/>
          </w:tcPr>
          <w:p>
            <w:pPr>
              <w:jc w:val="center"/>
            </w:pPr>
            <w:r>
              <w:rPr>
                <w:rFonts w:ascii="Calibri" w:cs="Calibri" w:eastAsia="Calibri" w:hAnsi="Calibri"/>
                <w:b/>
                <w:bCs/>
                <w:color w:val="FFFFFF"/>
                <w:sz w:val="20"/>
                <w:szCs w:val="20"/>
              </w:rPr>
              <w:t xml:space="preserve">light</w:t>
            </w:r>
          </w:p>
        </w:tc>
      </w:tr>
      <w:tr>
        <w:tc>
          <w:tcPr>
            <w:tcW w:type="dxa" w:w="1870"/>
            <w:shd w:fill="F7F7F7" w:val="clear"/>
          </w:tcPr>
          <w:p>
            <w:pPr>
              <w:jc w:val="center"/>
            </w:pPr>
            <w:r>
              <w:rPr>
                <w:rFonts w:ascii="Calibri" w:cs="Calibri" w:eastAsia="Calibri" w:hAnsi="Calibri"/>
                <w:sz w:val="20"/>
                <w:szCs w:val="20"/>
              </w:rPr>
              <w:t xml:space="preserve">temperature</w:t>
            </w:r>
          </w:p>
        </w:tc>
        <w:tc>
          <w:tcPr>
            <w:tcW w:type="dxa" w:w="1870"/>
            <w:shd w:fill="F7F7F7" w:val="clear"/>
          </w:tcPr>
          <w:p>
            <w:pPr>
              <w:jc w:val="center"/>
            </w:pPr>
            <w:r>
              <w:rPr>
                <w:rFonts w:ascii="Calibri" w:cs="Calibri" w:eastAsia="Calibri" w:hAnsi="Calibri"/>
                <w:sz w:val="20"/>
                <w:szCs w:val="20"/>
              </w:rPr>
              <w:t xml:space="preserve">1.00</w:t>
            </w:r>
          </w:p>
        </w:tc>
        <w:tc>
          <w:tcPr>
            <w:tcW w:type="dxa" w:w="1870"/>
            <w:shd w:fill="F7F7F7" w:val="clear"/>
          </w:tcPr>
          <w:p>
            <w:pPr>
              <w:jc w:val="center"/>
            </w:pPr>
            <w:r>
              <w:rPr>
                <w:rFonts w:ascii="Calibri" w:cs="Calibri" w:eastAsia="Calibri" w:hAnsi="Calibri"/>
                <w:sz w:val="20"/>
                <w:szCs w:val="20"/>
              </w:rPr>
              <w:t xml:space="preserve">-0.01</w:t>
            </w:r>
          </w:p>
        </w:tc>
        <w:tc>
          <w:tcPr>
            <w:tcW w:type="dxa" w:w="1870"/>
            <w:shd w:fill="F7F7F7" w:val="clear"/>
          </w:tcPr>
          <w:p>
            <w:pPr>
              <w:jc w:val="center"/>
            </w:pPr>
            <w:r>
              <w:rPr>
                <w:rFonts w:ascii="Calibri" w:cs="Calibri" w:eastAsia="Calibri" w:hAnsi="Calibri"/>
                <w:sz w:val="20"/>
                <w:szCs w:val="20"/>
              </w:rPr>
              <w:t xml:space="preserve">-0.90</w:t>
            </w:r>
          </w:p>
        </w:tc>
        <w:tc>
          <w:tcPr>
            <w:tcW w:type="dxa" w:w="1870"/>
            <w:shd w:fill="F7F7F7" w:val="clear"/>
          </w:tcPr>
          <w:p>
            <w:pPr>
              <w:jc w:val="center"/>
            </w:pPr>
            <w:r>
              <w:rPr>
                <w:rFonts w:ascii="Calibri" w:cs="Calibri" w:eastAsia="Calibri" w:hAnsi="Calibri"/>
                <w:sz w:val="20"/>
                <w:szCs w:val="20"/>
              </w:rPr>
              <w:t xml:space="preserve">0.78</w:t>
            </w:r>
          </w:p>
        </w:tc>
      </w:tr>
      <w:tr>
        <w:tc>
          <w:tcPr>
            <w:tcW w:type="dxa" w:w="1870"/>
          </w:tcPr>
          <w:p>
            <w:pPr>
              <w:jc w:val="center"/>
            </w:pPr>
            <w:r>
              <w:rPr>
                <w:rFonts w:ascii="Calibri" w:cs="Calibri" w:eastAsia="Calibri" w:hAnsi="Calibri"/>
                <w:sz w:val="20"/>
                <w:szCs w:val="20"/>
              </w:rPr>
              <w:t xml:space="preserve">soil_moisture</w:t>
            </w:r>
          </w:p>
        </w:tc>
        <w:tc>
          <w:tcPr>
            <w:tcW w:type="dxa" w:w="1870"/>
          </w:tcPr>
          <w:p>
            <w:pPr>
              <w:jc w:val="center"/>
            </w:pPr>
            <w:r>
              <w:rPr>
                <w:rFonts w:ascii="Calibri" w:cs="Calibri" w:eastAsia="Calibri" w:hAnsi="Calibri"/>
                <w:sz w:val="20"/>
                <w:szCs w:val="20"/>
              </w:rPr>
              <w:t xml:space="preserve">-0.01</w:t>
            </w:r>
          </w:p>
        </w:tc>
        <w:tc>
          <w:tcPr>
            <w:tcW w:type="dxa" w:w="1870"/>
          </w:tcPr>
          <w:p>
            <w:pPr>
              <w:jc w:val="center"/>
            </w:pPr>
            <w:r>
              <w:rPr>
                <w:rFonts w:ascii="Calibri" w:cs="Calibri" w:eastAsia="Calibri" w:hAnsi="Calibri"/>
                <w:sz w:val="20"/>
                <w:szCs w:val="20"/>
              </w:rPr>
              <w:t xml:space="preserve">1.00</w:t>
            </w:r>
          </w:p>
        </w:tc>
        <w:tc>
          <w:tcPr>
            <w:tcW w:type="dxa" w:w="1870"/>
          </w:tcPr>
          <w:p>
            <w:pPr>
              <w:jc w:val="center"/>
            </w:pPr>
            <w:r>
              <w:rPr>
                <w:rFonts w:ascii="Calibri" w:cs="Calibri" w:eastAsia="Calibri" w:hAnsi="Calibri"/>
                <w:sz w:val="20"/>
                <w:szCs w:val="20"/>
              </w:rPr>
              <w:t xml:space="preserve">0.02</w:t>
            </w:r>
          </w:p>
        </w:tc>
        <w:tc>
          <w:tcPr>
            <w:tcW w:type="dxa" w:w="1870"/>
          </w:tcPr>
          <w:p>
            <w:pPr>
              <w:jc w:val="center"/>
            </w:pPr>
            <w:r>
              <w:rPr>
                <w:rFonts w:ascii="Calibri" w:cs="Calibri" w:eastAsia="Calibri" w:hAnsi="Calibri"/>
                <w:sz w:val="20"/>
                <w:szCs w:val="20"/>
              </w:rPr>
              <w:t xml:space="preserve">-0.02</w:t>
            </w:r>
          </w:p>
        </w:tc>
      </w:tr>
      <w:tr>
        <w:tc>
          <w:tcPr>
            <w:tcW w:type="dxa" w:w="1870"/>
            <w:shd w:fill="F7F7F7" w:val="clear"/>
          </w:tcPr>
          <w:p>
            <w:pPr>
              <w:jc w:val="center"/>
            </w:pPr>
            <w:r>
              <w:rPr>
                <w:rFonts w:ascii="Calibri" w:cs="Calibri" w:eastAsia="Calibri" w:hAnsi="Calibri"/>
                <w:sz w:val="20"/>
                <w:szCs w:val="20"/>
              </w:rPr>
              <w:t xml:space="preserve">air_humidity</w:t>
            </w:r>
          </w:p>
        </w:tc>
        <w:tc>
          <w:tcPr>
            <w:tcW w:type="dxa" w:w="1870"/>
            <w:shd w:fill="F7F7F7" w:val="clear"/>
          </w:tcPr>
          <w:p>
            <w:pPr>
              <w:jc w:val="center"/>
            </w:pPr>
            <w:r>
              <w:rPr>
                <w:rFonts w:ascii="Calibri" w:cs="Calibri" w:eastAsia="Calibri" w:hAnsi="Calibri"/>
                <w:sz w:val="20"/>
                <w:szCs w:val="20"/>
              </w:rPr>
              <w:t xml:space="preserve">-0.90</w:t>
            </w:r>
          </w:p>
        </w:tc>
        <w:tc>
          <w:tcPr>
            <w:tcW w:type="dxa" w:w="1870"/>
            <w:shd w:fill="F7F7F7" w:val="clear"/>
          </w:tcPr>
          <w:p>
            <w:pPr>
              <w:jc w:val="center"/>
            </w:pPr>
            <w:r>
              <w:rPr>
                <w:rFonts w:ascii="Calibri" w:cs="Calibri" w:eastAsia="Calibri" w:hAnsi="Calibri"/>
                <w:sz w:val="20"/>
                <w:szCs w:val="20"/>
              </w:rPr>
              <w:t xml:space="preserve">0.02</w:t>
            </w:r>
          </w:p>
        </w:tc>
        <w:tc>
          <w:tcPr>
            <w:tcW w:type="dxa" w:w="1870"/>
            <w:shd w:fill="F7F7F7" w:val="clear"/>
          </w:tcPr>
          <w:p>
            <w:pPr>
              <w:jc w:val="center"/>
            </w:pPr>
            <w:r>
              <w:rPr>
                <w:rFonts w:ascii="Calibri" w:cs="Calibri" w:eastAsia="Calibri" w:hAnsi="Calibri"/>
                <w:sz w:val="20"/>
                <w:szCs w:val="20"/>
              </w:rPr>
              <w:t xml:space="preserve">1.00</w:t>
            </w:r>
          </w:p>
        </w:tc>
        <w:tc>
          <w:tcPr>
            <w:tcW w:type="dxa" w:w="1870"/>
            <w:shd w:fill="F7F7F7" w:val="clear"/>
          </w:tcPr>
          <w:p>
            <w:pPr>
              <w:jc w:val="center"/>
            </w:pPr>
            <w:r>
              <w:rPr>
                <w:rFonts w:ascii="Calibri" w:cs="Calibri" w:eastAsia="Calibri" w:hAnsi="Calibri"/>
                <w:sz w:val="20"/>
                <w:szCs w:val="20"/>
              </w:rPr>
              <w:t xml:space="preserve">-0.70</w:t>
            </w:r>
          </w:p>
        </w:tc>
      </w:tr>
      <w:tr>
        <w:tc>
          <w:tcPr>
            <w:tcW w:type="dxa" w:w="1870"/>
          </w:tcPr>
          <w:p>
            <w:pPr>
              <w:jc w:val="center"/>
            </w:pPr>
            <w:r>
              <w:rPr>
                <w:rFonts w:ascii="Calibri" w:cs="Calibri" w:eastAsia="Calibri" w:hAnsi="Calibri"/>
                <w:sz w:val="20"/>
                <w:szCs w:val="20"/>
              </w:rPr>
              <w:t xml:space="preserve">light_intensity</w:t>
            </w:r>
          </w:p>
        </w:tc>
        <w:tc>
          <w:tcPr>
            <w:tcW w:type="dxa" w:w="1870"/>
          </w:tcPr>
          <w:p>
            <w:pPr>
              <w:jc w:val="center"/>
            </w:pPr>
            <w:r>
              <w:rPr>
                <w:rFonts w:ascii="Calibri" w:cs="Calibri" w:eastAsia="Calibri" w:hAnsi="Calibri"/>
                <w:sz w:val="20"/>
                <w:szCs w:val="20"/>
              </w:rPr>
              <w:t xml:space="preserve">0.78</w:t>
            </w:r>
          </w:p>
        </w:tc>
        <w:tc>
          <w:tcPr>
            <w:tcW w:type="dxa" w:w="1870"/>
          </w:tcPr>
          <w:p>
            <w:pPr>
              <w:jc w:val="center"/>
            </w:pPr>
            <w:r>
              <w:rPr>
                <w:rFonts w:ascii="Calibri" w:cs="Calibri" w:eastAsia="Calibri" w:hAnsi="Calibri"/>
                <w:sz w:val="20"/>
                <w:szCs w:val="20"/>
              </w:rPr>
              <w:t xml:space="preserve">-0.02</w:t>
            </w:r>
          </w:p>
        </w:tc>
        <w:tc>
          <w:tcPr>
            <w:tcW w:type="dxa" w:w="1870"/>
          </w:tcPr>
          <w:p>
            <w:pPr>
              <w:jc w:val="center"/>
            </w:pPr>
            <w:r>
              <w:rPr>
                <w:rFonts w:ascii="Calibri" w:cs="Calibri" w:eastAsia="Calibri" w:hAnsi="Calibri"/>
                <w:sz w:val="20"/>
                <w:szCs w:val="20"/>
              </w:rPr>
              <w:t xml:space="preserve">-0.70</w:t>
            </w:r>
          </w:p>
        </w:tc>
        <w:tc>
          <w:tcPr>
            <w:tcW w:type="dxa" w:w="1870"/>
          </w:tcPr>
          <w:p>
            <w:pPr>
              <w:jc w:val="center"/>
            </w:pPr>
            <w:r>
              <w:rPr>
                <w:rFonts w:ascii="Calibri" w:cs="Calibri" w:eastAsia="Calibri" w:hAnsi="Calibri"/>
                <w:sz w:val="20"/>
                <w:szCs w:val="20"/>
              </w:rPr>
              <w:t xml:space="preserve">1.00</w:t>
            </w:r>
          </w:p>
        </w:tc>
      </w:tr>
    </w:tbl>
    <w:p>
      <w:pPr>
        <w:spacing w:after="240"/>
        <w:jc w:val="center"/>
      </w:pPr>
      <w:r>
        <w:rPr>
          <w:rFonts w:ascii="Calibri" w:cs="Calibri" w:eastAsia="Calibri" w:hAnsi="Calibri"/>
          <w:i/>
          <w:iCs/>
          <w:color w:val="555555"/>
          <w:sz w:val="20"/>
          <w:szCs w:val="20"/>
        </w:rPr>
        <w:t xml:space="preserve">Bảng 2. Ma trận tương quan giữa các biến cảm biến</w:t>
      </w:r>
    </w:p>
    <w:p>
      <w:pPr>
        <w:spacing w:after="160" w:line="300"/>
        <w:jc w:val="both"/>
      </w:pPr>
      <w:r>
        <w:rPr>
          <w:rFonts w:ascii="Calibri" w:cs="Calibri" w:eastAsia="Calibri" w:hAnsi="Calibri"/>
          <w:b w:val="false"/>
          <w:bCs w:val="false"/>
          <w:i w:val="false"/>
          <w:iCs w:val="false"/>
          <w:sz w:val="22"/>
          <w:szCs w:val="22"/>
        </w:rPr>
        <w:t xml:space="preserve">Về hoạt động máy bơm: trong tổng số 500 bản ghi, có 6 bản ghi ghi nhận bơm đang bật (chiếm khoảng 1.2% thời gian), tương ứng với 6 lượt kích hoạt bơm trong toàn bộ khoảng thời gian mô phỏng (~5 ngày), cho thấy hệ thống chỉ tưới khi thực sự cần thiết, tránh lãng phí nước.</w:t>
      </w:r>
    </w:p>
    <w:p>
      <w:pPr>
        <w:pStyle w:val="Heading1"/>
        <w:spacing w:after="160" w:before="320"/>
      </w:pPr>
      <w:r>
        <w:rPr>
          <w:rFonts w:ascii="Calibri" w:cs="Calibri" w:eastAsia="Calibri" w:hAnsi="Calibri"/>
          <w:b/>
          <w:bCs/>
          <w:color w:val="1F6F5C"/>
        </w:rPr>
        <w:t xml:space="preserve">5. Biểu đồ</w:t>
      </w:r>
    </w:p>
    <w:p>
      <w:pPr>
        <w:spacing w:after="160" w:line="300"/>
        <w:jc w:val="both"/>
      </w:pPr>
      <w:r>
        <w:rPr>
          <w:rFonts w:ascii="Calibri" w:cs="Calibri" w:eastAsia="Calibri" w:hAnsi="Calibri"/>
          <w:b w:val="false"/>
          <w:bCs w:val="false"/>
          <w:i w:val="false"/>
          <w:iCs w:val="false"/>
          <w:sz w:val="22"/>
          <w:szCs w:val="22"/>
        </w:rPr>
        <w:t xml:space="preserve">Module src/visualization.py xây dựng 7 loại biểu đồ phân tích, được trình bày dưới đây.</w:t>
      </w:r>
    </w:p>
    <w:p>
      <w:pP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765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1. Nhiệt độ theo thời gian</w:t>
      </w:r>
    </w:p>
    <w:p>
      <w:pP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765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2. Độ ẩm đất theo thời gian (đường đứt nét đỏ là ngưỡng tưới 40%)</w:t>
      </w:r>
    </w:p>
    <w:p>
      <w:pP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765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3. Độ ẩm không khí theo thời gian</w:t>
      </w:r>
    </w:p>
    <w:p>
      <w:r>
        <w:br w:type="page"/>
      </w:r>
    </w:p>
    <w:p>
      <w:pP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765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4. So sánh Nhiệt độ và Độ ẩm đất (2 trục y)</w:t>
      </w:r>
    </w:p>
    <w:p>
      <w:pPr>
        <w:spacing w:after="60" w:before="12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765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5. Histogram phân bố Độ ẩm đất</w:t>
      </w:r>
    </w:p>
    <w:p>
      <w:pPr>
        <w:spacing w:after="60" w:before="12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8575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6. Boxplot Độ ẩm đất</w:t>
      </w:r>
    </w:p>
    <w:p>
      <w:pPr>
        <w:spacing w:after="60" w:before="12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3337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7. Correlation Heatmap giữa các biến cảm biến</w:t>
      </w:r>
    </w:p>
    <w:p>
      <w:r>
        <w:br w:type="page"/>
      </w:r>
    </w:p>
    <w:p>
      <w:pPr>
        <w:pStyle w:val="Heading1"/>
        <w:spacing w:after="160" w:before="320"/>
      </w:pPr>
      <w:r>
        <w:rPr>
          <w:rFonts w:ascii="Calibri" w:cs="Calibri" w:eastAsia="Calibri" w:hAnsi="Calibri"/>
          <w:b/>
          <w:bCs/>
          <w:color w:val="1F6F5C"/>
        </w:rPr>
        <w:t xml:space="preserve">6. Thuật toán dự báo (AI)</w:t>
      </w:r>
    </w:p>
    <w:p>
      <w:pPr>
        <w:spacing w:after="160" w:line="300"/>
        <w:jc w:val="both"/>
      </w:pPr>
      <w:r>
        <w:rPr>
          <w:rFonts w:ascii="Calibri" w:cs="Calibri" w:eastAsia="Calibri" w:hAnsi="Calibri"/>
          <w:b w:val="false"/>
          <w:bCs w:val="false"/>
          <w:i w:val="false"/>
          <w:iCs w:val="false"/>
          <w:sz w:val="22"/>
          <w:szCs w:val="22"/>
        </w:rPr>
        <w:t xml:space="preserve">Nhóm em lựa chọn hai kỹ thuật đơn giản, phù hợp với quy mô đồ án và dễ triển khai trên vi điều khiển/hệ thống nhúng: Moving Average và Linear Regression, thay vì các mô hình Deep Learning phức tạp.</w:t>
      </w:r>
    </w:p>
    <w:p>
      <w:pPr>
        <w:pStyle w:val="Heading2"/>
        <w:spacing w:after="120" w:before="220"/>
      </w:pPr>
      <w:r>
        <w:rPr>
          <w:rFonts w:ascii="Calibri" w:cs="Calibri" w:eastAsia="Calibri" w:hAnsi="Calibri"/>
          <w:b/>
          <w:bCs/>
          <w:color w:val="264653"/>
        </w:rPr>
        <w:t xml:space="preserve">6.1. Moving Average (Trung bình trượt)</w:t>
      </w:r>
    </w:p>
    <w:p>
      <w:pPr>
        <w:spacing w:after="160" w:line="300"/>
        <w:jc w:val="both"/>
      </w:pPr>
      <w:r>
        <w:rPr>
          <w:rFonts w:ascii="Calibri" w:cs="Calibri" w:eastAsia="Calibri" w:hAnsi="Calibri"/>
          <w:b w:val="false"/>
          <w:bCs w:val="false"/>
          <w:i w:val="false"/>
          <w:iCs w:val="false"/>
          <w:sz w:val="22"/>
          <w:szCs w:val="22"/>
        </w:rPr>
        <w:t xml:space="preserve">Moving Average được sử dụng để làm mượt dữ liệu độ ẩm đất, loại bỏ nhiễu ngắn hạn và làm nổi bật xu hướng dài hạn. Nhóm em sử dụng cửa sổ trượt kích thước 8 bản ghi. Nếu giá trị Moving Average giảm liên tục trong 6 bản ghi gần nhất, hệ thống xác định đây là xu hướng khô hạn và phát cảnh báo sớm.</w:t>
      </w:r>
    </w:p>
    <w:p>
      <w:pPr>
        <w:pStyle w:val="Heading2"/>
        <w:spacing w:after="120" w:before="220"/>
      </w:pPr>
      <w:r>
        <w:rPr>
          <w:rFonts w:ascii="Calibri" w:cs="Calibri" w:eastAsia="Calibri" w:hAnsi="Calibri"/>
          <w:b/>
          <w:bCs/>
          <w:color w:val="264653"/>
        </w:rPr>
        <w:t xml:space="preserve">6.2. Linear Regression (Hồi quy tuyến tính)</w:t>
      </w:r>
    </w:p>
    <w:p>
      <w:pPr>
        <w:spacing w:after="160" w:line="300"/>
        <w:jc w:val="both"/>
      </w:pPr>
      <w:r>
        <w:rPr>
          <w:rFonts w:ascii="Calibri" w:cs="Calibri" w:eastAsia="Calibri" w:hAnsi="Calibri"/>
          <w:b w:val="false"/>
          <w:bCs w:val="false"/>
          <w:i w:val="false"/>
          <w:iCs w:val="false"/>
          <w:sz w:val="22"/>
          <w:szCs w:val="22"/>
        </w:rPr>
        <w:t xml:space="preserve">Mô hình Linear Regression (scikit-learn) được huấn luyện với biến độc lập là chỉ số thời gian (thứ tự bản ghi) và biến phụ thuộc là độ ẩm đất. Kết quả huấn luyện trên bộ dữ liệu mô phỏng: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6F5C" w:val="clear"/>
          </w:tcPr>
          <w:p>
            <w:pPr>
              <w:jc w:val="center"/>
            </w:pPr>
            <w:r>
              <w:rPr>
                <w:rFonts w:ascii="Calibri" w:cs="Calibri" w:eastAsia="Calibri" w:hAnsi="Calibri"/>
                <w:b/>
                <w:bCs/>
                <w:color w:val="FFFFFF"/>
                <w:sz w:val="20"/>
                <w:szCs w:val="20"/>
              </w:rPr>
              <w:t xml:space="preserve">Chỉ số</w:t>
            </w:r>
          </w:p>
        </w:tc>
        <w:tc>
          <w:tcPr>
            <w:tcW w:type="dxa" w:w="4675"/>
            <w:shd w:fill="1F6F5C" w:val="clear"/>
          </w:tcPr>
          <w:p>
            <w:pPr>
              <w:jc w:val="center"/>
            </w:pPr>
            <w:r>
              <w:rPr>
                <w:rFonts w:ascii="Calibri" w:cs="Calibri" w:eastAsia="Calibri" w:hAnsi="Calibri"/>
                <w:b/>
                <w:bCs/>
                <w:color w:val="FFFFFF"/>
                <w:sz w:val="20"/>
                <w:szCs w:val="20"/>
              </w:rPr>
              <w:t xml:space="preserve">Giá trị</w:t>
            </w:r>
          </w:p>
        </w:tc>
      </w:tr>
      <w:tr>
        <w:tc>
          <w:tcPr>
            <w:tcW w:type="dxa" w:w="4675"/>
            <w:shd w:fill="F7F7F7" w:val="clear"/>
          </w:tcPr>
          <w:p>
            <w:pPr>
              <w:jc w:val="center"/>
            </w:pPr>
            <w:r>
              <w:rPr>
                <w:rFonts w:ascii="Calibri" w:cs="Calibri" w:eastAsia="Calibri" w:hAnsi="Calibri"/>
                <w:sz w:val="20"/>
                <w:szCs w:val="20"/>
              </w:rPr>
              <w:t xml:space="preserve">MAE (Sai số tuyệt đối trung bình)</w:t>
            </w:r>
          </w:p>
        </w:tc>
        <w:tc>
          <w:tcPr>
            <w:tcW w:type="dxa" w:w="4675"/>
            <w:shd w:fill="F7F7F7" w:val="clear"/>
          </w:tcPr>
          <w:p>
            <w:pPr>
              <w:jc w:val="center"/>
            </w:pPr>
            <w:r>
              <w:rPr>
                <w:rFonts w:ascii="Calibri" w:cs="Calibri" w:eastAsia="Calibri" w:hAnsi="Calibri"/>
                <w:sz w:val="20"/>
                <w:szCs w:val="20"/>
              </w:rPr>
              <w:t xml:space="preserve">4.822</w:t>
            </w:r>
          </w:p>
        </w:tc>
      </w:tr>
      <w:tr>
        <w:tc>
          <w:tcPr>
            <w:tcW w:type="dxa" w:w="4675"/>
          </w:tcPr>
          <w:p>
            <w:pPr>
              <w:jc w:val="center"/>
            </w:pPr>
            <w:r>
              <w:rPr>
                <w:rFonts w:ascii="Calibri" w:cs="Calibri" w:eastAsia="Calibri" w:hAnsi="Calibri"/>
                <w:sz w:val="20"/>
                <w:szCs w:val="20"/>
              </w:rPr>
              <w:t xml:space="preserve">RMSE (Căn bậc hai sai số bình phương trung bình)</w:t>
            </w:r>
          </w:p>
        </w:tc>
        <w:tc>
          <w:tcPr>
            <w:tcW w:type="dxa" w:w="4675"/>
          </w:tcPr>
          <w:p>
            <w:pPr>
              <w:jc w:val="center"/>
            </w:pPr>
            <w:r>
              <w:rPr>
                <w:rFonts w:ascii="Calibri" w:cs="Calibri" w:eastAsia="Calibri" w:hAnsi="Calibri"/>
                <w:sz w:val="20"/>
                <w:szCs w:val="20"/>
              </w:rPr>
              <w:t xml:space="preserve">5.884</w:t>
            </w:r>
          </w:p>
        </w:tc>
      </w:tr>
      <w:tr>
        <w:tc>
          <w:tcPr>
            <w:tcW w:type="dxa" w:w="4675"/>
            <w:shd w:fill="F7F7F7" w:val="clear"/>
          </w:tcPr>
          <w:p>
            <w:pPr>
              <w:jc w:val="center"/>
            </w:pPr>
            <w:r>
              <w:rPr>
                <w:rFonts w:ascii="Calibri" w:cs="Calibri" w:eastAsia="Calibri" w:hAnsi="Calibri"/>
                <w:sz w:val="20"/>
                <w:szCs w:val="20"/>
              </w:rPr>
              <w:t xml:space="preserve">R² (Hệ số xác định)</w:t>
            </w:r>
          </w:p>
        </w:tc>
        <w:tc>
          <w:tcPr>
            <w:tcW w:type="dxa" w:w="4675"/>
            <w:shd w:fill="F7F7F7" w:val="clear"/>
          </w:tcPr>
          <w:p>
            <w:pPr>
              <w:jc w:val="center"/>
            </w:pPr>
            <w:r>
              <w:rPr>
                <w:rFonts w:ascii="Calibri" w:cs="Calibri" w:eastAsia="Calibri" w:hAnsi="Calibri"/>
                <w:sz w:val="20"/>
                <w:szCs w:val="20"/>
              </w:rPr>
              <w:t xml:space="preserve">0.047</w:t>
            </w:r>
          </w:p>
        </w:tc>
      </w:tr>
      <w:tr>
        <w:tc>
          <w:tcPr>
            <w:tcW w:type="dxa" w:w="4675"/>
          </w:tcPr>
          <w:p>
            <w:pPr>
              <w:jc w:val="center"/>
            </w:pPr>
            <w:r>
              <w:rPr>
                <w:rFonts w:ascii="Calibri" w:cs="Calibri" w:eastAsia="Calibri" w:hAnsi="Calibri"/>
                <w:sz w:val="20"/>
                <w:szCs w:val="20"/>
              </w:rPr>
              <w:t xml:space="preserve">Hệ số góc (slope)</w:t>
            </w:r>
          </w:p>
        </w:tc>
        <w:tc>
          <w:tcPr>
            <w:tcW w:type="dxa" w:w="4675"/>
          </w:tcPr>
          <w:p>
            <w:pPr>
              <w:jc w:val="center"/>
            </w:pPr>
            <w:r>
              <w:rPr>
                <w:rFonts w:ascii="Calibri" w:cs="Calibri" w:eastAsia="Calibri" w:hAnsi="Calibri"/>
                <w:sz w:val="20"/>
                <w:szCs w:val="20"/>
              </w:rPr>
              <w:t xml:space="preserve">-0.00906 %/bản ghi</w:t>
            </w:r>
          </w:p>
        </w:tc>
      </w:tr>
    </w:tbl>
    <w:p>
      <w:pPr>
        <w:spacing w:after="240"/>
        <w:jc w:val="center"/>
      </w:pPr>
      <w:r>
        <w:rPr>
          <w:rFonts w:ascii="Calibri" w:cs="Calibri" w:eastAsia="Calibri" w:hAnsi="Calibri"/>
          <w:i/>
          <w:iCs/>
          <w:color w:val="555555"/>
          <w:sz w:val="20"/>
          <w:szCs w:val="20"/>
        </w:rPr>
        <w:t xml:space="preserve">Bảng 3. Chỉ số đánh giá mô hình Linear Regression</w:t>
      </w:r>
    </w:p>
    <w:p>
      <w:pPr>
        <w:spacing w:after="160" w:line="300"/>
        <w:jc w:val="both"/>
      </w:pPr>
      <w:r>
        <w:rPr>
          <w:rFonts w:ascii="Calibri" w:cs="Calibri" w:eastAsia="Calibri" w:hAnsi="Calibri"/>
          <w:b w:val="false"/>
          <w:bCs w:val="false"/>
          <w:i w:val="false"/>
          <w:iCs w:val="false"/>
          <w:sz w:val="22"/>
          <w:szCs w:val="22"/>
        </w:rPr>
        <w:t xml:space="preserve">Hệ số góc âm (-0.00906) cho thấy xu hướng độ ẩm đất giảm nhẹ theo thời gian trong giai đoạn quan sát, phù hợp với hiện tượng bốc hơi tự nhiên khi chưa tưới. Giá trị R² thấp (0.047) là hợp lý vì mô hình tuyến tính đơn giản không thể nắm bắt đầy đủ các dao động phi tuyến do máy bơm gây ra — đây là mô hình baseline phù hợp cho đồ án sinh viên, không nhằm đạt độ chính xác cao tuyệt đối mà nhằm minh họa quy trình xây dựng AI dự báo hoàn chỉnh.</w:t>
      </w:r>
    </w:p>
    <w:p>
      <w:pPr>
        <w:spacing w:after="160" w:line="300"/>
        <w:jc w:val="both"/>
      </w:pPr>
      <w:r>
        <w:rPr>
          <w:rFonts w:ascii="Calibri" w:cs="Calibri" w:eastAsia="Calibri" w:hAnsi="Calibri"/>
          <w:b w:val="false"/>
          <w:bCs w:val="false"/>
          <w:i w:val="false"/>
          <w:iCs w:val="false"/>
          <w:sz w:val="22"/>
          <w:szCs w:val="22"/>
        </w:rPr>
        <w:t xml:space="preserve">Từ mô hình đã huấn luyện, hệ thống ngoại suy (extrapolate) để ước lượng thời điểm độ ẩm đất dự kiến giảm xuống dưới ngưỡng 40% — thời điểm cần tưới tiếp theo. Biểu đồ dự báo dưới đây thể hiện đồng thời 3 đường: Actual (thực tế), Trend (Moving Average) và Prediction (Linear Regression).</w:t>
      </w:r>
    </w:p>
    <w:p>
      <w:pP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765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8. Biểu đồ Actual / Trend / Prediction cho Độ ẩm đất</w:t>
      </w:r>
    </w:p>
    <w:p>
      <w:pPr>
        <w:pStyle w:val="Heading1"/>
        <w:spacing w:after="160" w:before="320"/>
      </w:pPr>
      <w:r>
        <w:rPr>
          <w:rFonts w:ascii="Calibri" w:cs="Calibri" w:eastAsia="Calibri" w:hAnsi="Calibri"/>
          <w:b/>
          <w:bCs/>
          <w:color w:val="1F6F5C"/>
        </w:rPr>
        <w:t xml:space="preserve">7. Thuật toán điều khiển</w:t>
      </w:r>
    </w:p>
    <w:p>
      <w:pPr>
        <w:spacing w:after="160" w:line="300"/>
        <w:jc w:val="both"/>
      </w:pPr>
      <w:r>
        <w:rPr>
          <w:rFonts w:ascii="Calibri" w:cs="Calibri" w:eastAsia="Calibri" w:hAnsi="Calibri"/>
          <w:b w:val="false"/>
          <w:bCs w:val="false"/>
          <w:i w:val="false"/>
          <w:iCs w:val="false"/>
          <w:sz w:val="22"/>
          <w:szCs w:val="22"/>
        </w:rPr>
        <w:t xml:space="preserve">Thuật toán quyết định điều khiển máy bơm (module src/irrigation_logic.py) kết hợp ngưỡng tĩnh và xu hướng động, theo các quy tắc sau:</w:t>
      </w:r>
    </w:p>
    <w:p>
      <w:pPr>
        <w:pStyle w:val="ListParagraph"/>
        <w:numPr>
          <w:ilvl w:val="0"/>
          <w:numId w:val="1"/>
        </w:numPr>
        <w:spacing w:after="80"/>
      </w:pPr>
      <w:r>
        <w:rPr>
          <w:rFonts w:ascii="Calibri" w:cs="Calibri" w:eastAsia="Calibri" w:hAnsi="Calibri"/>
          <w:sz w:val="22"/>
          <w:szCs w:val="22"/>
        </w:rPr>
        <w:t xml:space="preserve">Nếu Soil Moisture &lt; 40% → Bật bơm (PUMP ON).</w:t>
      </w:r>
    </w:p>
    <w:p>
      <w:pPr>
        <w:pStyle w:val="ListParagraph"/>
        <w:numPr>
          <w:ilvl w:val="0"/>
          <w:numId w:val="1"/>
        </w:numPr>
        <w:spacing w:after="80"/>
      </w:pPr>
      <w:r>
        <w:rPr>
          <w:rFonts w:ascii="Calibri" w:cs="Calibri" w:eastAsia="Calibri" w:hAnsi="Calibri"/>
          <w:sz w:val="22"/>
          <w:szCs w:val="22"/>
        </w:rPr>
        <w:t xml:space="preserve">Nếu Soil Moisture &gt; 60% → Tắt bơm (PUMP OFF).</w:t>
      </w:r>
    </w:p>
    <w:p>
      <w:pPr>
        <w:pStyle w:val="ListParagraph"/>
        <w:numPr>
          <w:ilvl w:val="0"/>
          <w:numId w:val="1"/>
        </w:numPr>
        <w:spacing w:after="80"/>
      </w:pPr>
      <w:r>
        <w:rPr>
          <w:rFonts w:ascii="Calibri" w:cs="Calibri" w:eastAsia="Calibri" w:hAnsi="Calibri"/>
          <w:sz w:val="22"/>
          <w:szCs w:val="22"/>
        </w:rPr>
        <w:t xml:space="preserve">Nếu 40% ≤ Soil Moisture ≤ 60% → Giữ nguyên trạng thái bơm hiện tại (vùng an toàn).</w:t>
      </w:r>
    </w:p>
    <w:p>
      <w:pPr>
        <w:pStyle w:val="ListParagraph"/>
        <w:numPr>
          <w:ilvl w:val="0"/>
          <w:numId w:val="1"/>
        </w:numPr>
        <w:spacing w:after="80"/>
      </w:pPr>
      <w:r>
        <w:rPr>
          <w:rFonts w:ascii="Calibri" w:cs="Calibri" w:eastAsia="Calibri" w:hAnsi="Calibri"/>
          <w:sz w:val="22"/>
          <w:szCs w:val="22"/>
        </w:rPr>
        <w:t xml:space="preserve">Nếu Moving Average giảm liên tục trong nhiều chu kỳ → Phát cảnh báo 'đất sắp khô', kể cả khi độ ẩm hiện tại chưa xuống dưới ngưỡng.</w:t>
      </w:r>
    </w:p>
    <w:p>
      <w:pPr>
        <w:spacing w:after="160" w:line="300"/>
        <w:jc w:val="both"/>
      </w:pPr>
      <w:r>
        <w:rPr>
          <w:rFonts w:ascii="Calibri" w:cs="Calibri" w:eastAsia="Calibri" w:hAnsi="Calibri"/>
          <w:b w:val="false"/>
          <w:bCs w:val="false"/>
          <w:i w:val="false"/>
          <w:iCs w:val="false"/>
          <w:sz w:val="22"/>
          <w:szCs w:val="22"/>
        </w:rPr>
        <w:t xml:space="preserve">Lưu đồ logic của thuật toán (định dạng Mermaid, xem thêm file report/diagrams/irrigation_decision_logic.mmd):</w:t>
      </w:r>
    </w:p>
    <w:p>
      <w:pPr>
        <w:shd w:fill="F2F2F2" w:val="clear"/>
        <w:spacing w:after="0"/>
      </w:pPr>
      <w:r>
        <w:rPr>
          <w:rFonts w:ascii="Consolas" w:cs="Consolas" w:eastAsia="Consolas" w:hAnsi="Consolas"/>
          <w:color w:val="333333"/>
          <w:sz w:val="18"/>
          <w:szCs w:val="18"/>
        </w:rPr>
        <w:t xml:space="preserve">flowchart TD</w:t>
      </w:r>
    </w:p>
    <w:p>
      <w:pPr>
        <w:shd w:fill="F2F2F2" w:val="clear"/>
        <w:spacing w:after="0"/>
      </w:pPr>
      <w:r>
        <w:rPr>
          <w:rFonts w:ascii="Consolas" w:cs="Consolas" w:eastAsia="Consolas" w:hAnsi="Consolas"/>
          <w:color w:val="333333"/>
          <w:sz w:val="18"/>
          <w:szCs w:val="18"/>
        </w:rPr>
        <w:t xml:space="preserve">    In([Đọc giá trị Soil Moisture hiện tại]) --&gt; Q1{"Soil Moisture &lt; 40%?"}</w:t>
      </w:r>
    </w:p>
    <w:p>
      <w:pPr>
        <w:shd w:fill="F2F2F2" w:val="clear"/>
        <w:spacing w:after="0"/>
      </w:pPr>
      <w:r>
        <w:rPr>
          <w:rFonts w:ascii="Consolas" w:cs="Consolas" w:eastAsia="Consolas" w:hAnsi="Consolas"/>
          <w:color w:val="333333"/>
          <w:sz w:val="18"/>
          <w:szCs w:val="18"/>
        </w:rPr>
        <w:t xml:space="preserve">    Q1 --&gt;|Đúng| ON[Bật bơm - PUMP ON]</w:t>
      </w:r>
    </w:p>
    <w:p>
      <w:pPr>
        <w:shd w:fill="F2F2F2" w:val="clear"/>
        <w:spacing w:after="0"/>
      </w:pPr>
      <w:r>
        <w:rPr>
          <w:rFonts w:ascii="Consolas" w:cs="Consolas" w:eastAsia="Consolas" w:hAnsi="Consolas"/>
          <w:color w:val="333333"/>
          <w:sz w:val="18"/>
          <w:szCs w:val="18"/>
        </w:rPr>
        <w:t xml:space="preserve">    Q1 --&gt;|Sai| Q2{"Soil Moisture &gt; 60%?"}</w:t>
      </w:r>
    </w:p>
    <w:p>
      <w:pPr>
        <w:shd w:fill="F2F2F2" w:val="clear"/>
        <w:spacing w:after="0"/>
      </w:pPr>
      <w:r>
        <w:rPr>
          <w:rFonts w:ascii="Consolas" w:cs="Consolas" w:eastAsia="Consolas" w:hAnsi="Consolas"/>
          <w:color w:val="333333"/>
          <w:sz w:val="18"/>
          <w:szCs w:val="18"/>
        </w:rPr>
        <w:t xml:space="preserve">    Q2 --&gt;|Đúng| OFF[Tắt bơm - PUMP OFF]</w:t>
      </w:r>
    </w:p>
    <w:p>
      <w:pPr>
        <w:shd w:fill="F2F2F2" w:val="clear"/>
        <w:spacing w:after="0"/>
      </w:pPr>
      <w:r>
        <w:rPr>
          <w:rFonts w:ascii="Consolas" w:cs="Consolas" w:eastAsia="Consolas" w:hAnsi="Consolas"/>
          <w:color w:val="333333"/>
          <w:sz w:val="18"/>
          <w:szCs w:val="18"/>
        </w:rPr>
        <w:t xml:space="preserve">    Q2 --&gt;|Sai| HOLD[Giữ nguyên trạng thái bơm\n vùng an toàn 40%-60%]</w:t>
      </w:r>
    </w:p>
    <w:p>
      <w:pPr>
        <w:shd w:fill="F2F2F2" w:val="clear"/>
        <w:spacing w:after="0"/>
      </w:pPr>
      <w:r>
        <w:rPr>
          <w:rFonts w:ascii="Consolas" w:cs="Consolas" w:eastAsia="Consolas" w:hAnsi="Consolas"/>
          <w:color w:val="333333"/>
          <w:sz w:val="18"/>
          <w:szCs w:val="18"/>
        </w:rPr>
        <w:t xml:space="preserve"> </w:t>
      </w:r>
    </w:p>
    <w:p>
      <w:pPr>
        <w:shd w:fill="F2F2F2" w:val="clear"/>
        <w:spacing w:after="0"/>
      </w:pPr>
      <w:r>
        <w:rPr>
          <w:rFonts w:ascii="Consolas" w:cs="Consolas" w:eastAsia="Consolas" w:hAnsi="Consolas"/>
          <w:color w:val="333333"/>
          <w:sz w:val="18"/>
          <w:szCs w:val="18"/>
        </w:rPr>
        <w:t xml:space="preserve">    ON --&gt; Q3</w:t>
      </w:r>
    </w:p>
    <w:p>
      <w:pPr>
        <w:shd w:fill="F2F2F2" w:val="clear"/>
        <w:spacing w:after="0"/>
      </w:pPr>
      <w:r>
        <w:rPr>
          <w:rFonts w:ascii="Consolas" w:cs="Consolas" w:eastAsia="Consolas" w:hAnsi="Consolas"/>
          <w:color w:val="333333"/>
          <w:sz w:val="18"/>
          <w:szCs w:val="18"/>
        </w:rPr>
        <w:t xml:space="preserve">    OFF --&gt; Q3</w:t>
      </w:r>
    </w:p>
    <w:p>
      <w:pPr>
        <w:shd w:fill="F2F2F2" w:val="clear"/>
        <w:spacing w:after="0"/>
      </w:pPr>
      <w:r>
        <w:rPr>
          <w:rFonts w:ascii="Consolas" w:cs="Consolas" w:eastAsia="Consolas" w:hAnsi="Consolas"/>
          <w:color w:val="333333"/>
          <w:sz w:val="18"/>
          <w:szCs w:val="18"/>
        </w:rPr>
        <w:t xml:space="preserve">    HOLD --&gt; Q3</w:t>
      </w:r>
    </w:p>
    <w:p>
      <w:pPr>
        <w:shd w:fill="F2F2F2" w:val="clear"/>
        <w:spacing w:after="0"/>
      </w:pPr>
      <w:r>
        <w:rPr>
          <w:rFonts w:ascii="Consolas" w:cs="Consolas" w:eastAsia="Consolas" w:hAnsi="Consolas"/>
          <w:color w:val="333333"/>
          <w:sz w:val="18"/>
          <w:szCs w:val="18"/>
        </w:rPr>
        <w:t xml:space="preserve"> </w:t>
      </w:r>
    </w:p>
    <w:p>
      <w:pPr>
        <w:shd w:fill="F2F2F2" w:val="clear"/>
        <w:spacing w:after="0"/>
      </w:pPr>
      <w:r>
        <w:rPr>
          <w:rFonts w:ascii="Consolas" w:cs="Consolas" w:eastAsia="Consolas" w:hAnsi="Consolas"/>
          <w:color w:val="333333"/>
          <w:sz w:val="18"/>
          <w:szCs w:val="18"/>
        </w:rPr>
        <w:t xml:space="preserve">    Q3{"Moving Average\nđang giảm liên tục?"} --&gt;|Đúng| WARN[Phát cảnh báo:\nĐất sắp khô]</w:t>
      </w:r>
    </w:p>
    <w:p>
      <w:pPr>
        <w:shd w:fill="F2F2F2" w:val="clear"/>
        <w:spacing w:after="0"/>
      </w:pPr>
      <w:r>
        <w:rPr>
          <w:rFonts w:ascii="Consolas" w:cs="Consolas" w:eastAsia="Consolas" w:hAnsi="Consolas"/>
          <w:color w:val="333333"/>
          <w:sz w:val="18"/>
          <w:szCs w:val="18"/>
        </w:rPr>
        <w:t xml:space="preserve">    Q3 --&gt;|Sai| NoWarn[Không cảnh báo]</w:t>
      </w:r>
    </w:p>
    <w:p>
      <w:pPr>
        <w:shd w:fill="F2F2F2" w:val="clear"/>
        <w:spacing w:after="0"/>
      </w:pPr>
      <w:r>
        <w:rPr>
          <w:rFonts w:ascii="Consolas" w:cs="Consolas" w:eastAsia="Consolas" w:hAnsi="Consolas"/>
          <w:color w:val="333333"/>
          <w:sz w:val="18"/>
          <w:szCs w:val="18"/>
        </w:rPr>
        <w:t xml:space="preserve"> </w:t>
      </w:r>
    </w:p>
    <w:p>
      <w:pPr>
        <w:shd w:fill="F2F2F2" w:val="clear"/>
        <w:spacing w:after="0"/>
      </w:pPr>
      <w:r>
        <w:rPr>
          <w:rFonts w:ascii="Consolas" w:cs="Consolas" w:eastAsia="Consolas" w:hAnsi="Consolas"/>
          <w:color w:val="333333"/>
          <w:sz w:val="18"/>
          <w:szCs w:val="18"/>
        </w:rPr>
        <w:t xml:space="preserve">    WARN --&gt; Log[Ghi log quyết định + cảnh báo]</w:t>
      </w:r>
    </w:p>
    <w:p>
      <w:pPr>
        <w:shd w:fill="F2F2F2" w:val="clear"/>
        <w:spacing w:after="0"/>
      </w:pPr>
      <w:r>
        <w:rPr>
          <w:rFonts w:ascii="Consolas" w:cs="Consolas" w:eastAsia="Consolas" w:hAnsi="Consolas"/>
          <w:color w:val="333333"/>
          <w:sz w:val="18"/>
          <w:szCs w:val="18"/>
        </w:rPr>
        <w:t xml:space="preserve">    NoWarn --&gt; Log</w:t>
      </w:r>
    </w:p>
    <w:p>
      <w:pPr>
        <w:shd w:fill="F2F2F2" w:val="clear"/>
        <w:spacing w:after="0"/>
      </w:pPr>
      <w:r>
        <w:rPr>
          <w:rFonts w:ascii="Consolas" w:cs="Consolas" w:eastAsia="Consolas" w:hAnsi="Consolas"/>
          <w:color w:val="333333"/>
          <w:sz w:val="18"/>
          <w:szCs w:val="18"/>
        </w:rPr>
        <w:t xml:space="preserve">    Log --&gt; Out([Kết thúc chu kỳ ra quyết định])</w:t>
      </w:r>
    </w:p>
    <w:p>
      <w:pPr>
        <w:shd w:fill="F2F2F2" w:val="clear"/>
        <w:spacing w:after="0"/>
      </w:pPr>
      <w:r>
        <w:rPr>
          <w:rFonts w:ascii="Consolas" w:cs="Consolas" w:eastAsia="Consolas" w:hAnsi="Consolas"/>
          <w:color w:val="333333"/>
          <w:sz w:val="18"/>
          <w:szCs w:val="18"/>
        </w:rPr>
        <w:t xml:space="preserve"> </w:t>
      </w:r>
    </w:p>
    <w:p>
      <w:pPr>
        <w:spacing w:after="200"/>
      </w:pPr>
    </w:p>
    <w:p>
      <w:pPr>
        <w:spacing w:after="160" w:line="300"/>
        <w:jc w:val="both"/>
      </w:pPr>
      <w:r>
        <w:rPr>
          <w:rFonts w:ascii="Calibri" w:cs="Calibri" w:eastAsia="Calibri" w:hAnsi="Calibri"/>
          <w:b w:val="false"/>
          <w:bCs w:val="false"/>
          <w:i w:val="false"/>
          <w:iCs w:val="false"/>
          <w:sz w:val="22"/>
          <w:szCs w:val="22"/>
        </w:rPr>
        <w:t xml:space="preserve">Sơ đồ luồng tổng thể của hệ thống AI (Flowchart hệ thống):</w:t>
      </w:r>
    </w:p>
    <w:p>
      <w:pPr>
        <w:shd w:fill="F2F2F2" w:val="clear"/>
        <w:spacing w:after="0"/>
      </w:pPr>
      <w:r>
        <w:rPr>
          <w:rFonts w:ascii="Consolas" w:cs="Consolas" w:eastAsia="Consolas" w:hAnsi="Consolas"/>
          <w:color w:val="333333"/>
          <w:sz w:val="18"/>
          <w:szCs w:val="18"/>
        </w:rPr>
        <w:t xml:space="preserve">flowchart TD</w:t>
      </w:r>
    </w:p>
    <w:p>
      <w:pPr>
        <w:shd w:fill="F2F2F2" w:val="clear"/>
        <w:spacing w:after="0"/>
      </w:pPr>
      <w:r>
        <w:rPr>
          <w:rFonts w:ascii="Consolas" w:cs="Consolas" w:eastAsia="Consolas" w:hAnsi="Consolas"/>
          <w:color w:val="333333"/>
          <w:sz w:val="18"/>
          <w:szCs w:val="18"/>
        </w:rPr>
        <w:t xml:space="preserve">    Start([Bắt đầu]) --&gt; Sensors[Cảm biến ESP32 đo:\nNhiệt độ, Độ ẩm đất,\nĐộ ẩm không khí, Ánh sáng]</w:t>
      </w:r>
    </w:p>
    <w:p>
      <w:pPr>
        <w:shd w:fill="F2F2F2" w:val="clear"/>
        <w:spacing w:after="0"/>
      </w:pPr>
      <w:r>
        <w:rPr>
          <w:rFonts w:ascii="Consolas" w:cs="Consolas" w:eastAsia="Consolas" w:hAnsi="Consolas"/>
          <w:color w:val="333333"/>
          <w:sz w:val="18"/>
          <w:szCs w:val="18"/>
        </w:rPr>
        <w:t xml:space="preserve">    Sensors --&gt; Upload[ESP32 gửi dữ liệu lên ThingSpeak]</w:t>
      </w:r>
    </w:p>
    <w:p>
      <w:pPr>
        <w:shd w:fill="F2F2F2" w:val="clear"/>
        <w:spacing w:after="0"/>
      </w:pPr>
      <w:r>
        <w:rPr>
          <w:rFonts w:ascii="Consolas" w:cs="Consolas" w:eastAsia="Consolas" w:hAnsi="Consolas"/>
          <w:color w:val="333333"/>
          <w:sz w:val="18"/>
          <w:szCs w:val="18"/>
        </w:rPr>
        <w:t xml:space="preserve">    Upload --&gt; Fetch[Python: fetch_thingspeak_data]</w:t>
      </w:r>
    </w:p>
    <w:p>
      <w:pPr>
        <w:shd w:fill="F2F2F2" w:val="clear"/>
        <w:spacing w:after="0"/>
      </w:pPr>
      <w:r>
        <w:rPr>
          <w:rFonts w:ascii="Consolas" w:cs="Consolas" w:eastAsia="Consolas" w:hAnsi="Consolas"/>
          <w:color w:val="333333"/>
          <w:sz w:val="18"/>
          <w:szCs w:val="18"/>
        </w:rPr>
        <w:t xml:space="preserve">    Fetch --&gt;|Lỗi API| Simulate[Sinh dữ liệu mô phỏng\ngenerate_simulated_data]</w:t>
      </w:r>
    </w:p>
    <w:p>
      <w:pPr>
        <w:shd w:fill="F2F2F2" w:val="clear"/>
        <w:spacing w:after="0"/>
      </w:pPr>
      <w:r>
        <w:rPr>
          <w:rFonts w:ascii="Consolas" w:cs="Consolas" w:eastAsia="Consolas" w:hAnsi="Consolas"/>
          <w:color w:val="333333"/>
          <w:sz w:val="18"/>
          <w:szCs w:val="18"/>
        </w:rPr>
        <w:t xml:space="preserve">    Fetch --&gt;|Thành công| Clean</w:t>
      </w:r>
    </w:p>
    <w:p>
      <w:pPr>
        <w:shd w:fill="F2F2F2" w:val="clear"/>
        <w:spacing w:after="0"/>
      </w:pPr>
      <w:r>
        <w:rPr>
          <w:rFonts w:ascii="Consolas" w:cs="Consolas" w:eastAsia="Consolas" w:hAnsi="Consolas"/>
          <w:color w:val="333333"/>
          <w:sz w:val="18"/>
          <w:szCs w:val="18"/>
        </w:rPr>
        <w:t xml:space="preserve">    Simulate --&gt; Clean[Làm sạch dữ liệu: clean_data]</w:t>
      </w:r>
    </w:p>
    <w:p>
      <w:pPr>
        <w:shd w:fill="F2F2F2" w:val="clear"/>
        <w:spacing w:after="0"/>
      </w:pPr>
      <w:r>
        <w:rPr>
          <w:rFonts w:ascii="Consolas" w:cs="Consolas" w:eastAsia="Consolas" w:hAnsi="Consolas"/>
          <w:color w:val="333333"/>
          <w:sz w:val="18"/>
          <w:szCs w:val="18"/>
        </w:rPr>
        <w:t xml:space="preserve">    Clean --&gt; Stats[Thống kê mô tả: compute_statistics]</w:t>
      </w:r>
    </w:p>
    <w:p>
      <w:pPr>
        <w:shd w:fill="F2F2F2" w:val="clear"/>
        <w:spacing w:after="0"/>
      </w:pPr>
      <w:r>
        <w:rPr>
          <w:rFonts w:ascii="Consolas" w:cs="Consolas" w:eastAsia="Consolas" w:hAnsi="Consolas"/>
          <w:color w:val="333333"/>
          <w:sz w:val="18"/>
          <w:szCs w:val="18"/>
        </w:rPr>
        <w:t xml:space="preserve">    Clean --&gt; Charts[Vẽ 7 biểu đồ: generate_all_charts]</w:t>
      </w:r>
    </w:p>
    <w:p>
      <w:pPr>
        <w:shd w:fill="F2F2F2" w:val="clear"/>
        <w:spacing w:after="0"/>
      </w:pPr>
      <w:r>
        <w:rPr>
          <w:rFonts w:ascii="Consolas" w:cs="Consolas" w:eastAsia="Consolas" w:hAnsi="Consolas"/>
          <w:color w:val="333333"/>
          <w:sz w:val="18"/>
          <w:szCs w:val="18"/>
        </w:rPr>
        <w:t xml:space="preserve">    Clean --&gt; MA[Tính Moving Average]</w:t>
      </w:r>
    </w:p>
    <w:p>
      <w:pPr>
        <w:shd w:fill="F2F2F2" w:val="clear"/>
        <w:spacing w:after="0"/>
      </w:pPr>
      <w:r>
        <w:rPr>
          <w:rFonts w:ascii="Consolas" w:cs="Consolas" w:eastAsia="Consolas" w:hAnsi="Consolas"/>
          <w:color w:val="333333"/>
          <w:sz w:val="18"/>
          <w:szCs w:val="18"/>
        </w:rPr>
        <w:t xml:space="preserve">    MA --&gt; LR[Huấn luyện Linear Regression]</w:t>
      </w:r>
    </w:p>
    <w:p>
      <w:pPr>
        <w:shd w:fill="F2F2F2" w:val="clear"/>
        <w:spacing w:after="0"/>
      </w:pPr>
      <w:r>
        <w:rPr>
          <w:rFonts w:ascii="Consolas" w:cs="Consolas" w:eastAsia="Consolas" w:hAnsi="Consolas"/>
          <w:color w:val="333333"/>
          <w:sz w:val="18"/>
          <w:szCs w:val="18"/>
        </w:rPr>
        <w:t xml:space="preserve">    LR --&gt; Forecast[Dự báo độ ẩm đất tương lai]</w:t>
      </w:r>
    </w:p>
    <w:p>
      <w:pPr>
        <w:shd w:fill="F2F2F2" w:val="clear"/>
        <w:spacing w:after="0"/>
      </w:pPr>
      <w:r>
        <w:rPr>
          <w:rFonts w:ascii="Consolas" w:cs="Consolas" w:eastAsia="Consolas" w:hAnsi="Consolas"/>
          <w:color w:val="333333"/>
          <w:sz w:val="18"/>
          <w:szCs w:val="18"/>
        </w:rPr>
        <w:t xml:space="preserve">    MA --&gt; Drying{Xu hướng giảm\nliên tục?}</w:t>
      </w:r>
    </w:p>
    <w:p>
      <w:pPr>
        <w:shd w:fill="F2F2F2" w:val="clear"/>
        <w:spacing w:after="0"/>
      </w:pPr>
      <w:r>
        <w:rPr>
          <w:rFonts w:ascii="Consolas" w:cs="Consolas" w:eastAsia="Consolas" w:hAnsi="Consolas"/>
          <w:color w:val="333333"/>
          <w:sz w:val="18"/>
          <w:szCs w:val="18"/>
        </w:rPr>
        <w:t xml:space="preserve">    Forecast --&gt; Decision[Thuật toán quyết định tưới]</w:t>
      </w:r>
    </w:p>
    <w:p>
      <w:pPr>
        <w:shd w:fill="F2F2F2" w:val="clear"/>
        <w:spacing w:after="0"/>
      </w:pPr>
      <w:r>
        <w:rPr>
          <w:rFonts w:ascii="Consolas" w:cs="Consolas" w:eastAsia="Consolas" w:hAnsi="Consolas"/>
          <w:color w:val="333333"/>
          <w:sz w:val="18"/>
          <w:szCs w:val="18"/>
        </w:rPr>
        <w:t xml:space="preserve">    Drying --&gt;|Có| Decision</w:t>
      </w:r>
    </w:p>
    <w:p>
      <w:pPr>
        <w:shd w:fill="F2F2F2" w:val="clear"/>
        <w:spacing w:after="0"/>
      </w:pPr>
      <w:r>
        <w:rPr>
          <w:rFonts w:ascii="Consolas" w:cs="Consolas" w:eastAsia="Consolas" w:hAnsi="Consolas"/>
          <w:color w:val="333333"/>
          <w:sz w:val="18"/>
          <w:szCs w:val="18"/>
        </w:rPr>
        <w:t xml:space="preserve">    Decision --&gt; Action{Soil Moisture?}</w:t>
      </w:r>
    </w:p>
    <w:p>
      <w:pPr>
        <w:shd w:fill="F2F2F2" w:val="clear"/>
        <w:spacing w:after="0"/>
      </w:pPr>
      <w:r>
        <w:rPr>
          <w:rFonts w:ascii="Consolas" w:cs="Consolas" w:eastAsia="Consolas" w:hAnsi="Consolas"/>
          <w:color w:val="333333"/>
          <w:sz w:val="18"/>
          <w:szCs w:val="18"/>
        </w:rPr>
        <w:t xml:space="preserve">    Action --&gt;|"&lt; 40%"| PumpOn[PUMP ON]</w:t>
      </w:r>
    </w:p>
    <w:p>
      <w:pPr>
        <w:shd w:fill="F2F2F2" w:val="clear"/>
        <w:spacing w:after="0"/>
      </w:pPr>
      <w:r>
        <w:rPr>
          <w:rFonts w:ascii="Consolas" w:cs="Consolas" w:eastAsia="Consolas" w:hAnsi="Consolas"/>
          <w:color w:val="333333"/>
          <w:sz w:val="18"/>
          <w:szCs w:val="18"/>
        </w:rPr>
        <w:t xml:space="preserve">    Action --&gt;|"&gt; 60%"| PumpOff[PUMP OFF]</w:t>
      </w:r>
    </w:p>
    <w:p>
      <w:pPr>
        <w:shd w:fill="F2F2F2" w:val="clear"/>
        <w:spacing w:after="0"/>
      </w:pPr>
      <w:r>
        <w:rPr>
          <w:rFonts w:ascii="Consolas" w:cs="Consolas" w:eastAsia="Consolas" w:hAnsi="Consolas"/>
          <w:color w:val="333333"/>
          <w:sz w:val="18"/>
          <w:szCs w:val="18"/>
        </w:rPr>
        <w:t xml:space="preserve">    Action --&gt;|"40% - 60%"| Hold[Giữ nguyên trạng thái]</w:t>
      </w:r>
    </w:p>
    <w:p>
      <w:pPr>
        <w:shd w:fill="F2F2F2" w:val="clear"/>
        <w:spacing w:after="0"/>
      </w:pPr>
      <w:r>
        <w:rPr>
          <w:rFonts w:ascii="Consolas" w:cs="Consolas" w:eastAsia="Consolas" w:hAnsi="Consolas"/>
          <w:color w:val="333333"/>
          <w:sz w:val="18"/>
          <w:szCs w:val="18"/>
        </w:rPr>
        <w:t xml:space="preserve">    Drying --&gt;|Có, dù chưa tới ngưỡng| Warning[Cảnh báo sắp khô]</w:t>
      </w:r>
    </w:p>
    <w:p>
      <w:pPr>
        <w:shd w:fill="F2F2F2" w:val="clear"/>
        <w:spacing w:after="0"/>
      </w:pPr>
      <w:r>
        <w:rPr>
          <w:rFonts w:ascii="Consolas" w:cs="Consolas" w:eastAsia="Consolas" w:hAnsi="Consolas"/>
          <w:color w:val="333333"/>
          <w:sz w:val="18"/>
          <w:szCs w:val="18"/>
        </w:rPr>
        <w:t xml:space="preserve">    PumpOn --&gt; Report[Ghi log / Cập nhật báo cáo]</w:t>
      </w:r>
    </w:p>
    <w:p>
      <w:pPr>
        <w:shd w:fill="F2F2F2" w:val="clear"/>
        <w:spacing w:after="0"/>
      </w:pPr>
      <w:r>
        <w:rPr>
          <w:rFonts w:ascii="Consolas" w:cs="Consolas" w:eastAsia="Consolas" w:hAnsi="Consolas"/>
          <w:color w:val="333333"/>
          <w:sz w:val="18"/>
          <w:szCs w:val="18"/>
        </w:rPr>
        <w:t xml:space="preserve">    PumpOff --&gt; Report</w:t>
      </w:r>
    </w:p>
    <w:p>
      <w:pPr>
        <w:shd w:fill="F2F2F2" w:val="clear"/>
        <w:spacing w:after="0"/>
      </w:pPr>
      <w:r>
        <w:rPr>
          <w:rFonts w:ascii="Consolas" w:cs="Consolas" w:eastAsia="Consolas" w:hAnsi="Consolas"/>
          <w:color w:val="333333"/>
          <w:sz w:val="18"/>
          <w:szCs w:val="18"/>
        </w:rPr>
        <w:t xml:space="preserve">    Hold --&gt; Report</w:t>
      </w:r>
    </w:p>
    <w:p>
      <w:pPr>
        <w:shd w:fill="F2F2F2" w:val="clear"/>
        <w:spacing w:after="0"/>
      </w:pPr>
      <w:r>
        <w:rPr>
          <w:rFonts w:ascii="Consolas" w:cs="Consolas" w:eastAsia="Consolas" w:hAnsi="Consolas"/>
          <w:color w:val="333333"/>
          <w:sz w:val="18"/>
          <w:szCs w:val="18"/>
        </w:rPr>
        <w:t xml:space="preserve">    Warning --&gt; Report</w:t>
      </w:r>
    </w:p>
    <w:p>
      <w:pPr>
        <w:shd w:fill="F2F2F2" w:val="clear"/>
        <w:spacing w:after="0"/>
      </w:pPr>
      <w:r>
        <w:rPr>
          <w:rFonts w:ascii="Consolas" w:cs="Consolas" w:eastAsia="Consolas" w:hAnsi="Consolas"/>
          <w:color w:val="333333"/>
          <w:sz w:val="18"/>
          <w:szCs w:val="18"/>
        </w:rPr>
        <w:t xml:space="preserve">    Report --&gt; End([Kết thúc chu kỳ,\nlặp lại sau X phút])</w:t>
      </w:r>
    </w:p>
    <w:p>
      <w:pPr>
        <w:shd w:fill="F2F2F2" w:val="clear"/>
        <w:spacing w:after="0"/>
      </w:pPr>
      <w:r>
        <w:rPr>
          <w:rFonts w:ascii="Consolas" w:cs="Consolas" w:eastAsia="Consolas" w:hAnsi="Consolas"/>
          <w:color w:val="333333"/>
          <w:sz w:val="18"/>
          <w:szCs w:val="18"/>
        </w:rPr>
        <w:t xml:space="preserve"> </w:t>
      </w:r>
    </w:p>
    <w:p>
      <w:pPr>
        <w:spacing w:after="200"/>
      </w:pPr>
    </w:p>
    <w:p>
      <w:pPr>
        <w:spacing w:after="160" w:line="300"/>
        <w:jc w:val="both"/>
      </w:pPr>
      <w:r>
        <w:rPr>
          <w:rFonts w:ascii="Calibri" w:cs="Calibri" w:eastAsia="Calibri" w:hAnsi="Calibri"/>
          <w:b w:val="false"/>
          <w:bCs w:val="false"/>
          <w:i w:val="false"/>
          <w:iCs w:val="false"/>
          <w:sz w:val="22"/>
          <w:szCs w:val="22"/>
        </w:rPr>
        <w:t xml:space="preserve">Sơ đồ Data Pipeline (ThingSpeak → Python → Data Cleaning → Analysis → Prediction → Decision → Pump Control):</w:t>
      </w:r>
    </w:p>
    <w:p>
      <w:pPr>
        <w:shd w:fill="F2F2F2" w:val="clear"/>
        <w:spacing w:after="0"/>
      </w:pPr>
      <w:r>
        <w:rPr>
          <w:rFonts w:ascii="Consolas" w:cs="Consolas" w:eastAsia="Consolas" w:hAnsi="Consolas"/>
          <w:color w:val="333333"/>
          <w:sz w:val="18"/>
          <w:szCs w:val="18"/>
        </w:rPr>
        <w:t xml:space="preserve">flowchart LR</w:t>
      </w:r>
    </w:p>
    <w:p>
      <w:pPr>
        <w:shd w:fill="F2F2F2" w:val="clear"/>
        <w:spacing w:after="0"/>
      </w:pPr>
      <w:r>
        <w:rPr>
          <w:rFonts w:ascii="Consolas" w:cs="Consolas" w:eastAsia="Consolas" w:hAnsi="Consolas"/>
          <w:color w:val="333333"/>
          <w:sz w:val="18"/>
          <w:szCs w:val="18"/>
        </w:rPr>
        <w:t xml:space="preserve">    A[ThingSpeak Cloud] --&gt;|REST API / JSON| B[Python: api.py]</w:t>
      </w:r>
    </w:p>
    <w:p>
      <w:pPr>
        <w:shd w:fill="F2F2F2" w:val="clear"/>
        <w:spacing w:after="0"/>
      </w:pPr>
      <w:r>
        <w:rPr>
          <w:rFonts w:ascii="Consolas" w:cs="Consolas" w:eastAsia="Consolas" w:hAnsi="Consolas"/>
          <w:color w:val="333333"/>
          <w:sz w:val="18"/>
          <w:szCs w:val="18"/>
        </w:rPr>
        <w:t xml:space="preserve">    B --&gt; C[Data Cleaning: preprocess.py]</w:t>
      </w:r>
    </w:p>
    <w:p>
      <w:pPr>
        <w:shd w:fill="F2F2F2" w:val="clear"/>
        <w:spacing w:after="0"/>
      </w:pPr>
      <w:r>
        <w:rPr>
          <w:rFonts w:ascii="Consolas" w:cs="Consolas" w:eastAsia="Consolas" w:hAnsi="Consolas"/>
          <w:color w:val="333333"/>
          <w:sz w:val="18"/>
          <w:szCs w:val="18"/>
        </w:rPr>
        <w:t xml:space="preserve">    C --&gt; D[Analysis: analysis.py]</w:t>
      </w:r>
    </w:p>
    <w:p>
      <w:pPr>
        <w:shd w:fill="F2F2F2" w:val="clear"/>
        <w:spacing w:after="0"/>
      </w:pPr>
      <w:r>
        <w:rPr>
          <w:rFonts w:ascii="Consolas" w:cs="Consolas" w:eastAsia="Consolas" w:hAnsi="Consolas"/>
          <w:color w:val="333333"/>
          <w:sz w:val="18"/>
          <w:szCs w:val="18"/>
        </w:rPr>
        <w:t xml:space="preserve">    D --&gt; E[Visualization: visualization.py]</w:t>
      </w:r>
    </w:p>
    <w:p>
      <w:pPr>
        <w:shd w:fill="F2F2F2" w:val="clear"/>
        <w:spacing w:after="0"/>
      </w:pPr>
      <w:r>
        <w:rPr>
          <w:rFonts w:ascii="Consolas" w:cs="Consolas" w:eastAsia="Consolas" w:hAnsi="Consolas"/>
          <w:color w:val="333333"/>
          <w:sz w:val="18"/>
          <w:szCs w:val="18"/>
        </w:rPr>
        <w:t xml:space="preserve">    D --&gt; F[Prediction: prediction.py]</w:t>
      </w:r>
    </w:p>
    <w:p>
      <w:pPr>
        <w:shd w:fill="F2F2F2" w:val="clear"/>
        <w:spacing w:after="0"/>
      </w:pPr>
      <w:r>
        <w:rPr>
          <w:rFonts w:ascii="Consolas" w:cs="Consolas" w:eastAsia="Consolas" w:hAnsi="Consolas"/>
          <w:color w:val="333333"/>
          <w:sz w:val="18"/>
          <w:szCs w:val="18"/>
        </w:rPr>
        <w:t xml:space="preserve">    F --&gt; G[Irrigation Logic: irrigation_logic.py]</w:t>
      </w:r>
    </w:p>
    <w:p>
      <w:pPr>
        <w:shd w:fill="F2F2F2" w:val="clear"/>
        <w:spacing w:after="0"/>
      </w:pPr>
      <w:r>
        <w:rPr>
          <w:rFonts w:ascii="Consolas" w:cs="Consolas" w:eastAsia="Consolas" w:hAnsi="Consolas"/>
          <w:color w:val="333333"/>
          <w:sz w:val="18"/>
          <w:szCs w:val="18"/>
        </w:rPr>
        <w:t xml:space="preserve">    G --&gt;|Lệnh điều khiển| H[ESP32]</w:t>
      </w:r>
    </w:p>
    <w:p>
      <w:pPr>
        <w:shd w:fill="F2F2F2" w:val="clear"/>
        <w:spacing w:after="0"/>
      </w:pPr>
      <w:r>
        <w:rPr>
          <w:rFonts w:ascii="Consolas" w:cs="Consolas" w:eastAsia="Consolas" w:hAnsi="Consolas"/>
          <w:color w:val="333333"/>
          <w:sz w:val="18"/>
          <w:szCs w:val="18"/>
        </w:rPr>
        <w:t xml:space="preserve">    H --&gt;|Bật/Tắt| I[Máy bơm nước]</w:t>
      </w:r>
    </w:p>
    <w:p>
      <w:pPr>
        <w:shd w:fill="F2F2F2" w:val="clear"/>
        <w:spacing w:after="0"/>
      </w:pPr>
      <w:r>
        <w:rPr>
          <w:rFonts w:ascii="Consolas" w:cs="Consolas" w:eastAsia="Consolas" w:hAnsi="Consolas"/>
          <w:color w:val="333333"/>
          <w:sz w:val="18"/>
          <w:szCs w:val="18"/>
        </w:rPr>
        <w:t xml:space="preserve">    H --&gt;|Ghi dữ liệu mới| A</w:t>
      </w:r>
    </w:p>
    <w:p>
      <w:pPr>
        <w:shd w:fill="F2F2F2" w:val="clear"/>
        <w:spacing w:after="0"/>
      </w:pPr>
      <w:r>
        <w:rPr>
          <w:rFonts w:ascii="Consolas" w:cs="Consolas" w:eastAsia="Consolas" w:hAnsi="Consolas"/>
          <w:color w:val="333333"/>
          <w:sz w:val="18"/>
          <w:szCs w:val="18"/>
        </w:rPr>
        <w:t xml:space="preserve"> </w:t>
      </w:r>
    </w:p>
    <w:p>
      <w:r>
        <w:br w:type="page"/>
      </w:r>
    </w:p>
    <w:p>
      <w:pPr>
        <w:pStyle w:val="Heading1"/>
        <w:spacing w:after="160" w:before="320"/>
      </w:pPr>
      <w:r>
        <w:rPr>
          <w:rFonts w:ascii="Calibri" w:cs="Calibri" w:eastAsia="Calibri" w:hAnsi="Calibri"/>
          <w:b/>
          <w:bCs/>
          <w:color w:val="1F6F5C"/>
        </w:rPr>
        <w:t xml:space="preserve">8. Kết quả</w:t>
      </w:r>
    </w:p>
    <w:p>
      <w:pPr>
        <w:spacing w:after="160" w:line="300"/>
        <w:jc w:val="both"/>
      </w:pPr>
      <w:r>
        <w:rPr>
          <w:rFonts w:ascii="Calibri" w:cs="Calibri" w:eastAsia="Calibri" w:hAnsi="Calibri"/>
          <w:b w:val="false"/>
          <w:bCs w:val="false"/>
          <w:i w:val="false"/>
          <w:iCs w:val="false"/>
          <w:sz w:val="22"/>
          <w:szCs w:val="22"/>
        </w:rPr>
        <w:t xml:space="preserve">Module Phân tích dữ liệu &amp; AI đã đạt được các kết quả cụ thể sau:</w:t>
      </w:r>
    </w:p>
    <w:p>
      <w:pPr>
        <w:pStyle w:val="ListParagraph"/>
        <w:numPr>
          <w:ilvl w:val="0"/>
          <w:numId w:val="1"/>
        </w:numPr>
        <w:spacing w:after="80"/>
      </w:pPr>
      <w:r>
        <w:rPr>
          <w:rFonts w:ascii="Calibri" w:cs="Calibri" w:eastAsia="Calibri" w:hAnsi="Calibri"/>
          <w:sz w:val="22"/>
          <w:szCs w:val="22"/>
        </w:rPr>
        <w:t xml:space="preserve">Xây dựng hoàn chỉnh pipeline thu thập dữ liệu từ ThingSpeak API, có xử lý lỗi và cơ chế dự phòng bằng dữ liệu mô phỏng.</w:t>
      </w:r>
    </w:p>
    <w:p>
      <w:pPr>
        <w:pStyle w:val="ListParagraph"/>
        <w:numPr>
          <w:ilvl w:val="0"/>
          <w:numId w:val="1"/>
        </w:numPr>
        <w:spacing w:after="80"/>
      </w:pPr>
      <w:r>
        <w:rPr>
          <w:rFonts w:ascii="Calibri" w:cs="Calibri" w:eastAsia="Calibri" w:hAnsi="Calibri"/>
          <w:sz w:val="22"/>
          <w:szCs w:val="22"/>
        </w:rPr>
        <w:t xml:space="preserve">Làm sạch thành công 500 bản ghi dữ liệu, loại bỏ trùng lặp, outlier và khôi phục giá trị thiếu bằng nội suy.</w:t>
      </w:r>
    </w:p>
    <w:p>
      <w:pPr>
        <w:pStyle w:val="ListParagraph"/>
        <w:numPr>
          <w:ilvl w:val="0"/>
          <w:numId w:val="1"/>
        </w:numPr>
        <w:spacing w:after="80"/>
      </w:pPr>
      <w:r>
        <w:rPr>
          <w:rFonts w:ascii="Calibri" w:cs="Calibri" w:eastAsia="Calibri" w:hAnsi="Calibri"/>
          <w:sz w:val="22"/>
          <w:szCs w:val="22"/>
        </w:rPr>
        <w:t xml:space="preserve">Tính toán đầy đủ các chỉ số thống kê mô tả và ma trận tương quan cho 4 thông số cảm biến chính.</w:t>
      </w:r>
    </w:p>
    <w:p>
      <w:pPr>
        <w:pStyle w:val="ListParagraph"/>
        <w:numPr>
          <w:ilvl w:val="0"/>
          <w:numId w:val="1"/>
        </w:numPr>
        <w:spacing w:after="80"/>
      </w:pPr>
      <w:r>
        <w:rPr>
          <w:rFonts w:ascii="Calibri" w:cs="Calibri" w:eastAsia="Calibri" w:hAnsi="Calibri"/>
          <w:sz w:val="22"/>
          <w:szCs w:val="22"/>
        </w:rPr>
        <w:t xml:space="preserve">Xây dựng 8 biểu đồ trực quan (7 biểu đồ phân tích + 1 biểu đồ dự báo), có tiêu đề, chú thích, lưới và màu sắc rõ ràng.</w:t>
      </w:r>
    </w:p>
    <w:p>
      <w:pPr>
        <w:pStyle w:val="ListParagraph"/>
        <w:numPr>
          <w:ilvl w:val="0"/>
          <w:numId w:val="1"/>
        </w:numPr>
        <w:spacing w:after="80"/>
      </w:pPr>
      <w:r>
        <w:rPr>
          <w:rFonts w:ascii="Calibri" w:cs="Calibri" w:eastAsia="Calibri" w:hAnsi="Calibri"/>
          <w:sz w:val="22"/>
          <w:szCs w:val="22"/>
        </w:rPr>
        <w:t xml:space="preserve">Huấn luyện thành công mô hình AI dự báo kết hợp Moving Average và Linear Regression, ước lượng được thời điểm cần tưới tiếp theo.</w:t>
      </w:r>
    </w:p>
    <w:p>
      <w:pPr>
        <w:pStyle w:val="ListParagraph"/>
        <w:numPr>
          <w:ilvl w:val="0"/>
          <w:numId w:val="1"/>
        </w:numPr>
        <w:spacing w:after="80"/>
      </w:pPr>
      <w:r>
        <w:rPr>
          <w:rFonts w:ascii="Calibri" w:cs="Calibri" w:eastAsia="Calibri" w:hAnsi="Calibri"/>
          <w:sz w:val="22"/>
          <w:szCs w:val="22"/>
        </w:rPr>
        <w:t xml:space="preserve">Xây dựng thuật toán quyết định điều khiển bơm tự động theo 3 mức ngưỡng, kèm cảnh báo sớm dựa trên xu hướng.</w:t>
      </w:r>
    </w:p>
    <w:p>
      <w:pPr>
        <w:pStyle w:val="ListParagraph"/>
        <w:numPr>
          <w:ilvl w:val="0"/>
          <w:numId w:val="1"/>
        </w:numPr>
        <w:spacing w:after="80"/>
      </w:pPr>
      <w:r>
        <w:rPr>
          <w:rFonts w:ascii="Calibri" w:cs="Calibri" w:eastAsia="Calibri" w:hAnsi="Calibri"/>
          <w:sz w:val="22"/>
          <w:szCs w:val="22"/>
        </w:rPr>
        <w:t xml:space="preserve">Tổ chức mã nguồn thành các module rõ ràng (api, preprocess, analysis, visualization, prediction, irrigation_logic), có type hints và chú thích đầy đủ, sẵn sàng tích hợp với phần cứng ESP32 thực tế.</w:t>
      </w:r>
    </w:p>
    <w:p>
      <w:pPr>
        <w:pStyle w:val="Heading1"/>
        <w:spacing w:after="160" w:before="320"/>
      </w:pPr>
      <w:r>
        <w:rPr>
          <w:rFonts w:ascii="Calibri" w:cs="Calibri" w:eastAsia="Calibri" w:hAnsi="Calibri"/>
          <w:b/>
          <w:bCs/>
          <w:color w:val="1F6F5C"/>
        </w:rPr>
        <w:t xml:space="preserve">9. Đánh giá</w:t>
      </w:r>
    </w:p>
    <w:p>
      <w:pPr>
        <w:pStyle w:val="Heading2"/>
        <w:spacing w:after="120" w:before="220"/>
      </w:pPr>
      <w:r>
        <w:rPr>
          <w:rFonts w:ascii="Calibri" w:cs="Calibri" w:eastAsia="Calibri" w:hAnsi="Calibri"/>
          <w:b/>
          <w:bCs/>
          <w:color w:val="264653"/>
        </w:rPr>
        <w:t xml:space="preserve">9.1. Ưu điểm</w:t>
      </w:r>
    </w:p>
    <w:p>
      <w:pPr>
        <w:pStyle w:val="ListParagraph"/>
        <w:numPr>
          <w:ilvl w:val="0"/>
          <w:numId w:val="1"/>
        </w:numPr>
        <w:spacing w:after="80"/>
      </w:pPr>
      <w:r>
        <w:rPr>
          <w:rFonts w:ascii="Calibri" w:cs="Calibri" w:eastAsia="Calibri" w:hAnsi="Calibri"/>
          <w:sz w:val="22"/>
          <w:szCs w:val="22"/>
        </w:rPr>
        <w:t xml:space="preserve">Pipeline đơn giản, dễ hiểu, không phụ thuộc thư viện phức tạp, phù hợp với đồ án sinh viên và có thể chạy trên Google Colab hoặc máy tính cá nhân.</w:t>
      </w:r>
    </w:p>
    <w:p>
      <w:pPr>
        <w:pStyle w:val="ListParagraph"/>
        <w:numPr>
          <w:ilvl w:val="0"/>
          <w:numId w:val="1"/>
        </w:numPr>
        <w:spacing w:after="80"/>
      </w:pPr>
      <w:r>
        <w:rPr>
          <w:rFonts w:ascii="Calibri" w:cs="Calibri" w:eastAsia="Calibri" w:hAnsi="Calibri"/>
          <w:sz w:val="22"/>
          <w:szCs w:val="22"/>
        </w:rPr>
        <w:t xml:space="preserve">Có cơ chế dự phòng bằng dữ liệu mô phỏng, giúp việc phát triển và kiểm thử không bị phụ thuộc vào phần cứng thực tế.</w:t>
      </w:r>
    </w:p>
    <w:p>
      <w:pPr>
        <w:pStyle w:val="ListParagraph"/>
        <w:numPr>
          <w:ilvl w:val="0"/>
          <w:numId w:val="1"/>
        </w:numPr>
        <w:spacing w:after="80"/>
      </w:pPr>
      <w:r>
        <w:rPr>
          <w:rFonts w:ascii="Calibri" w:cs="Calibri" w:eastAsia="Calibri" w:hAnsi="Calibri"/>
          <w:sz w:val="22"/>
          <w:szCs w:val="22"/>
        </w:rPr>
        <w:t xml:space="preserve">Thuật toán quyết định kết hợp cả ngưỡng tĩnh và xu hướng động, giúp hệ thống phản ứng linh hoạt hơn so với chỉ dùng ngưỡng đơn thuần.</w:t>
      </w:r>
    </w:p>
    <w:p>
      <w:pPr>
        <w:pStyle w:val="Heading2"/>
        <w:spacing w:after="120" w:before="220"/>
      </w:pPr>
      <w:r>
        <w:rPr>
          <w:rFonts w:ascii="Calibri" w:cs="Calibri" w:eastAsia="Calibri" w:hAnsi="Calibri"/>
          <w:b/>
          <w:bCs/>
          <w:color w:val="264653"/>
        </w:rPr>
        <w:t xml:space="preserve">9.2. Hạn chế</w:t>
      </w:r>
    </w:p>
    <w:p>
      <w:pPr>
        <w:pStyle w:val="ListParagraph"/>
        <w:numPr>
          <w:ilvl w:val="0"/>
          <w:numId w:val="1"/>
        </w:numPr>
        <w:spacing w:after="80"/>
      </w:pPr>
      <w:r>
        <w:rPr>
          <w:rFonts w:ascii="Calibri" w:cs="Calibri" w:eastAsia="Calibri" w:hAnsi="Calibri"/>
          <w:sz w:val="22"/>
          <w:szCs w:val="22"/>
        </w:rPr>
        <w:t xml:space="preserve">Mô hình Linear Regression có R² thấp do bản chất phi tuyến của hiện tượng bốc hơi và tưới nước; mô hình chỉ phù hợp để dự báo xu hướng ngắn hạn.</w:t>
      </w:r>
    </w:p>
    <w:p>
      <w:pPr>
        <w:pStyle w:val="ListParagraph"/>
        <w:numPr>
          <w:ilvl w:val="0"/>
          <w:numId w:val="1"/>
        </w:numPr>
        <w:spacing w:after="80"/>
      </w:pPr>
      <w:r>
        <w:rPr>
          <w:rFonts w:ascii="Calibri" w:cs="Calibri" w:eastAsia="Calibri" w:hAnsi="Calibri"/>
          <w:sz w:val="22"/>
          <w:szCs w:val="22"/>
        </w:rPr>
        <w:t xml:space="preserve">Dữ liệu mô phỏng chưa phản ánh đầy đủ các yếu tố thực tế như mưa, loại đất, loại cây trồng khác nhau.</w:t>
      </w:r>
    </w:p>
    <w:p>
      <w:pPr>
        <w:pStyle w:val="ListParagraph"/>
        <w:numPr>
          <w:ilvl w:val="0"/>
          <w:numId w:val="1"/>
        </w:numPr>
        <w:spacing w:after="80"/>
      </w:pPr>
      <w:r>
        <w:rPr>
          <w:rFonts w:ascii="Calibri" w:cs="Calibri" w:eastAsia="Calibri" w:hAnsi="Calibri"/>
          <w:sz w:val="22"/>
          <w:szCs w:val="22"/>
        </w:rPr>
        <w:t xml:space="preserve">Thuật toán quyết định chưa tính đến yếu tố dự báo thời tiết (ví dụ sắp có mưa thì không cần tưới).</w:t>
      </w:r>
    </w:p>
    <w:p>
      <w:pPr>
        <w:pStyle w:val="Heading1"/>
        <w:spacing w:after="160" w:before="320"/>
      </w:pPr>
      <w:r>
        <w:rPr>
          <w:rFonts w:ascii="Calibri" w:cs="Calibri" w:eastAsia="Calibri" w:hAnsi="Calibri"/>
          <w:b/>
          <w:bCs/>
          <w:color w:val="1F6F5C"/>
        </w:rPr>
        <w:t xml:space="preserve">10. Hướng phát triển</w:t>
      </w:r>
    </w:p>
    <w:p>
      <w:pPr>
        <w:pStyle w:val="ListParagraph"/>
        <w:numPr>
          <w:ilvl w:val="0"/>
          <w:numId w:val="1"/>
        </w:numPr>
        <w:spacing w:after="80"/>
      </w:pPr>
      <w:r>
        <w:rPr>
          <w:rFonts w:ascii="Calibri" w:cs="Calibri" w:eastAsia="Calibri" w:hAnsi="Calibri"/>
          <w:sz w:val="22"/>
          <w:szCs w:val="22"/>
        </w:rPr>
        <w:t xml:space="preserve">Tích hợp dữ liệu thời tiết (dự báo mưa, độ ẩm) từ API bên ngoài để tối ưu quyết định tưới.</w:t>
      </w:r>
    </w:p>
    <w:p>
      <w:pPr>
        <w:pStyle w:val="ListParagraph"/>
        <w:numPr>
          <w:ilvl w:val="0"/>
          <w:numId w:val="1"/>
        </w:numPr>
        <w:spacing w:after="80"/>
      </w:pPr>
      <w:r>
        <w:rPr>
          <w:rFonts w:ascii="Calibri" w:cs="Calibri" w:eastAsia="Calibri" w:hAnsi="Calibri"/>
          <w:sz w:val="22"/>
          <w:szCs w:val="22"/>
        </w:rPr>
        <w:t xml:space="preserve">Thử nghiệm các mô hình chuỗi thời gian nâng cao hơn như ARIMA, Prophet hoặc mạng nơ-ron hồi quy (LSTM) khi có đủ dữ liệu thực tế dài hạn.</w:t>
      </w:r>
    </w:p>
    <w:p>
      <w:pPr>
        <w:pStyle w:val="ListParagraph"/>
        <w:numPr>
          <w:ilvl w:val="0"/>
          <w:numId w:val="1"/>
        </w:numPr>
        <w:spacing w:after="80"/>
      </w:pPr>
      <w:r>
        <w:rPr>
          <w:rFonts w:ascii="Calibri" w:cs="Calibri" w:eastAsia="Calibri" w:hAnsi="Calibri"/>
          <w:sz w:val="22"/>
          <w:szCs w:val="22"/>
        </w:rPr>
        <w:t xml:space="preserve">Xây dựng dashboard trực tuyến (web app) hiển thị dữ liệu và biểu đồ theo thời gian thực thay vì chạy notebook thủ công.</w:t>
      </w:r>
    </w:p>
    <w:p>
      <w:pPr>
        <w:pStyle w:val="ListParagraph"/>
        <w:numPr>
          <w:ilvl w:val="0"/>
          <w:numId w:val="1"/>
        </w:numPr>
        <w:spacing w:after="80"/>
      </w:pPr>
      <w:r>
        <w:rPr>
          <w:rFonts w:ascii="Calibri" w:cs="Calibri" w:eastAsia="Calibri" w:hAnsi="Calibri"/>
          <w:sz w:val="22"/>
          <w:szCs w:val="22"/>
        </w:rPr>
        <w:t xml:space="preserve">Bổ sung cơ chế học từ phản hồi thực tế (feedback loop) để tự động điều chỉnh ngưỡng tưới theo từng loại cây và điều kiện khí hậu cụ thể.</w:t>
      </w:r>
    </w:p>
    <w:p>
      <w:pPr>
        <w:pStyle w:val="ListParagraph"/>
        <w:numPr>
          <w:ilvl w:val="0"/>
          <w:numId w:val="1"/>
        </w:numPr>
        <w:spacing w:after="80"/>
      </w:pPr>
      <w:r>
        <w:rPr>
          <w:rFonts w:ascii="Calibri" w:cs="Calibri" w:eastAsia="Calibri" w:hAnsi="Calibri"/>
          <w:sz w:val="22"/>
          <w:szCs w:val="22"/>
        </w:rPr>
        <w:t xml:space="preserve">Triển khai gửi cảnh báo qua ứng dụng di động / Telegram / email khi phát hiện xu hướng khô hạn bất thường.</w:t>
      </w:r>
    </w:p>
    <w:p>
      <w:pPr>
        <w:spacing w:before="400"/>
      </w:pPr>
    </w:p>
    <w:p>
      <w:pPr>
        <w:spacing w:after="160" w:line="300"/>
        <w:jc w:val="center"/>
      </w:pPr>
      <w:r>
        <w:rPr>
          <w:rFonts w:ascii="Calibri" w:cs="Calibri" w:eastAsia="Calibri" w:hAnsi="Calibri"/>
          <w:b w:val="false"/>
          <w:bCs w:val="false"/>
          <w:i/>
          <w:iCs/>
          <w:sz w:val="22"/>
          <w:szCs w:val="22"/>
        </w:rPr>
        <w:t xml:space="preserve">— Hết báo cáo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Trang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Hệ thống tưới cây thông minh ESP32 + ThingSpeak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8d8bba1dd935daf68dde2e96af105cc58af127.png"/><Relationship Id="rId10" Type="http://schemas.openxmlformats.org/officeDocument/2006/relationships/image" Target="media/3a1e10ca649806bb57703a11636069587ab50de7.png"/><Relationship Id="rId11" Type="http://schemas.openxmlformats.org/officeDocument/2006/relationships/image" Target="media/c8ccc148131c05961ee6e56f149687ae1ac82cfb.png"/><Relationship Id="rId12" Type="http://schemas.openxmlformats.org/officeDocument/2006/relationships/image" Target="media/a7fbcaec3f1fcfd27026858a7e47115b7e7524ff.png"/><Relationship Id="rId13" Type="http://schemas.openxmlformats.org/officeDocument/2006/relationships/image" Target="media/12541d6d5cb7ed2e3498b8148991ceecca0b4599.png"/><Relationship Id="rId14" Type="http://schemas.openxmlformats.org/officeDocument/2006/relationships/image" Target="media/c26330f02f42f4142585fd6c27d4334062357f64.png"/><Relationship Id="rId15" Type="http://schemas.openxmlformats.org/officeDocument/2006/relationships/image" Target="media/5a910f081ee9a6de93956a36d6abc81b000a7454.png"/><Relationship Id="rId16" Type="http://schemas.openxmlformats.org/officeDocument/2006/relationships/image" Target="media/b63b1506398e5ac0695da8f6d25d34eae2ce8fd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2026-07-08T11:52:55.627Z</dcterms:created>
  <dcterms:modified xsi:type="dcterms:W3CDTF">2026-07-08T11:52:55.628Z</dcterms:modified>
</cp:coreProperties>
</file>

<file path=docProps/custom.xml><?xml version="1.0" encoding="utf-8"?>
<Properties xmlns="http://schemas.openxmlformats.org/officeDocument/2006/custom-properties" xmlns:vt="http://schemas.openxmlformats.org/officeDocument/2006/docPropsVTypes"/>
</file>