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E3" w:rsidRPr="00340BE3" w:rsidRDefault="00340BE3" w:rsidP="00C844CB">
      <w:pPr>
        <w:pStyle w:val="Style12"/>
        <w:keepNext/>
        <w:keepLines/>
        <w:shd w:val="clear" w:color="auto" w:fill="auto"/>
        <w:spacing w:after="0"/>
        <w:ind w:left="426" w:hanging="426"/>
        <w:jc w:val="center"/>
        <w:rPr>
          <w:rFonts w:ascii="Times New Roman" w:hAnsi="Times New Roman" w:cs="Times New Roman"/>
        </w:rPr>
      </w:pPr>
      <w:bookmarkStart w:id="0" w:name="bookmark2"/>
      <w:r w:rsidRPr="00340BE3">
        <w:rPr>
          <w:rFonts w:ascii="Times New Roman" w:hAnsi="Times New Roman" w:cs="Times New Roman"/>
        </w:rPr>
        <w:t xml:space="preserve"> Вопросы для проверки знаний</w:t>
      </w:r>
      <w:bookmarkEnd w:id="0"/>
    </w:p>
    <w:p w:rsidR="00167230" w:rsidRPr="00B837EB" w:rsidRDefault="007A0958" w:rsidP="00167230">
      <w:pPr>
        <w:pStyle w:val="a5"/>
        <w:spacing w:after="0" w:line="240" w:lineRule="auto"/>
        <w:ind w:left="284" w:right="-425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>
        <w:rPr>
          <w:rStyle w:val="CharStyle14"/>
          <w:rFonts w:eastAsiaTheme="minorHAnsi"/>
        </w:rPr>
        <w:t xml:space="preserve">2.1. </w:t>
      </w:r>
      <w:r w:rsidR="00167230" w:rsidRPr="00B837EB">
        <w:rPr>
          <w:rStyle w:val="CharStyle14"/>
          <w:rFonts w:eastAsiaTheme="minorHAnsi"/>
        </w:rPr>
        <w:t xml:space="preserve">Вопросы </w:t>
      </w:r>
      <w:r w:rsidR="00167230" w:rsidRPr="00B837EB"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на основании Стандарта организации СТО ТГК-1 003-2023 (ОТ) «</w:t>
      </w:r>
      <w:r w:rsidR="00167230" w:rsidRPr="00B837EB">
        <w:rPr>
          <w:rFonts w:ascii="Times New Roman" w:hAnsi="Times New Roman" w:cs="Times New Roman"/>
          <w:b/>
          <w:sz w:val="24"/>
        </w:rPr>
        <w:t>Организация работ по нарядам-допускам и распоряжениям на тех</w:t>
      </w:r>
      <w:r w:rsidR="00167230">
        <w:rPr>
          <w:rFonts w:ascii="Times New Roman" w:hAnsi="Times New Roman" w:cs="Times New Roman"/>
          <w:b/>
          <w:sz w:val="24"/>
        </w:rPr>
        <w:t>нологическом оборудовании тепловых</w:t>
      </w:r>
      <w:r w:rsidR="00167230" w:rsidRPr="00B837EB">
        <w:rPr>
          <w:rFonts w:ascii="Times New Roman" w:hAnsi="Times New Roman" w:cs="Times New Roman"/>
          <w:b/>
          <w:sz w:val="24"/>
        </w:rPr>
        <w:t xml:space="preserve"> и гидроэлектростанций ПАО «ТГК-1», утверждённого Приказом ПАО «ТГК-1» </w:t>
      </w:r>
      <w:r w:rsidR="00167230" w:rsidRPr="00623A94">
        <w:rPr>
          <w:rFonts w:ascii="Times New Roman" w:hAnsi="Times New Roman" w:cs="Times New Roman"/>
          <w:b/>
          <w:sz w:val="24"/>
        </w:rPr>
        <w:t xml:space="preserve">от </w:t>
      </w:r>
      <w:r w:rsidR="00623A94" w:rsidRPr="00623A94">
        <w:rPr>
          <w:rFonts w:ascii="Times New Roman" w:hAnsi="Times New Roman" w:cs="Times New Roman"/>
          <w:b/>
          <w:sz w:val="24"/>
        </w:rPr>
        <w:t>31.</w:t>
      </w:r>
      <w:r w:rsidR="00623A94">
        <w:rPr>
          <w:rFonts w:ascii="Times New Roman" w:hAnsi="Times New Roman" w:cs="Times New Roman"/>
          <w:b/>
          <w:sz w:val="24"/>
        </w:rPr>
        <w:t>03.2023</w:t>
      </w:r>
      <w:r w:rsidR="00167230" w:rsidRPr="00B837EB">
        <w:rPr>
          <w:rFonts w:ascii="Times New Roman" w:hAnsi="Times New Roman" w:cs="Times New Roman"/>
          <w:b/>
          <w:sz w:val="24"/>
        </w:rPr>
        <w:t xml:space="preserve"> №</w:t>
      </w:r>
      <w:r w:rsidR="00623A94">
        <w:rPr>
          <w:rFonts w:ascii="Times New Roman" w:hAnsi="Times New Roman" w:cs="Times New Roman"/>
          <w:b/>
          <w:sz w:val="24"/>
        </w:rPr>
        <w:t>61</w:t>
      </w:r>
      <w:r w:rsidR="00167230" w:rsidRPr="00B837EB">
        <w:rPr>
          <w:rFonts w:ascii="Times New Roman" w:hAnsi="Times New Roman" w:cs="Times New Roman"/>
          <w:b/>
          <w:sz w:val="24"/>
        </w:rPr>
        <w:t>:</w:t>
      </w:r>
    </w:p>
    <w:p w:rsidR="00167230" w:rsidRDefault="00167230" w:rsidP="00167230">
      <w:pPr>
        <w:pStyle w:val="Style8"/>
        <w:shd w:val="clear" w:color="auto" w:fill="auto"/>
        <w:tabs>
          <w:tab w:val="left" w:pos="1367"/>
        </w:tabs>
        <w:spacing w:before="120" w:line="240" w:lineRule="auto"/>
        <w:ind w:left="425" w:hanging="425"/>
        <w:jc w:val="left"/>
        <w:rPr>
          <w:rFonts w:ascii="Arial" w:eastAsia="Times New Roman" w:hAnsi="Arial" w:cs="Arial"/>
          <w:bCs/>
          <w:color w:val="000000"/>
          <w:sz w:val="10"/>
          <w:szCs w:val="18"/>
          <w:lang w:eastAsia="ru-RU"/>
        </w:rPr>
      </w:pPr>
    </w:p>
    <w:p w:rsidR="00167230" w:rsidRDefault="00167230" w:rsidP="00167230">
      <w:pPr>
        <w:pStyle w:val="Style8"/>
        <w:shd w:val="clear" w:color="auto" w:fill="auto"/>
        <w:tabs>
          <w:tab w:val="left" w:pos="1367"/>
        </w:tabs>
        <w:spacing w:before="120" w:line="240" w:lineRule="auto"/>
        <w:ind w:left="425" w:hanging="425"/>
        <w:jc w:val="left"/>
        <w:rPr>
          <w:rFonts w:ascii="Arial" w:eastAsia="Times New Roman" w:hAnsi="Arial" w:cs="Arial"/>
          <w:bCs/>
          <w:color w:val="000000"/>
          <w:sz w:val="10"/>
          <w:szCs w:val="18"/>
          <w:lang w:eastAsia="ru-RU"/>
        </w:rPr>
      </w:pPr>
    </w:p>
    <w:tbl>
      <w:tblPr>
        <w:tblStyle w:val="a6"/>
        <w:tblW w:w="10916" w:type="dxa"/>
        <w:tblInd w:w="-431" w:type="dxa"/>
        <w:tblLook w:val="04A0" w:firstRow="1" w:lastRow="0" w:firstColumn="1" w:lastColumn="0" w:noHBand="0" w:noVBand="1"/>
      </w:tblPr>
      <w:tblGrid>
        <w:gridCol w:w="426"/>
        <w:gridCol w:w="3969"/>
        <w:gridCol w:w="993"/>
        <w:gridCol w:w="5528"/>
      </w:tblGrid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FD25BB">
            <w:pPr>
              <w:ind w:firstLine="38"/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Вопрос</w:t>
            </w:r>
          </w:p>
        </w:tc>
        <w:tc>
          <w:tcPr>
            <w:tcW w:w="993" w:type="dxa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Ответы</w:t>
            </w:r>
          </w:p>
        </w:tc>
      </w:tr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В каких случаях выпис</w:t>
            </w:r>
            <w:r>
              <w:rPr>
                <w:sz w:val="24"/>
                <w:szCs w:val="24"/>
              </w:rPr>
              <w:t>ывается общий наряд? (</w:t>
            </w:r>
            <w:r w:rsidRPr="00FD25BB">
              <w:rPr>
                <w:sz w:val="24"/>
                <w:szCs w:val="24"/>
              </w:rPr>
              <w:t>п.5.1.5)</w:t>
            </w:r>
          </w:p>
        </w:tc>
        <w:tc>
          <w:tcPr>
            <w:tcW w:w="993" w:type="dxa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5.1.5</w:t>
            </w: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При выполнении работ на нескольких (более двух) рабочих местах в пределах агрегата и его вспомогательного оборудования</w:t>
            </w:r>
          </w:p>
        </w:tc>
      </w:tr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при выполнении работ на 1 рабочем месте в пределах агрегата </w:t>
            </w:r>
          </w:p>
        </w:tc>
      </w:tr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при  выполнении не менее 50% объема работ по ремонту агрегата</w:t>
            </w:r>
          </w:p>
        </w:tc>
      </w:tr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FD25BB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FD25BB">
            <w:pPr>
              <w:ind w:firstLine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Возможно ли проведение огневых работ в рамках наряда-допуска на </w:t>
            </w:r>
            <w:r w:rsidRPr="007639F5">
              <w:rPr>
                <w:sz w:val="24"/>
                <w:szCs w:val="24"/>
              </w:rPr>
              <w:t>производство работ с повышенной опасностью (общего, промежуточного</w:t>
            </w:r>
            <w:r>
              <w:rPr>
                <w:sz w:val="24"/>
                <w:szCs w:val="24"/>
              </w:rPr>
              <w:t>)?</w:t>
            </w:r>
          </w:p>
        </w:tc>
        <w:tc>
          <w:tcPr>
            <w:tcW w:w="993" w:type="dxa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5.1.11</w:t>
            </w:r>
          </w:p>
        </w:tc>
        <w:tc>
          <w:tcPr>
            <w:tcW w:w="5528" w:type="dxa"/>
            <w:vAlign w:val="center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</w:t>
            </w:r>
          </w:p>
        </w:tc>
      </w:tr>
      <w:tr w:rsidR="00F4383C" w:rsidRPr="00FD25BB" w:rsidTr="00F4383C">
        <w:tc>
          <w:tcPr>
            <w:tcW w:w="426" w:type="dxa"/>
            <w:vAlign w:val="center"/>
          </w:tcPr>
          <w:p w:rsidR="00F4383C" w:rsidRPr="00FD25BB" w:rsidRDefault="00F4383C" w:rsidP="00F4383C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FD25BB">
            <w:pPr>
              <w:ind w:firstLine="38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FD25BB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4383C">
              <w:rPr>
                <w:bCs/>
                <w:color w:val="000000"/>
                <w:sz w:val="24"/>
                <w:szCs w:val="24"/>
                <w:highlight w:val="red"/>
              </w:rPr>
              <w:t>Нет</w:t>
            </w:r>
          </w:p>
        </w:tc>
      </w:tr>
      <w:tr w:rsidR="00F4383C" w:rsidRPr="00FD25BB" w:rsidTr="00BE09FD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Перечислите организационные мероприятия, обеспечивающие безопасность работ, выполняемых по наряду? (п.5.2)</w:t>
            </w:r>
          </w:p>
        </w:tc>
        <w:tc>
          <w:tcPr>
            <w:tcW w:w="993" w:type="dxa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5.2</w:t>
            </w: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Оформление наряда на производство работ</w:t>
            </w:r>
          </w:p>
        </w:tc>
      </w:tr>
      <w:tr w:rsidR="00F4383C" w:rsidRPr="00FD25BB" w:rsidTr="00BE09FD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Допуск к работе</w:t>
            </w:r>
          </w:p>
        </w:tc>
      </w:tr>
      <w:tr w:rsidR="00F4383C" w:rsidRPr="00FD25BB" w:rsidTr="00BE09FD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Оформление перерыва на обед в наряде</w:t>
            </w:r>
          </w:p>
        </w:tc>
      </w:tr>
      <w:tr w:rsidR="00F4383C" w:rsidRPr="00FD25BB" w:rsidTr="00BE09FD">
        <w:tc>
          <w:tcPr>
            <w:tcW w:w="426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4383C" w:rsidRPr="00FD25BB" w:rsidRDefault="00F4383C" w:rsidP="00BE09F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4383C" w:rsidRPr="00FD25BB" w:rsidRDefault="00F4383C" w:rsidP="00BE09FD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Перевод на другое рабочее место</w:t>
            </w:r>
          </w:p>
        </w:tc>
      </w:tr>
      <w:tr w:rsidR="002E7047" w:rsidRPr="00FD25BB" w:rsidTr="000A544F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2E7047" w:rsidRPr="00335A63" w:rsidRDefault="002E7047" w:rsidP="002E7047">
            <w:pPr>
              <w:tabs>
                <w:tab w:val="left" w:pos="567"/>
              </w:tabs>
              <w:ind w:right="-142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Сколько экземпляров наряда должно быть оформлено?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5.3.4</w:t>
            </w: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2E7047" w:rsidRPr="00FD25BB" w:rsidTr="00BE09FD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2E7047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2E7047">
              <w:rPr>
                <w:bCs/>
                <w:color w:val="000000"/>
                <w:sz w:val="24"/>
                <w:szCs w:val="24"/>
                <w:highlight w:val="red"/>
              </w:rPr>
              <w:t>3</w:t>
            </w:r>
          </w:p>
        </w:tc>
      </w:tr>
      <w:tr w:rsidR="002E7047" w:rsidRPr="00FD25BB" w:rsidTr="00BE09FD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2E7047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2E7047">
              <w:rPr>
                <w:bCs/>
                <w:color w:val="000000"/>
                <w:sz w:val="24"/>
                <w:szCs w:val="24"/>
                <w:highlight w:val="red"/>
              </w:rPr>
              <w:t>1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ind w:firstLine="38"/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Перечислите работы с повышенной опасностью, на производство которых выдаётся наряд-допуск. (п.6.1.5)</w:t>
            </w:r>
          </w:p>
        </w:tc>
        <w:tc>
          <w:tcPr>
            <w:tcW w:w="993" w:type="dxa"/>
          </w:tcPr>
          <w:p w:rsidR="002E7047" w:rsidRPr="00FD25BB" w:rsidRDefault="0055541B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6.1.5</w:t>
            </w: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ремонт трубопроводов пара и горячей воды технологического оборудования</w:t>
            </w:r>
            <w:bookmarkStart w:id="1" w:name="_GoBack"/>
            <w:bookmarkEnd w:id="1"/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теплоизоляционные работы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огневые работы в пожароопасных  и взрывоопасных помещениях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все работы, не требующие технических мероприятий по подготовке рабочего места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все работы, выполняемые сторонней организацией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является ответственным за безопасность работ, выполняемых по нарядам? (Стандарт, п.6.2.1)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Главный инженер предприятия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Выдающий наряд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Ответственный за согласование наряда на производство работ с повышенной опасностью, выполняемых сторонней организацией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наблюдающий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Кому предоставляется право выдачи наряда штатному ремонтному персоналу электростанции? (Стандарт, п.6.2.2)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Административно-техническим работникам, в эксплуатации которых находится оборудование, имеющим право выдачи нарядов на производство работ с повышенной опасностью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Административному персоналу, прошедшему проверку знаний и допущенному к самостоятельной работе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bCs/>
                <w:color w:val="000000"/>
                <w:sz w:val="24"/>
                <w:szCs w:val="24"/>
                <w:highlight w:val="red"/>
              </w:rPr>
              <w:t>Начальникам смен цехов или подчинённому им персоналу, в ведении которых находится оборудование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Что из перечисленного является ответственностью выдающего наряд? (Стандарт, п.6.2.2.6)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Назначение руководителя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Назначение наблюдающего (при необходимости)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bCs/>
                <w:color w:val="000000"/>
                <w:sz w:val="24"/>
                <w:szCs w:val="24"/>
              </w:rPr>
              <w:t>Правильное и достаточное оформление наряда при его выдаче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назначение производителя работ по наряду и его достаточную квалификацию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назначение членов бригады по наряду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выполнение работы в установленный в наряде срок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Перечислите ответственность руководителя работ? (Стандарт, п.6.2.4)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назначение производителя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snapToGrid w:val="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snapToGrid w:val="0"/>
                <w:sz w:val="24"/>
                <w:szCs w:val="24"/>
              </w:rPr>
              <w:t>численный состав бригады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приемку совместно с производителем работ рабочего места от допускающего к работам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назначение (при необходимости) наблюдающего по наряду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sz w:val="24"/>
                <w:szCs w:val="24"/>
                <w:highlight w:val="red"/>
              </w:rPr>
              <w:t>правильное и достаточное оформление наряда при его выдаче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Перечислите ответственность производителя работ? (Стандарт, п.6.2.5)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проведение и полноту целевого инструктажа членам бригады перед началом работы</w:t>
            </w:r>
          </w:p>
        </w:tc>
      </w:tr>
      <w:tr w:rsidR="002E7047" w:rsidRPr="00FD25BB" w:rsidTr="00F4383C">
        <w:trPr>
          <w:trHeight w:val="339"/>
        </w:trPr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выполнение работы в установленный в наряде срок</w:t>
            </w:r>
          </w:p>
        </w:tc>
      </w:tr>
      <w:tr w:rsidR="002E7047" w:rsidRPr="00FD25BB" w:rsidTr="00F4383C">
        <w:trPr>
          <w:trHeight w:val="628"/>
        </w:trPr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Cs w:val="24"/>
                <w:lang w:bidi="ar-SA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szCs w:val="24"/>
              </w:rPr>
            </w:pPr>
            <w:r w:rsidRPr="00FD25BB">
              <w:rPr>
                <w:bCs w:val="0"/>
                <w:color w:val="000000"/>
                <w:szCs w:val="24"/>
                <w:lang w:bidi="ar-SA"/>
              </w:rPr>
              <w:t>наличие, исправность и правильное применение инструмента, инвентаря, средств защиты, приспособлений;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назначение членов бригады по наряду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правильное и достаточное оформление наряда при его выдаче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Что из перечисленного является ответственностью допускающего? (Стандарт, п.6.2.7)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правильность подготовки рабочего места в соответствии с мероприятиями, указанными в наряде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отстранение производителя работ и членов бригады от работы, в случае нарушения требований безопасности в период производства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выполнение работы в установленный срок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назначение членов бригады по наряду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закрывает наряд –допуск (ставит отметку в графе «Наряд-допуск закрыт»)? (Стандарт, п.6.3.29)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допускающий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руководитель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производитель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На кого возлагается надзор за бригадой с момента допуска ее к работе по наряду? (Стандарт, п.10.2)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</w:rPr>
              <w:t xml:space="preserve">На производителя работ </w:t>
            </w: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 руководителя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 допускающего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Где хранятся закрытые наряды? (Стандарт, п.6.16.6)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Место хранения нарядов определяется начальником цеха (службы)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У начальника смены цеха или района тепловых сетей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У начальника смены станции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Укажите условия хранения наряда, выданного на первичный пуск газа. (Стандарт, п.7.15.5)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Постоянно в исполнительно-технической документации на газопровод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Год со дня выдачи в месте, определённом начальником цеха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Год со дня выдачи в архиве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Каков срок хранения закрытых нарядов? (Стандарт, п. 6.16.6, 8.10.4)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1 год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2 недели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30 дней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Работы с применением подъёмных сооружений выполняются под руководством:  (Стандарт, п.12.12)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ответственного за безопасное производство работ с применением подъёмных сооружений станции.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 производителя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наблюдающего.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Первичный допуск к выполнению работ по наряду производится с разрешения: (Стандарт, п.6.5.3) 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начальника смены станции (старшего дежурного смены)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начальника смены цеха /блока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лица, выдавшего наряд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Как оформляется допуск бригады, работающей по наряду после пробного включения оборудования в работу? (Стандарт, п.6.14.3)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Подготовка рабочего места и допуск бригады после пробного включения производятся заново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Производитель и допускающий заново оформляют допуск в соответствующей таблице наряда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Повторный допуск бригады не требуется</w:t>
            </w:r>
          </w:p>
        </w:tc>
      </w:tr>
      <w:tr w:rsidR="002E7047" w:rsidRPr="00FD25BB" w:rsidTr="00F4383C">
        <w:trPr>
          <w:trHeight w:val="726"/>
        </w:trPr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Наряд, должен быть завизировать начальником цеха, в ведении которого находится оборудование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Допускается ли несоответствие даты первичного допуска и даты </w:t>
            </w:r>
            <w:r w:rsidRPr="00FD25BB">
              <w:rPr>
                <w:sz w:val="24"/>
                <w:szCs w:val="24"/>
              </w:rPr>
              <w:lastRenderedPageBreak/>
              <w:t>начала работы, указанной в наряде? (Стандарт, п.6.5.1)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 xml:space="preserve">допускается в исключительных случаях (задержка отключения оборудования, аварийное положение и </w:t>
            </w:r>
            <w:r w:rsidRPr="00FD25BB">
              <w:rPr>
                <w:color w:val="000000"/>
                <w:sz w:val="24"/>
                <w:szCs w:val="24"/>
              </w:rPr>
              <w:lastRenderedPageBreak/>
              <w:t>т.д.)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допускается после согласования главным инженером станции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допускается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допускается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При соблюдении каких условий производится опробование (испытание, </w:t>
            </w:r>
            <w:proofErr w:type="spellStart"/>
            <w:r w:rsidRPr="00FD25BB">
              <w:rPr>
                <w:sz w:val="24"/>
                <w:szCs w:val="24"/>
              </w:rPr>
              <w:t>опрессовка</w:t>
            </w:r>
            <w:proofErr w:type="spellEnd"/>
            <w:r w:rsidRPr="00FD25BB">
              <w:rPr>
                <w:sz w:val="24"/>
                <w:szCs w:val="24"/>
              </w:rPr>
              <w:t xml:space="preserve"> и </w:t>
            </w:r>
            <w:proofErr w:type="spellStart"/>
            <w:r w:rsidRPr="00FD25BB">
              <w:rPr>
                <w:sz w:val="24"/>
                <w:szCs w:val="24"/>
              </w:rPr>
              <w:t>т.п</w:t>
            </w:r>
            <w:proofErr w:type="spellEnd"/>
            <w:r w:rsidRPr="00FD25BB">
              <w:rPr>
                <w:sz w:val="24"/>
                <w:szCs w:val="24"/>
              </w:rPr>
              <w:t>) отдельных элементов и участков оборудования? (Стандарт, п.6.14.2)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опробование оборудования выполняется с разрешения начальника цеха, в эксплуатации которого находится оборудование (или лица, исполняющего его обязанности и НСС)</w:t>
            </w:r>
          </w:p>
        </w:tc>
      </w:tr>
      <w:tr w:rsidR="002E7047" w:rsidRPr="00FD25BB" w:rsidTr="00F4383C">
        <w:trPr>
          <w:trHeight w:val="713"/>
        </w:trPr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бригады, работающие на смежных участках, могут продолжать работу только при условии предупреждения об опробовании производителей этих бригад, установки надежного (при необходимости) ограждения этих участков от опробуемого оборудования и обеспечения безопасности работающих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опробование должно осуществляться под непосредственным руководством лица, выдавшего наряд и руководителя работ по промежуточному наряду с разрешения НСС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Кому предоставляется право выдачи распоряжений на технологическом оборудовании? (Стандарт, п.9.2.1)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Лицам, имеющим право выдачи распоряжений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Начальнику цеха, в ведении которого находится оборудование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Лицам, имеющим право выдачи наряда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У кого проверяет удостоверения допускающий на соответствие данным, указанным в наряде? (Стандарт, п,6.5.6)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 xml:space="preserve">руководителя и производителя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руководителя, производителя и членов бригады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Руководителя, производителя, наблюдающего.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Под чьим руководством и контролем должны выполняться газоопасные работы? (Стандарт, п.10.6)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руководителя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производителя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наблюдающего и лица, ответственного за ПБ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За что отвечают члены бригады? (Стандарт, п.6.2.9.2)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исправность и правильное применение инструмента, инвентаря, средств защиты, приспособлений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соблюдение при производстве работ указаний, полученных при целевых инструктажах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выполнение ежедневной уборки рабочего места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правильность подготовки рабочего места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сохранность установленных на месте работы ограждений, знаков безопасности, запирающих устройств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является допускающим к работе по нарядам на отдаленном объекте? (Стандарт, п.9.3.1)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старший дежурный этого объекта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административно-технический работник станции, имеющий квалификационный разряд не ниже IV и включенный в список лиц, имеющих право осуществлять первичный допуск по нарядам (при отсутствии дежурного персонала, с разрешения начальника смены цеха)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Руководитель работ с разрешения начальника смены цеха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Срок действия распоряжение на производство работ? (Стандарт, п.9.1.3)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в течении рабочего дня исполнителей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 полного окончания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 окончания рабочей смены предприятия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Сколько нарядов можно выдать на одного руководителя работ? (Стандарт, п.6.3.3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количество определяет выдающий наряд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1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3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10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Возможно ли продление срока действия наряда-допуска? (Стандарт, п.6.15)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До полного окончания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 течение месяца.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Продление не разрешается.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осуществляет допуск бригады, работающей по наряду после перерыва в работе в течение рабочего дня (на обед)? (Стандарт, п.6.12.1)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Производитель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</w:rPr>
              <w:t>Руководитель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Допускающий.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осуществляет допуск бригады, работающей по наряду, на следующий рабочий день? (Стандарт, п.6.12.4)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Допускающий.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Производитель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Руководитель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Каков минимальный количественный состав бригады при работе по наряду на ТО? (Стандарт, п.6.3.10)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FD25BB">
              <w:rPr>
                <w:color w:val="000000"/>
                <w:sz w:val="24"/>
                <w:szCs w:val="24"/>
              </w:rPr>
              <w:t>Hе</w:t>
            </w:r>
            <w:proofErr w:type="spellEnd"/>
            <w:r w:rsidRPr="00FD25BB">
              <w:rPr>
                <w:color w:val="000000"/>
                <w:sz w:val="24"/>
                <w:szCs w:val="24"/>
              </w:rPr>
              <w:t xml:space="preserve"> менее 2-х человек, включая производителя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proofErr w:type="spellStart"/>
            <w:r w:rsidRPr="00FD25BB">
              <w:rPr>
                <w:color w:val="000000"/>
                <w:sz w:val="24"/>
                <w:szCs w:val="24"/>
                <w:highlight w:val="red"/>
              </w:rPr>
              <w:t>Hе</w:t>
            </w:r>
            <w:proofErr w:type="spellEnd"/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 менее 2-х человек, включая ответственного руководителя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proofErr w:type="spellStart"/>
            <w:r w:rsidRPr="00FD25BB">
              <w:rPr>
                <w:color w:val="000000"/>
                <w:sz w:val="24"/>
                <w:szCs w:val="24"/>
                <w:highlight w:val="red"/>
              </w:rPr>
              <w:t>Hе</w:t>
            </w:r>
            <w:proofErr w:type="spellEnd"/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 менее 3-х человек, включая производителя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В чьем присутствии допускающий вывешивает на месте работы плакат </w:t>
            </w:r>
            <w:r w:rsidRPr="00FD25BB">
              <w:rPr>
                <w:sz w:val="24"/>
                <w:szCs w:val="24"/>
              </w:rPr>
              <w:lastRenderedPageBreak/>
              <w:t>или знак безопасности "Работать здесь"? (Стандарт, п.6.8.2)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в присутствии руководителя, производителя и наблюдающего (при назначении)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 присутствии руководителя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 присутствии руководителя, производителя и членов бригады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Как часто должен осуществлять периодический надзор за работой бригад руководитель работ? (Стандарт, п.6.11.3)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Не реже, чем через каждые 2 часа от времени допуска бригады к работе.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реже одного раза в смену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реже, чем 2 раза за смену.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реже, чем через каждые пять часов.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Как должны быть указаны в наряде должности (профессии) работников? (Стандарт, п.5.3.12)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Допускается полное и сокращённое наименования должности (профессии)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Полностью, сокращения не допускаются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Приняты сокращенные наименования должностей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Сколько раз допускается производить замену руководителя работ без выдачи нового наряда? (Стандарт, п.5.3.17.7)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Не допускается.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более 2х раз.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Только один раз.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В каких случаях обязательна выдача нового наряда? (Стандарт, п.6.11.9)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При расширении рабочего места.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Изменении числа рабочих мест и условий производства работы.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Замена руководителя работ или производителя работ.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При замене 50% членов бригады.</w:t>
            </w:r>
            <w:r w:rsidRPr="00FD25B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Кто разрешает кратковременный уход с места работы членов бригады? (Стандарт, п.6.11.2)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Производитель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Руководитель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Допускающий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В чьём присутствии допускающий вывешивает на месте работы плакаты и знаки безопасности? (Стандарт, п. 5.4.3)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руководителя, производителя и наблюдающего (при назначении)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руководителя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руководителя, производителя и членов бригады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Где регистрируется наряд на технологическом оборудовании? (Стандарт, п.6.4.4).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в журнале учета работ по нарядам-допускам (на технологическом оборудовании)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 ведомости  учета работ по нарядам и распоряжениям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в реестре нарядов на производство работ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Кто является допускающим по нарядам на ремонт оборудования, </w:t>
            </w:r>
            <w:r w:rsidRPr="00FD25BB">
              <w:rPr>
                <w:sz w:val="24"/>
                <w:szCs w:val="24"/>
              </w:rPr>
              <w:lastRenderedPageBreak/>
              <w:t>находящегося в обслуживании ремонтного персонала? (Стандарт, п.6.2.7.5)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 xml:space="preserve">административно-технические работники из числа ремонтного персонала станций или рабочие, </w:t>
            </w:r>
            <w:r w:rsidRPr="00FD25BB">
              <w:rPr>
                <w:color w:val="000000"/>
                <w:sz w:val="24"/>
                <w:szCs w:val="24"/>
              </w:rPr>
              <w:lastRenderedPageBreak/>
              <w:t>имеющие квалификационный разряд не ниже IV, обслуживающие данное оборудование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руководитель работ с разрешения начальника смены цеха</w:t>
            </w:r>
          </w:p>
        </w:tc>
      </w:tr>
      <w:tr w:rsidR="002E7047" w:rsidRPr="00FD25BB" w:rsidTr="00F4383C">
        <w:trPr>
          <w:trHeight w:val="356"/>
        </w:trPr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начальник смены цеха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Кем утверждается перечень газоопасных работ, выполняемых по нарядам? (Стандарт, п.7.1.2)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директором станции или его уполномоченным заместителем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начальником цеха, в ведомости которого находится оборудование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начальником газовой службы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 xml:space="preserve">Как часто должен быть пересмотрен и </w:t>
            </w:r>
            <w:proofErr w:type="spellStart"/>
            <w:r w:rsidRPr="00FD25BB">
              <w:rPr>
                <w:sz w:val="24"/>
                <w:szCs w:val="24"/>
              </w:rPr>
              <w:t>переутверждён</w:t>
            </w:r>
            <w:proofErr w:type="spellEnd"/>
            <w:r w:rsidRPr="00FD25BB">
              <w:rPr>
                <w:sz w:val="24"/>
                <w:szCs w:val="24"/>
              </w:rPr>
              <w:t xml:space="preserve"> перечень газоопасных работ, выполняемых по нарядам? (Стандарт, п.7.1.2)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Не реже 1 раза в год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Не реже 1 раза в 3 года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 xml:space="preserve">Не чаще 1 раза в полгода в сроки, установленные руководителем станции 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numPr>
                <w:ilvl w:val="0"/>
                <w:numId w:val="14"/>
              </w:numPr>
              <w:shd w:val="clear" w:color="auto" w:fill="auto"/>
              <w:tabs>
                <w:tab w:val="left" w:pos="1367"/>
              </w:tabs>
              <w:spacing w:before="120" w:line="240" w:lineRule="auto"/>
              <w:ind w:left="321" w:hanging="321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  <w:r w:rsidRPr="00FD25BB">
              <w:rPr>
                <w:sz w:val="24"/>
                <w:szCs w:val="24"/>
              </w:rPr>
              <w:t>Кем выдаётся огневой наряд на ремонт оборудования, принадлежащего другим цехам? (Стандарт, п.8.3)</w:t>
            </w:r>
          </w:p>
        </w:tc>
        <w:tc>
          <w:tcPr>
            <w:tcW w:w="993" w:type="dxa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FD25BB">
              <w:rPr>
                <w:color w:val="000000"/>
                <w:sz w:val="24"/>
                <w:szCs w:val="24"/>
              </w:rPr>
              <w:t>Лицом, в эксплуатации которого находится оборудование, после согласования с начальником цеха, на территории которого оно расположено.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Лицом, в ведении которого находится оборудование, но с разрешения начальника смены станции.</w:t>
            </w:r>
          </w:p>
        </w:tc>
      </w:tr>
      <w:tr w:rsidR="002E7047" w:rsidRPr="00FD25BB" w:rsidTr="00F4383C">
        <w:tc>
          <w:tcPr>
            <w:tcW w:w="426" w:type="dxa"/>
            <w:vAlign w:val="center"/>
          </w:tcPr>
          <w:p w:rsidR="002E7047" w:rsidRPr="00FD25BB" w:rsidRDefault="002E7047" w:rsidP="002E7047">
            <w:pPr>
              <w:pStyle w:val="Style8"/>
              <w:shd w:val="clear" w:color="auto" w:fill="auto"/>
              <w:tabs>
                <w:tab w:val="left" w:pos="1367"/>
              </w:tabs>
              <w:spacing w:before="120" w:line="240" w:lineRule="auto"/>
              <w:ind w:left="360" w:firstLine="0"/>
              <w:jc w:val="lef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E7047" w:rsidRPr="00FD25BB" w:rsidRDefault="002E7047" w:rsidP="002E704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5528" w:type="dxa"/>
            <w:vAlign w:val="center"/>
          </w:tcPr>
          <w:p w:rsidR="002E7047" w:rsidRPr="00FD25BB" w:rsidRDefault="002E7047" w:rsidP="002E7047">
            <w:pPr>
              <w:rPr>
                <w:color w:val="000000"/>
                <w:sz w:val="24"/>
                <w:szCs w:val="24"/>
                <w:highlight w:val="red"/>
              </w:rPr>
            </w:pPr>
            <w:r w:rsidRPr="00FD25BB">
              <w:rPr>
                <w:color w:val="000000"/>
                <w:sz w:val="24"/>
                <w:szCs w:val="24"/>
                <w:highlight w:val="red"/>
              </w:rPr>
              <w:t>Лицом, на территории которого расположено оборудование, но с разрешения НСС.</w:t>
            </w:r>
          </w:p>
        </w:tc>
      </w:tr>
    </w:tbl>
    <w:p w:rsidR="00167230" w:rsidRDefault="00167230" w:rsidP="00167230">
      <w:pPr>
        <w:pStyle w:val="Style8"/>
        <w:shd w:val="clear" w:color="auto" w:fill="auto"/>
        <w:tabs>
          <w:tab w:val="left" w:pos="1367"/>
        </w:tabs>
        <w:spacing w:before="120" w:line="240" w:lineRule="auto"/>
        <w:ind w:left="425" w:hanging="425"/>
        <w:jc w:val="left"/>
        <w:rPr>
          <w:rFonts w:ascii="Arial" w:eastAsia="Times New Roman" w:hAnsi="Arial" w:cs="Arial"/>
          <w:bCs/>
          <w:color w:val="000000"/>
          <w:sz w:val="10"/>
          <w:szCs w:val="18"/>
          <w:lang w:eastAsia="ru-RU"/>
        </w:rPr>
      </w:pPr>
    </w:p>
    <w:p w:rsidR="004210FE" w:rsidRPr="005B5F47" w:rsidRDefault="004210FE" w:rsidP="005B5F47">
      <w:pPr>
        <w:tabs>
          <w:tab w:val="left" w:pos="567"/>
        </w:tabs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4210FE" w:rsidRPr="005B5F47" w:rsidSect="005F2F6F">
      <w:footerReference w:type="default" r:id="rId7"/>
      <w:pgSz w:w="11906" w:h="16838"/>
      <w:pgMar w:top="426" w:right="1133" w:bottom="568" w:left="993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A8" w:rsidRDefault="00ED0EA8" w:rsidP="00C844CB">
      <w:pPr>
        <w:spacing w:after="0" w:line="240" w:lineRule="auto"/>
      </w:pPr>
      <w:r>
        <w:separator/>
      </w:r>
    </w:p>
  </w:endnote>
  <w:endnote w:type="continuationSeparator" w:id="0">
    <w:p w:rsidR="00ED0EA8" w:rsidRDefault="00ED0EA8" w:rsidP="00C8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9809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616EF" w:rsidRPr="00C844CB" w:rsidRDefault="00A616EF" w:rsidP="00C844CB">
        <w:pPr>
          <w:pStyle w:val="ae"/>
          <w:jc w:val="right"/>
          <w:rPr>
            <w:rFonts w:ascii="Times New Roman" w:hAnsi="Times New Roman" w:cs="Times New Roman"/>
            <w:sz w:val="24"/>
          </w:rPr>
        </w:pPr>
        <w:r w:rsidRPr="00C844CB">
          <w:rPr>
            <w:rFonts w:ascii="Times New Roman" w:hAnsi="Times New Roman" w:cs="Times New Roman"/>
            <w:sz w:val="24"/>
          </w:rPr>
          <w:fldChar w:fldCharType="begin"/>
        </w:r>
        <w:r w:rsidRPr="00C844CB">
          <w:rPr>
            <w:rFonts w:ascii="Times New Roman" w:hAnsi="Times New Roman" w:cs="Times New Roman"/>
            <w:sz w:val="24"/>
          </w:rPr>
          <w:instrText>PAGE   \* MERGEFORMAT</w:instrText>
        </w:r>
        <w:r w:rsidRPr="00C844CB">
          <w:rPr>
            <w:rFonts w:ascii="Times New Roman" w:hAnsi="Times New Roman" w:cs="Times New Roman"/>
            <w:sz w:val="24"/>
          </w:rPr>
          <w:fldChar w:fldCharType="separate"/>
        </w:r>
        <w:r w:rsidR="00330FA6">
          <w:rPr>
            <w:rFonts w:ascii="Times New Roman" w:hAnsi="Times New Roman" w:cs="Times New Roman"/>
            <w:noProof/>
            <w:sz w:val="24"/>
          </w:rPr>
          <w:t>7</w:t>
        </w:r>
        <w:r w:rsidRPr="00C844C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A8" w:rsidRDefault="00ED0EA8" w:rsidP="00C844CB">
      <w:pPr>
        <w:spacing w:after="0" w:line="240" w:lineRule="auto"/>
      </w:pPr>
      <w:r>
        <w:separator/>
      </w:r>
    </w:p>
  </w:footnote>
  <w:footnote w:type="continuationSeparator" w:id="0">
    <w:p w:rsidR="00ED0EA8" w:rsidRDefault="00ED0EA8" w:rsidP="00C8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899"/>
    <w:multiLevelType w:val="hybridMultilevel"/>
    <w:tmpl w:val="5936E236"/>
    <w:lvl w:ilvl="0" w:tplc="CD608A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3AC7084"/>
    <w:multiLevelType w:val="multilevel"/>
    <w:tmpl w:val="94A62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A45076"/>
    <w:multiLevelType w:val="multilevel"/>
    <w:tmpl w:val="0936CE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3E2213"/>
    <w:multiLevelType w:val="hybridMultilevel"/>
    <w:tmpl w:val="62F26A70"/>
    <w:lvl w:ilvl="0" w:tplc="C15C6568">
      <w:start w:val="1"/>
      <w:numFmt w:val="bullet"/>
      <w:pStyle w:val="a"/>
      <w:lvlText w:val=""/>
      <w:lvlJc w:val="left"/>
      <w:pPr>
        <w:ind w:left="1134" w:hanging="42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96769"/>
    <w:multiLevelType w:val="hybridMultilevel"/>
    <w:tmpl w:val="F4C49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D6AA5"/>
    <w:multiLevelType w:val="multilevel"/>
    <w:tmpl w:val="07D0FE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709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A802F35"/>
    <w:multiLevelType w:val="hybridMultilevel"/>
    <w:tmpl w:val="A9D875BA"/>
    <w:lvl w:ilvl="0" w:tplc="F0547F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321F0"/>
    <w:multiLevelType w:val="multilevel"/>
    <w:tmpl w:val="3A30C0F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AB6531"/>
    <w:multiLevelType w:val="hybridMultilevel"/>
    <w:tmpl w:val="EDBE21E0"/>
    <w:lvl w:ilvl="0" w:tplc="8898C8E0">
      <w:start w:val="1"/>
      <w:numFmt w:val="decimal"/>
      <w:pStyle w:val="a0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49D7454"/>
    <w:multiLevelType w:val="hybridMultilevel"/>
    <w:tmpl w:val="3434F8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9C25399"/>
    <w:multiLevelType w:val="hybridMultilevel"/>
    <w:tmpl w:val="5A305560"/>
    <w:lvl w:ilvl="0" w:tplc="71729DCE">
      <w:start w:val="1"/>
      <w:numFmt w:val="decimal"/>
      <w:lvlText w:val="%1."/>
      <w:lvlJc w:val="left"/>
      <w:pPr>
        <w:ind w:left="4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20" w:hanging="360"/>
      </w:pPr>
    </w:lvl>
    <w:lvl w:ilvl="2" w:tplc="0419001B" w:tentative="1">
      <w:start w:val="1"/>
      <w:numFmt w:val="lowerRoman"/>
      <w:lvlText w:val="%3."/>
      <w:lvlJc w:val="right"/>
      <w:pPr>
        <w:ind w:left="6140" w:hanging="180"/>
      </w:pPr>
    </w:lvl>
    <w:lvl w:ilvl="3" w:tplc="0419000F" w:tentative="1">
      <w:start w:val="1"/>
      <w:numFmt w:val="decimal"/>
      <w:lvlText w:val="%4."/>
      <w:lvlJc w:val="left"/>
      <w:pPr>
        <w:ind w:left="6860" w:hanging="360"/>
      </w:pPr>
    </w:lvl>
    <w:lvl w:ilvl="4" w:tplc="04190019" w:tentative="1">
      <w:start w:val="1"/>
      <w:numFmt w:val="lowerLetter"/>
      <w:lvlText w:val="%5."/>
      <w:lvlJc w:val="left"/>
      <w:pPr>
        <w:ind w:left="7580" w:hanging="360"/>
      </w:pPr>
    </w:lvl>
    <w:lvl w:ilvl="5" w:tplc="0419001B" w:tentative="1">
      <w:start w:val="1"/>
      <w:numFmt w:val="lowerRoman"/>
      <w:lvlText w:val="%6."/>
      <w:lvlJc w:val="right"/>
      <w:pPr>
        <w:ind w:left="8300" w:hanging="180"/>
      </w:pPr>
    </w:lvl>
    <w:lvl w:ilvl="6" w:tplc="0419000F" w:tentative="1">
      <w:start w:val="1"/>
      <w:numFmt w:val="decimal"/>
      <w:lvlText w:val="%7."/>
      <w:lvlJc w:val="left"/>
      <w:pPr>
        <w:ind w:left="9020" w:hanging="360"/>
      </w:pPr>
    </w:lvl>
    <w:lvl w:ilvl="7" w:tplc="04190019" w:tentative="1">
      <w:start w:val="1"/>
      <w:numFmt w:val="lowerLetter"/>
      <w:lvlText w:val="%8."/>
      <w:lvlJc w:val="left"/>
      <w:pPr>
        <w:ind w:left="9740" w:hanging="360"/>
      </w:pPr>
    </w:lvl>
    <w:lvl w:ilvl="8" w:tplc="0419001B" w:tentative="1">
      <w:start w:val="1"/>
      <w:numFmt w:val="lowerRoman"/>
      <w:lvlText w:val="%9."/>
      <w:lvlJc w:val="right"/>
      <w:pPr>
        <w:ind w:left="10460" w:hanging="180"/>
      </w:pPr>
    </w:lvl>
  </w:abstractNum>
  <w:abstractNum w:abstractNumId="11" w15:restartNumberingAfterBreak="0">
    <w:nsid w:val="7F29258A"/>
    <w:multiLevelType w:val="hybridMultilevel"/>
    <w:tmpl w:val="F4502368"/>
    <w:lvl w:ilvl="0" w:tplc="D304F8B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5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00"/>
    <w:rsid w:val="00001DC4"/>
    <w:rsid w:val="00021C54"/>
    <w:rsid w:val="00025C5C"/>
    <w:rsid w:val="00053792"/>
    <w:rsid w:val="00055733"/>
    <w:rsid w:val="000604BC"/>
    <w:rsid w:val="0006207B"/>
    <w:rsid w:val="00070D99"/>
    <w:rsid w:val="00073376"/>
    <w:rsid w:val="00080BAE"/>
    <w:rsid w:val="00086744"/>
    <w:rsid w:val="00090545"/>
    <w:rsid w:val="00094685"/>
    <w:rsid w:val="000B05FB"/>
    <w:rsid w:val="000C59AA"/>
    <w:rsid w:val="000C7A7B"/>
    <w:rsid w:val="000E6741"/>
    <w:rsid w:val="000F0382"/>
    <w:rsid w:val="000F5120"/>
    <w:rsid w:val="0010122B"/>
    <w:rsid w:val="00114064"/>
    <w:rsid w:val="00115ED2"/>
    <w:rsid w:val="001420BE"/>
    <w:rsid w:val="00164299"/>
    <w:rsid w:val="00165AF5"/>
    <w:rsid w:val="00167230"/>
    <w:rsid w:val="001904E9"/>
    <w:rsid w:val="00193679"/>
    <w:rsid w:val="001F5F1A"/>
    <w:rsid w:val="002120B6"/>
    <w:rsid w:val="0022507A"/>
    <w:rsid w:val="0024241A"/>
    <w:rsid w:val="00252923"/>
    <w:rsid w:val="002554BD"/>
    <w:rsid w:val="00263FF6"/>
    <w:rsid w:val="00274B7B"/>
    <w:rsid w:val="00275EAB"/>
    <w:rsid w:val="00284F4A"/>
    <w:rsid w:val="00285D34"/>
    <w:rsid w:val="002A2818"/>
    <w:rsid w:val="002A6196"/>
    <w:rsid w:val="002B0A5C"/>
    <w:rsid w:val="002B2400"/>
    <w:rsid w:val="002C3DB8"/>
    <w:rsid w:val="002D519C"/>
    <w:rsid w:val="002E7047"/>
    <w:rsid w:val="00322A09"/>
    <w:rsid w:val="00330FA6"/>
    <w:rsid w:val="00340BE3"/>
    <w:rsid w:val="00347412"/>
    <w:rsid w:val="0035594C"/>
    <w:rsid w:val="00376DB2"/>
    <w:rsid w:val="00393539"/>
    <w:rsid w:val="003B3EFA"/>
    <w:rsid w:val="003C0573"/>
    <w:rsid w:val="003C6A12"/>
    <w:rsid w:val="003C7C71"/>
    <w:rsid w:val="003D2A64"/>
    <w:rsid w:val="003F4C09"/>
    <w:rsid w:val="003F72FE"/>
    <w:rsid w:val="00403EAB"/>
    <w:rsid w:val="0041010C"/>
    <w:rsid w:val="004210FE"/>
    <w:rsid w:val="00425408"/>
    <w:rsid w:val="004321F8"/>
    <w:rsid w:val="0043320D"/>
    <w:rsid w:val="00433CAA"/>
    <w:rsid w:val="00440D2E"/>
    <w:rsid w:val="0045058B"/>
    <w:rsid w:val="004718B1"/>
    <w:rsid w:val="00471CDA"/>
    <w:rsid w:val="004C43D9"/>
    <w:rsid w:val="00543114"/>
    <w:rsid w:val="0055541B"/>
    <w:rsid w:val="00584ECB"/>
    <w:rsid w:val="005B0F3C"/>
    <w:rsid w:val="005B5229"/>
    <w:rsid w:val="005B5F47"/>
    <w:rsid w:val="005B7B1B"/>
    <w:rsid w:val="005C328D"/>
    <w:rsid w:val="005C6335"/>
    <w:rsid w:val="005D0038"/>
    <w:rsid w:val="005D1FA3"/>
    <w:rsid w:val="005D3C92"/>
    <w:rsid w:val="005D6F86"/>
    <w:rsid w:val="005F2F6F"/>
    <w:rsid w:val="005F4798"/>
    <w:rsid w:val="005F7058"/>
    <w:rsid w:val="00612562"/>
    <w:rsid w:val="00623A94"/>
    <w:rsid w:val="00641421"/>
    <w:rsid w:val="00645F63"/>
    <w:rsid w:val="00646698"/>
    <w:rsid w:val="006803FF"/>
    <w:rsid w:val="006900CE"/>
    <w:rsid w:val="00692E88"/>
    <w:rsid w:val="006A21EF"/>
    <w:rsid w:val="006C48CE"/>
    <w:rsid w:val="006D60FD"/>
    <w:rsid w:val="0070024C"/>
    <w:rsid w:val="0072359F"/>
    <w:rsid w:val="0073470A"/>
    <w:rsid w:val="007439C0"/>
    <w:rsid w:val="00761AB6"/>
    <w:rsid w:val="00767262"/>
    <w:rsid w:val="0077442A"/>
    <w:rsid w:val="007778DB"/>
    <w:rsid w:val="00777B83"/>
    <w:rsid w:val="007A0958"/>
    <w:rsid w:val="007D0425"/>
    <w:rsid w:val="007E4D23"/>
    <w:rsid w:val="007F4FDE"/>
    <w:rsid w:val="00800646"/>
    <w:rsid w:val="008043CE"/>
    <w:rsid w:val="0081705C"/>
    <w:rsid w:val="0082103C"/>
    <w:rsid w:val="00831618"/>
    <w:rsid w:val="00855CE6"/>
    <w:rsid w:val="00863494"/>
    <w:rsid w:val="00871D3B"/>
    <w:rsid w:val="0088309C"/>
    <w:rsid w:val="00893604"/>
    <w:rsid w:val="008D0ACE"/>
    <w:rsid w:val="008D0BBB"/>
    <w:rsid w:val="008E5EF6"/>
    <w:rsid w:val="008F303B"/>
    <w:rsid w:val="008F7F2A"/>
    <w:rsid w:val="009556DB"/>
    <w:rsid w:val="00962006"/>
    <w:rsid w:val="00970D18"/>
    <w:rsid w:val="00973656"/>
    <w:rsid w:val="0099742D"/>
    <w:rsid w:val="009C5DC9"/>
    <w:rsid w:val="009F1915"/>
    <w:rsid w:val="00A00136"/>
    <w:rsid w:val="00A05D8E"/>
    <w:rsid w:val="00A1027F"/>
    <w:rsid w:val="00A310C1"/>
    <w:rsid w:val="00A3476F"/>
    <w:rsid w:val="00A44C2C"/>
    <w:rsid w:val="00A528F4"/>
    <w:rsid w:val="00A616EF"/>
    <w:rsid w:val="00A66334"/>
    <w:rsid w:val="00A7236D"/>
    <w:rsid w:val="00A73A2B"/>
    <w:rsid w:val="00A84114"/>
    <w:rsid w:val="00A94745"/>
    <w:rsid w:val="00AB12C0"/>
    <w:rsid w:val="00AD04B2"/>
    <w:rsid w:val="00AD6228"/>
    <w:rsid w:val="00AD70D6"/>
    <w:rsid w:val="00AE7E0C"/>
    <w:rsid w:val="00AF704D"/>
    <w:rsid w:val="00B042D5"/>
    <w:rsid w:val="00B10FD0"/>
    <w:rsid w:val="00B13E7F"/>
    <w:rsid w:val="00B35C88"/>
    <w:rsid w:val="00B37678"/>
    <w:rsid w:val="00B6603A"/>
    <w:rsid w:val="00B719DD"/>
    <w:rsid w:val="00B72ECC"/>
    <w:rsid w:val="00B87C24"/>
    <w:rsid w:val="00BB31EF"/>
    <w:rsid w:val="00BC2775"/>
    <w:rsid w:val="00C21654"/>
    <w:rsid w:val="00C32E55"/>
    <w:rsid w:val="00C36AE8"/>
    <w:rsid w:val="00C47C94"/>
    <w:rsid w:val="00C501F9"/>
    <w:rsid w:val="00C6575B"/>
    <w:rsid w:val="00C66387"/>
    <w:rsid w:val="00C726B8"/>
    <w:rsid w:val="00C77D70"/>
    <w:rsid w:val="00C81012"/>
    <w:rsid w:val="00C844CB"/>
    <w:rsid w:val="00CD49DD"/>
    <w:rsid w:val="00CD4EEF"/>
    <w:rsid w:val="00CE2E81"/>
    <w:rsid w:val="00CF11A0"/>
    <w:rsid w:val="00CF79EC"/>
    <w:rsid w:val="00D12394"/>
    <w:rsid w:val="00D339ED"/>
    <w:rsid w:val="00D54FEE"/>
    <w:rsid w:val="00D6090F"/>
    <w:rsid w:val="00D9656B"/>
    <w:rsid w:val="00DC1149"/>
    <w:rsid w:val="00DF714E"/>
    <w:rsid w:val="00E018DB"/>
    <w:rsid w:val="00E056C7"/>
    <w:rsid w:val="00E11623"/>
    <w:rsid w:val="00E1293F"/>
    <w:rsid w:val="00E21C32"/>
    <w:rsid w:val="00E51A57"/>
    <w:rsid w:val="00E5405B"/>
    <w:rsid w:val="00E70E75"/>
    <w:rsid w:val="00E826F4"/>
    <w:rsid w:val="00E85AD5"/>
    <w:rsid w:val="00E9585B"/>
    <w:rsid w:val="00EA3302"/>
    <w:rsid w:val="00EB326B"/>
    <w:rsid w:val="00EC7D1A"/>
    <w:rsid w:val="00ED0EA8"/>
    <w:rsid w:val="00ED18DE"/>
    <w:rsid w:val="00ED4FF1"/>
    <w:rsid w:val="00EE0CA1"/>
    <w:rsid w:val="00EE352C"/>
    <w:rsid w:val="00EE7EB5"/>
    <w:rsid w:val="00EF25C2"/>
    <w:rsid w:val="00EF3124"/>
    <w:rsid w:val="00EF60D9"/>
    <w:rsid w:val="00F24050"/>
    <w:rsid w:val="00F4383C"/>
    <w:rsid w:val="00F45C18"/>
    <w:rsid w:val="00F60122"/>
    <w:rsid w:val="00F74AFB"/>
    <w:rsid w:val="00F936D4"/>
    <w:rsid w:val="00FA6DF8"/>
    <w:rsid w:val="00FB7EC1"/>
    <w:rsid w:val="00FD25BB"/>
    <w:rsid w:val="00FD6ABE"/>
    <w:rsid w:val="00FD6E94"/>
    <w:rsid w:val="00FD7DE2"/>
    <w:rsid w:val="00FE21D0"/>
    <w:rsid w:val="00FE437E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5D55F"/>
  <w15:chartTrackingRefBased/>
  <w15:docId w15:val="{04DF230A-8C66-4F54-9A1C-5EDE6DEB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393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9"/>
    <w:qFormat/>
    <w:rsid w:val="00322A09"/>
    <w:pPr>
      <w:keepNext/>
      <w:shd w:val="clear" w:color="auto" w:fill="FFFFFF"/>
      <w:spacing w:after="0" w:line="240" w:lineRule="auto"/>
      <w:ind w:left="902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393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322A09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1"/>
    <w:uiPriority w:val="34"/>
    <w:qFormat/>
    <w:rsid w:val="00322A09"/>
    <w:pPr>
      <w:ind w:left="720"/>
      <w:contextualSpacing/>
    </w:pPr>
  </w:style>
  <w:style w:type="paragraph" w:customStyle="1" w:styleId="a0">
    <w:name w:val="вопросы"/>
    <w:basedOn w:val="a1"/>
    <w:autoRedefine/>
    <w:uiPriority w:val="99"/>
    <w:rsid w:val="00322A09"/>
    <w:pPr>
      <w:numPr>
        <w:numId w:val="2"/>
      </w:numPr>
      <w:tabs>
        <w:tab w:val="left" w:pos="7371"/>
      </w:tabs>
      <w:spacing w:after="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table" w:styleId="a6">
    <w:name w:val="Table Grid"/>
    <w:basedOn w:val="a3"/>
    <w:uiPriority w:val="39"/>
    <w:rsid w:val="00450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итульный лист/Таблица"/>
    <w:basedOn w:val="a1"/>
    <w:link w:val="a8"/>
    <w:autoRedefine/>
    <w:qFormat/>
    <w:rsid w:val="0045058B"/>
    <w:pPr>
      <w:spacing w:after="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Титульный лист/Таблица Знак"/>
    <w:basedOn w:val="a2"/>
    <w:link w:val="a7"/>
    <w:rsid w:val="0045058B"/>
    <w:rPr>
      <w:rFonts w:ascii="Times New Roman" w:hAnsi="Times New Roman" w:cs="Times New Roman"/>
      <w:sz w:val="24"/>
      <w:szCs w:val="24"/>
    </w:rPr>
  </w:style>
  <w:style w:type="paragraph" w:customStyle="1" w:styleId="1">
    <w:name w:val="Раздел 1 уровень"/>
    <w:basedOn w:val="a1"/>
    <w:qFormat/>
    <w:rsid w:val="00CE2E81"/>
    <w:pPr>
      <w:numPr>
        <w:numId w:val="3"/>
      </w:numPr>
      <w:spacing w:before="360" w:after="240" w:line="276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Пункт 2 уровень"/>
    <w:basedOn w:val="a1"/>
    <w:link w:val="22"/>
    <w:qFormat/>
    <w:rsid w:val="00CE2E81"/>
    <w:pPr>
      <w:numPr>
        <w:ilvl w:val="1"/>
        <w:numId w:val="3"/>
      </w:numPr>
      <w:spacing w:before="120"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Пункт 2 уровень Знак"/>
    <w:basedOn w:val="a2"/>
    <w:link w:val="2"/>
    <w:rsid w:val="00EE352C"/>
    <w:rPr>
      <w:rFonts w:ascii="Times New Roman" w:hAnsi="Times New Roman" w:cs="Times New Roman"/>
      <w:sz w:val="24"/>
      <w:szCs w:val="24"/>
    </w:rPr>
  </w:style>
  <w:style w:type="paragraph" w:customStyle="1" w:styleId="3">
    <w:name w:val="Пункт 3 уровень"/>
    <w:link w:val="30"/>
    <w:qFormat/>
    <w:rsid w:val="00CE2E81"/>
    <w:pPr>
      <w:numPr>
        <w:ilvl w:val="2"/>
        <w:numId w:val="3"/>
      </w:numPr>
      <w:spacing w:before="120"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Пункт 3 уровень Знак"/>
    <w:basedOn w:val="a2"/>
    <w:link w:val="3"/>
    <w:rsid w:val="00CE2E81"/>
    <w:rPr>
      <w:rFonts w:ascii="Times New Roman" w:hAnsi="Times New Roman" w:cs="Times New Roman"/>
      <w:sz w:val="24"/>
      <w:szCs w:val="24"/>
    </w:rPr>
  </w:style>
  <w:style w:type="paragraph" w:customStyle="1" w:styleId="4">
    <w:name w:val="Пункт 4 уровень"/>
    <w:basedOn w:val="a1"/>
    <w:qFormat/>
    <w:rsid w:val="00CE2E81"/>
    <w:pPr>
      <w:spacing w:before="120"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перечисление (дефис)"/>
    <w:basedOn w:val="a1"/>
    <w:link w:val="a9"/>
    <w:qFormat/>
    <w:rsid w:val="00AD70D6"/>
    <w:pPr>
      <w:widowControl w:val="0"/>
      <w:numPr>
        <w:numId w:val="4"/>
      </w:numPr>
      <w:shd w:val="clear" w:color="auto" w:fill="FFFFFF"/>
      <w:tabs>
        <w:tab w:val="left" w:pos="3686"/>
      </w:tabs>
      <w:autoSpaceDE w:val="0"/>
      <w:autoSpaceDN w:val="0"/>
      <w:adjustRightInd w:val="0"/>
      <w:spacing w:before="120" w:after="120" w:line="276" w:lineRule="auto"/>
      <w:jc w:val="both"/>
    </w:pPr>
    <w:rPr>
      <w:rFonts w:ascii="Times New Roman" w:eastAsia="Times New Roman" w:hAnsi="Times New Roman" w:cs="Times New Roman"/>
      <w:bCs/>
      <w:sz w:val="24"/>
      <w:szCs w:val="26"/>
      <w:lang w:eastAsia="ru-RU" w:bidi="he-IL"/>
    </w:rPr>
  </w:style>
  <w:style w:type="character" w:customStyle="1" w:styleId="a9">
    <w:name w:val="перечисление (дефис) Знак"/>
    <w:basedOn w:val="a2"/>
    <w:link w:val="a"/>
    <w:rsid w:val="00AD70D6"/>
    <w:rPr>
      <w:rFonts w:ascii="Times New Roman" w:eastAsia="Times New Roman" w:hAnsi="Times New Roman" w:cs="Times New Roman"/>
      <w:bCs/>
      <w:sz w:val="24"/>
      <w:szCs w:val="26"/>
      <w:shd w:val="clear" w:color="auto" w:fill="FFFFFF"/>
      <w:lang w:eastAsia="ru-RU" w:bidi="he-IL"/>
    </w:rPr>
  </w:style>
  <w:style w:type="paragraph" w:customStyle="1" w:styleId="aa">
    <w:name w:val="Текст без нумерации"/>
    <w:basedOn w:val="a1"/>
    <w:link w:val="ab"/>
    <w:qFormat/>
    <w:rsid w:val="00376DB2"/>
    <w:pPr>
      <w:spacing w:before="120"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Текст без нумерации Знак"/>
    <w:basedOn w:val="a2"/>
    <w:link w:val="aa"/>
    <w:rsid w:val="00376DB2"/>
    <w:rPr>
      <w:rFonts w:ascii="Times New Roman" w:hAnsi="Times New Roman" w:cs="Times New Roman"/>
      <w:sz w:val="24"/>
      <w:szCs w:val="24"/>
    </w:rPr>
  </w:style>
  <w:style w:type="character" w:customStyle="1" w:styleId="CharStyle5">
    <w:name w:val="Char Style 5"/>
    <w:basedOn w:val="a2"/>
    <w:link w:val="Style4"/>
    <w:rsid w:val="005B7B1B"/>
    <w:rPr>
      <w:b/>
      <w:bCs/>
      <w:sz w:val="30"/>
      <w:szCs w:val="30"/>
      <w:shd w:val="clear" w:color="auto" w:fill="FFFFFF"/>
    </w:rPr>
  </w:style>
  <w:style w:type="paragraph" w:customStyle="1" w:styleId="Style4">
    <w:name w:val="Style 4"/>
    <w:basedOn w:val="a1"/>
    <w:link w:val="CharStyle5"/>
    <w:rsid w:val="005B7B1B"/>
    <w:pPr>
      <w:widowControl w:val="0"/>
      <w:shd w:val="clear" w:color="auto" w:fill="FFFFFF"/>
      <w:spacing w:after="0" w:line="332" w:lineRule="exact"/>
      <w:jc w:val="center"/>
    </w:pPr>
    <w:rPr>
      <w:b/>
      <w:bCs/>
      <w:sz w:val="30"/>
      <w:szCs w:val="30"/>
    </w:rPr>
  </w:style>
  <w:style w:type="character" w:customStyle="1" w:styleId="CharStyle9">
    <w:name w:val="Char Style 9"/>
    <w:basedOn w:val="a2"/>
    <w:link w:val="Style8"/>
    <w:rsid w:val="005C6335"/>
    <w:rPr>
      <w:shd w:val="clear" w:color="auto" w:fill="FFFFFF"/>
    </w:rPr>
  </w:style>
  <w:style w:type="paragraph" w:customStyle="1" w:styleId="Style8">
    <w:name w:val="Style 8"/>
    <w:basedOn w:val="a1"/>
    <w:link w:val="CharStyle9"/>
    <w:rsid w:val="005C6335"/>
    <w:pPr>
      <w:widowControl w:val="0"/>
      <w:shd w:val="clear" w:color="auto" w:fill="FFFFFF"/>
      <w:spacing w:before="1220" w:after="0" w:line="278" w:lineRule="exact"/>
      <w:ind w:hanging="360"/>
      <w:jc w:val="center"/>
    </w:pPr>
  </w:style>
  <w:style w:type="character" w:customStyle="1" w:styleId="CharStyle13">
    <w:name w:val="Char Style 13"/>
    <w:basedOn w:val="a2"/>
    <w:link w:val="Style12"/>
    <w:rsid w:val="005C6335"/>
    <w:rPr>
      <w:b/>
      <w:bCs/>
      <w:sz w:val="28"/>
      <w:szCs w:val="28"/>
      <w:shd w:val="clear" w:color="auto" w:fill="FFFFFF"/>
    </w:rPr>
  </w:style>
  <w:style w:type="paragraph" w:customStyle="1" w:styleId="Style12">
    <w:name w:val="Style 12"/>
    <w:basedOn w:val="a1"/>
    <w:link w:val="CharStyle13"/>
    <w:rsid w:val="005C6335"/>
    <w:pPr>
      <w:widowControl w:val="0"/>
      <w:shd w:val="clear" w:color="auto" w:fill="FFFFFF"/>
      <w:spacing w:line="310" w:lineRule="exact"/>
      <w:outlineLvl w:val="1"/>
    </w:pPr>
    <w:rPr>
      <w:b/>
      <w:bCs/>
      <w:sz w:val="28"/>
      <w:szCs w:val="28"/>
    </w:rPr>
  </w:style>
  <w:style w:type="character" w:customStyle="1" w:styleId="CharStyle14">
    <w:name w:val="Char Style 14"/>
    <w:basedOn w:val="CharStyle9"/>
    <w:rsid w:val="005C633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4210F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c">
    <w:name w:val="header"/>
    <w:basedOn w:val="a1"/>
    <w:link w:val="ad"/>
    <w:uiPriority w:val="99"/>
    <w:unhideWhenUsed/>
    <w:rsid w:val="00C84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C844CB"/>
  </w:style>
  <w:style w:type="paragraph" w:styleId="ae">
    <w:name w:val="footer"/>
    <w:basedOn w:val="a1"/>
    <w:link w:val="af"/>
    <w:uiPriority w:val="99"/>
    <w:unhideWhenUsed/>
    <w:rsid w:val="00C84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C844CB"/>
  </w:style>
  <w:style w:type="paragraph" w:styleId="af0">
    <w:name w:val="Balloon Text"/>
    <w:basedOn w:val="a1"/>
    <w:link w:val="af1"/>
    <w:uiPriority w:val="99"/>
    <w:semiHidden/>
    <w:unhideWhenUsed/>
    <w:rsid w:val="00C84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C84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7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TGC-1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Учеба1</dc:creator>
  <cp:keywords/>
  <dc:description/>
  <cp:lastModifiedBy>Смирнова Татьяна Владимировна</cp:lastModifiedBy>
  <cp:revision>14</cp:revision>
  <cp:lastPrinted>2017-07-13T12:32:00Z</cp:lastPrinted>
  <dcterms:created xsi:type="dcterms:W3CDTF">2017-07-07T06:52:00Z</dcterms:created>
  <dcterms:modified xsi:type="dcterms:W3CDTF">2023-07-12T07:37:00Z</dcterms:modified>
</cp:coreProperties>
</file>