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560"/>
              <w:left w:type="dxa" w:w="520"/>
              <w:bottom w:type="dxa" w:w="480"/>
              <w:right w:type="dxa" w:w="520"/>
            </w:tcMar>
          </w:tcPr>
          <w:p>
            <w:pPr>
              <w:spacing w:after="60"/>
              <w:jc w:val="center"/>
            </w:pPr>
            <w:r>
              <w:rPr>
                <w:rFonts w:ascii="Arial" w:cs="Arial" w:eastAsia="Arial" w:hAnsi="Arial"/>
                <w:sz w:val="64"/>
                <w:szCs w:val="64"/>
              </w:rPr>
              <w:t xml:space="preserve">🌿</w:t>
            </w:r>
          </w:p>
          <w:p>
            <w:pPr>
              <w:spacing w:after="100"/>
              <w:jc w:val="center"/>
            </w:pPr>
            <w:r>
              <w:rPr>
                <w:rFonts w:ascii="Arial" w:cs="Arial" w:eastAsia="Arial" w:hAnsi="Arial"/>
                <w:b/>
                <w:bCs/>
                <w:color w:val="FFFFFF"/>
                <w:sz w:val="80"/>
                <w:szCs w:val="80"/>
              </w:rPr>
              <w:t xml:space="preserve">NASNA  2.0</w:t>
            </w:r>
          </w:p>
          <w:p>
            <w:pPr>
              <w:spacing w:after="80"/>
              <w:jc w:val="center"/>
            </w:pPr>
            <w:r>
              <w:rPr>
                <w:rFonts w:ascii="Arial" w:cs="Arial" w:eastAsia="Arial" w:hAnsi="Arial"/>
                <w:color w:val="e6f7f6"/>
                <w:sz w:val="30"/>
                <w:szCs w:val="30"/>
              </w:rPr>
              <w:t xml:space="preserve">Team Ideation Brief</w:t>
            </w:r>
          </w:p>
          <w:p>
            <w:pPr>
              <w:spacing w:after="200"/>
              <w:jc w:val="center"/>
            </w:pPr>
            <w:r>
              <w:rPr>
                <w:rFonts w:ascii="Arial" w:cs="Arial" w:eastAsia="Arial" w:hAnsi="Arial"/>
                <w:color w:val="FFFFFF"/>
                <w:sz w:val="26"/>
                <w:szCs w:val="26"/>
              </w:rPr>
              <w:t xml:space="preserve">Where do we want to take this platform?</w:t>
            </w:r>
          </w:p>
          <w:p>
            <w:pPr>
              <w:jc w:val="center"/>
            </w:pPr>
            <w:r>
              <w:rPr>
                <w:rFonts w:ascii="Arial" w:cs="Arial" w:eastAsia="Arial" w:hAnsi="Arial"/>
                <w:color w:val="e6f7f6"/>
                <w:sz w:val="20"/>
                <w:szCs w:val="20"/>
              </w:rPr>
              <w:t xml:space="preserve">March 2026  •  For internal team discussion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thick" w:color="e67e22" w:sz="20"/>
              <w:bottom w:val="single" w:color="e0e0e0" w:sz="1"/>
              <w:right w:val="single" w:color="e0e0e0" w:sz="1"/>
            </w:tcBorders>
            <w:shd w:fill="fef3e2" w:val="clear"/>
            <w:tcMar>
              <w:top w:type="dxa" w:w="160"/>
              <w:left w:type="dxa" w:w="280"/>
              <w:bottom w:type="dxa" w:w="160"/>
              <w:right w:type="dxa" w:w="280"/>
            </w:tcMar>
          </w:tcPr>
          <w:p>
            <w:r>
              <w:rPr>
                <w:rFonts w:ascii="Arial" w:cs="Arial" w:eastAsia="Arial" w:hAnsi="Arial"/>
                <w:b/>
                <w:bCs/>
                <w:color w:val="e67e22"/>
                <w:sz w:val="22"/>
                <w:szCs w:val="22"/>
              </w:rPr>
              <w:t xml:space="preserve">How to use this document:  </w:t>
            </w:r>
            <w:r>
              <w:rPr>
                <w:rFonts w:ascii="Arial" w:cs="Arial" w:eastAsia="Arial" w:hAnsi="Arial"/>
                <w:color w:val="2c3e50"/>
                <w:sz w:val="22"/>
                <w:szCs w:val="22"/>
              </w:rPr>
              <w:t xml:space="preserve">Read through the ideas, share your honest reactions, and answer the questions at the end. There are no right answers — this is about making sure we build the right things before we start writing code.</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200"/>
              <w:left w:type="dxa" w:w="360"/>
              <w:bottom w:type="dxa" w:w="200"/>
              <w:right w:type="dxa" w:w="360"/>
            </w:tcMar>
          </w:tcPr>
          <w:p>
            <w:r>
              <w:rPr>
                <w:rFonts w:ascii="Arial" w:cs="Arial" w:eastAsia="Arial" w:hAnsi="Arial"/>
                <w:b/>
                <w:bCs/>
                <w:color w:val="FFFFFF"/>
                <w:sz w:val="32"/>
                <w:szCs w:val="32"/>
              </w:rPr>
              <w:t xml:space="preserve">🌱  What is Nasna?</w:t>
            </w:r>
          </w:p>
        </w:tc>
      </w:tr>
    </w:tbl>
    <w:p>
      <w:r>
        <w:rPr>
          <w:sz w:val="22"/>
          <w:szCs w:val="22"/>
        </w:rPr>
        <w:t xml:space="preserve"/>
      </w:r>
    </w:p>
    <w:p>
      <w:pPr>
        <w:spacing w:before="80" w:after="140"/>
      </w:pPr>
      <w:r>
        <w:rPr>
          <w:rFonts w:ascii="Arial" w:cs="Arial" w:eastAsia="Arial" w:hAnsi="Arial"/>
          <w:color w:val="2c3e50"/>
          <w:sz w:val="26"/>
          <w:szCs w:val="26"/>
        </w:rPr>
        <w:t xml:space="preserve">Nasna — meaning "Together we grow" — is a platform we built during the Lebanon war to connect displaced families with organizations and people who could help them.</w:t>
      </w:r>
    </w:p>
    <w:p>
      <w:r>
        <w:rPr>
          <w:sz w:val="22"/>
          <w:szCs w:val="22"/>
        </w:rPr>
        <w:t xml:space="preserve"/>
      </w:r>
    </w:p>
    <w:p>
      <w:pPr>
        <w:spacing w:before="80" w:after="120"/>
      </w:pPr>
      <w:r>
        <w:rPr>
          <w:rFonts w:ascii="Arial" w:cs="Arial" w:eastAsia="Arial" w:hAnsi="Arial"/>
          <w:color w:val="2c3e50"/>
          <w:sz w:val="22"/>
          <w:szCs w:val="22"/>
        </w:rPr>
        <w:t xml:space="preserve">It started as a tool for field workers (agents) to register displaced families in a structured way, and for NGOs to access that data. In this new version, we want to turn it into a full humanitarian coordination platform — something that doesn't just collect data, but actively gets help to the people who need it.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200"/>
      </w:tblGrid>
      <w:tr>
        <w:tc>
          <w:tcPr>
            <w:tcW w:type="dxa" w:w="2200"/>
            <w:tcBorders>
              <w:top w:val="none" w:color="FFFFFF" w:sz="0"/>
              <w:left w:val="none" w:color="FFFFFF" w:sz="0"/>
              <w:bottom w:val="none" w:color="FFFFFF" w:sz="0"/>
              <w:right w:val="none" w:color="FFFFFF" w:sz="0"/>
            </w:tcBorders>
            <w:shd w:fill="12a89d" w:val="clear"/>
            <w:tcMar>
              <w:top w:type="dxa" w:w="200"/>
              <w:left w:type="dxa" w:w="200"/>
              <w:bottom w:type="dxa" w:w="200"/>
              <w:right w:type="dxa" w:w="200"/>
            </w:tcMar>
            <w:vAlign w:val="top"/>
          </w:tcPr>
          <w:p>
            <w:pPr>
              <w:spacing w:after="80"/>
              <w:jc w:val="center"/>
            </w:pPr>
            <w:r>
              <w:rPr>
                <w:rFonts w:ascii="Arial" w:cs="Arial" w:eastAsia="Arial" w:hAnsi="Arial"/>
                <w:sz w:val="48"/>
                <w:szCs w:val="48"/>
              </w:rPr>
              <w:t xml:space="preserve">👨‍👩‍👧</w:t>
            </w:r>
          </w:p>
          <w:p>
            <w:pPr>
              <w:spacing w:after="100"/>
              <w:jc w:val="center"/>
            </w:pPr>
            <w:r>
              <w:rPr>
                <w:rFonts w:ascii="Arial" w:cs="Arial" w:eastAsia="Arial" w:hAnsi="Arial"/>
                <w:b/>
                <w:bCs/>
                <w:color w:val="FFFFFF"/>
                <w:sz w:val="20"/>
                <w:szCs w:val="20"/>
              </w:rPr>
              <w:t xml:space="preserve">Displaced Family</w:t>
            </w:r>
          </w:p>
          <w:p>
            <w:pPr>
              <w:jc w:val="center"/>
            </w:pPr>
            <w:r>
              <w:rPr>
                <w:rFonts w:ascii="Arial" w:cs="Arial" w:eastAsia="Arial" w:hAnsi="Arial"/>
                <w:color w:val="FFFFFF"/>
                <w:sz w:val="18"/>
                <w:szCs w:val="18"/>
              </w:rPr>
              <w:t xml:space="preserve">Registers and gets connected to help</w:t>
            </w:r>
          </w:p>
        </w:tc>
        <w:tc>
          <w:tcPr>
            <w:tcW w:type="dxa" w:w="200"/>
            <w:tcBorders>
              <w:top w:val="none" w:color="FFFFFF" w:sz="0"/>
              <w:left w:val="none" w:color="FFFFFF" w:sz="0"/>
              <w:bottom w:val="none" w:color="FFFFFF" w:sz="0"/>
              <w:right w:val="none" w:color="FFFFFF" w:sz="0"/>
            </w:tcBorders>
            <w:shd w:fill="FFFFFF" w:val="clear"/>
          </w:tcPr>
          <w:p/>
        </w:tc>
        <w:tc>
          <w:tcPr>
            <w:tcW w:type="dxa" w:w="2200"/>
            <w:tcBorders>
              <w:top w:val="none" w:color="FFFFFF" w:sz="0"/>
              <w:left w:val="none" w:color="FFFFFF" w:sz="0"/>
              <w:bottom w:val="none" w:color="FFFFFF" w:sz="0"/>
              <w:right w:val="none" w:color="FFFFFF" w:sz="0"/>
            </w:tcBorders>
            <w:shd w:fill="2980b9" w:val="clear"/>
            <w:tcMar>
              <w:top w:type="dxa" w:w="200"/>
              <w:left w:type="dxa" w:w="200"/>
              <w:bottom w:type="dxa" w:w="200"/>
              <w:right w:type="dxa" w:w="200"/>
            </w:tcMar>
            <w:vAlign w:val="top"/>
          </w:tcPr>
          <w:p>
            <w:pPr>
              <w:spacing w:after="80"/>
              <w:jc w:val="center"/>
            </w:pPr>
            <w:r>
              <w:rPr>
                <w:rFonts w:ascii="Arial" w:cs="Arial" w:eastAsia="Arial" w:hAnsi="Arial"/>
                <w:sz w:val="48"/>
                <w:szCs w:val="48"/>
              </w:rPr>
              <w:t xml:space="preserve">📋</w:t>
            </w:r>
          </w:p>
          <w:p>
            <w:pPr>
              <w:spacing w:after="100"/>
              <w:jc w:val="center"/>
            </w:pPr>
            <w:r>
              <w:rPr>
                <w:rFonts w:ascii="Arial" w:cs="Arial" w:eastAsia="Arial" w:hAnsi="Arial"/>
                <w:b/>
                <w:bCs/>
                <w:color w:val="FFFFFF"/>
                <w:sz w:val="20"/>
                <w:szCs w:val="20"/>
              </w:rPr>
              <w:t xml:space="preserve">Field Agent</w:t>
            </w:r>
          </w:p>
          <w:p>
            <w:pPr>
              <w:jc w:val="center"/>
            </w:pPr>
            <w:r>
              <w:rPr>
                <w:rFonts w:ascii="Arial" w:cs="Arial" w:eastAsia="Arial" w:hAnsi="Arial"/>
                <w:color w:val="FFFFFF"/>
                <w:sz w:val="18"/>
                <w:szCs w:val="18"/>
              </w:rPr>
              <w:t xml:space="preserve">Registers families in the field</w:t>
            </w:r>
          </w:p>
        </w:tc>
        <w:tc>
          <w:tcPr>
            <w:tcW w:type="dxa" w:w="200"/>
            <w:tcBorders>
              <w:top w:val="none" w:color="FFFFFF" w:sz="0"/>
              <w:left w:val="none" w:color="FFFFFF" w:sz="0"/>
              <w:bottom w:val="none" w:color="FFFFFF" w:sz="0"/>
              <w:right w:val="none" w:color="FFFFFF" w:sz="0"/>
            </w:tcBorders>
            <w:shd w:fill="FFFFFF" w:val="clear"/>
          </w:tcPr>
          <w:p/>
        </w:tc>
        <w:tc>
          <w:tcPr>
            <w:tcW w:type="dxa" w:w="2200"/>
            <w:tcBorders>
              <w:top w:val="none" w:color="FFFFFF" w:sz="0"/>
              <w:left w:val="none" w:color="FFFFFF" w:sz="0"/>
              <w:bottom w:val="none" w:color="FFFFFF" w:sz="0"/>
              <w:right w:val="none" w:color="FFFFFF" w:sz="0"/>
            </w:tcBorders>
            <w:shd w:fill="27ae60" w:val="clear"/>
            <w:tcMar>
              <w:top w:type="dxa" w:w="200"/>
              <w:left w:type="dxa" w:w="200"/>
              <w:bottom w:type="dxa" w:w="200"/>
              <w:right w:type="dxa" w:w="200"/>
            </w:tcMar>
            <w:vAlign w:val="top"/>
          </w:tcPr>
          <w:p>
            <w:pPr>
              <w:spacing w:after="80"/>
              <w:jc w:val="center"/>
            </w:pPr>
            <w:r>
              <w:rPr>
                <w:rFonts w:ascii="Arial" w:cs="Arial" w:eastAsia="Arial" w:hAnsi="Arial"/>
                <w:sz w:val="48"/>
                <w:szCs w:val="48"/>
              </w:rPr>
              <w:t xml:space="preserve">🤝</w:t>
            </w:r>
          </w:p>
          <w:p>
            <w:pPr>
              <w:spacing w:after="100"/>
              <w:jc w:val="center"/>
            </w:pPr>
            <w:r>
              <w:rPr>
                <w:rFonts w:ascii="Arial" w:cs="Arial" w:eastAsia="Arial" w:hAnsi="Arial"/>
                <w:b/>
                <w:bCs/>
                <w:color w:val="FFFFFF"/>
                <w:sz w:val="20"/>
                <w:szCs w:val="20"/>
              </w:rPr>
              <w:t xml:space="preserve">NGO / Initiative</w:t>
            </w:r>
          </w:p>
          <w:p>
            <w:pPr>
              <w:jc w:val="center"/>
            </w:pPr>
            <w:r>
              <w:rPr>
                <w:rFonts w:ascii="Arial" w:cs="Arial" w:eastAsia="Arial" w:hAnsi="Arial"/>
                <w:color w:val="FFFFFF"/>
                <w:sz w:val="18"/>
                <w:szCs w:val="18"/>
              </w:rPr>
              <w:t xml:space="preserve">Sees cases and provides help</w:t>
            </w:r>
          </w:p>
        </w:tc>
        <w:tc>
          <w:tcPr>
            <w:tcW w:type="dxa" w:w="200"/>
            <w:tcBorders>
              <w:top w:val="none" w:color="FFFFFF" w:sz="0"/>
              <w:left w:val="none" w:color="FFFFFF" w:sz="0"/>
              <w:bottom w:val="none" w:color="FFFFFF" w:sz="0"/>
              <w:right w:val="none" w:color="FFFFFF" w:sz="0"/>
            </w:tcBorders>
            <w:shd w:fill="FFFFFF" w:val="clear"/>
          </w:tcPr>
          <w:p/>
        </w:tc>
        <w:tc>
          <w:tcPr>
            <w:tcW w:type="dxa" w:w="2200"/>
            <w:tcBorders>
              <w:top w:val="none" w:color="FFFFFF" w:sz="0"/>
              <w:left w:val="none" w:color="FFFFFF" w:sz="0"/>
              <w:bottom w:val="none" w:color="FFFFFF" w:sz="0"/>
              <w:right w:val="none" w:color="FFFFFF" w:sz="0"/>
            </w:tcBorders>
            <w:shd w:fill="8e44ad" w:val="clear"/>
            <w:tcMar>
              <w:top w:type="dxa" w:w="200"/>
              <w:left w:type="dxa" w:w="200"/>
              <w:bottom w:type="dxa" w:w="200"/>
              <w:right w:type="dxa" w:w="200"/>
            </w:tcMar>
            <w:vAlign w:val="top"/>
          </w:tcPr>
          <w:p>
            <w:pPr>
              <w:spacing w:after="80"/>
              <w:jc w:val="center"/>
            </w:pPr>
            <w:r>
              <w:rPr>
                <w:rFonts w:ascii="Arial" w:cs="Arial" w:eastAsia="Arial" w:hAnsi="Arial"/>
                <w:sz w:val="48"/>
                <w:szCs w:val="48"/>
              </w:rPr>
              <w:t xml:space="preserve">🛡️</w:t>
            </w:r>
          </w:p>
          <w:p>
            <w:pPr>
              <w:spacing w:after="100"/>
              <w:jc w:val="center"/>
            </w:pPr>
            <w:r>
              <w:rPr>
                <w:rFonts w:ascii="Arial" w:cs="Arial" w:eastAsia="Arial" w:hAnsi="Arial"/>
                <w:b/>
                <w:bCs/>
                <w:color w:val="FFFFFF"/>
                <w:sz w:val="20"/>
                <w:szCs w:val="20"/>
              </w:rPr>
              <w:t xml:space="preserve">Admin</w:t>
            </w:r>
          </w:p>
          <w:p>
            <w:pPr>
              <w:jc w:val="center"/>
            </w:pPr>
            <w:r>
              <w:rPr>
                <w:rFonts w:ascii="Arial" w:cs="Arial" w:eastAsia="Arial" w:hAnsi="Arial"/>
                <w:color w:val="FFFFFF"/>
                <w:sz w:val="18"/>
                <w:szCs w:val="18"/>
              </w:rPr>
              <w:t xml:space="preserve">Coordinates everything and sees the full picture</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980b9" w:val="clear"/>
            <w:tcMar>
              <w:top w:type="dxa" w:w="200"/>
              <w:left w:type="dxa" w:w="360"/>
              <w:bottom w:type="dxa" w:w="200"/>
              <w:right w:type="dxa" w:w="360"/>
            </w:tcMar>
          </w:tcPr>
          <w:p>
            <w:r>
              <w:rPr>
                <w:rFonts w:ascii="Arial" w:cs="Arial" w:eastAsia="Arial" w:hAnsi="Arial"/>
                <w:b/>
                <w:bCs/>
                <w:color w:val="FFFFFF"/>
                <w:sz w:val="32"/>
                <w:szCs w:val="32"/>
              </w:rPr>
              <w:t xml:space="preserve">📚  What We Built Last Time</w:t>
            </w:r>
          </w:p>
        </w:tc>
      </w:tr>
    </w:tbl>
    <w:p>
      <w:r>
        <w:rPr>
          <w:sz w:val="22"/>
          <w:szCs w:val="22"/>
        </w:rPr>
        <w:t xml:space="preserve"/>
      </w:r>
    </w:p>
    <w:p>
      <w:pPr>
        <w:spacing w:before="80" w:after="120"/>
      </w:pPr>
      <w:r>
        <w:rPr>
          <w:rFonts w:ascii="Arial" w:cs="Arial" w:eastAsia="Arial" w:hAnsi="Arial"/>
          <w:color w:val="2c3e50"/>
          <w:sz w:val="22"/>
          <w:szCs w:val="22"/>
        </w:rPr>
        <w:t xml:space="preserve">During the first war, we built a working version of Nasna that let agents register displaced families and let NGOs log in to view the data. Here's what we got right and where we struggled: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Borders>
              <w:top w:val="none" w:color="FFFFFF" w:sz="0"/>
              <w:left w:val="none" w:color="FFFFFF" w:sz="0"/>
              <w:bottom w:val="none" w:color="FFFFFF" w:sz="0"/>
              <w:right w:val="none" w:color="FFFFFF" w:sz="0"/>
            </w:tcBorders>
            <w:shd w:fill="27ae60" w:val="clear"/>
            <w:tcMar>
              <w:top w:type="dxa" w:w="200"/>
              <w:left w:type="dxa" w:w="280"/>
              <w:bottom w:type="dxa" w:w="200"/>
              <w:right w:type="dxa" w:w="280"/>
            </w:tcMar>
          </w:tcPr>
          <w:p>
            <w:pPr>
              <w:spacing w:after="80"/>
            </w:pPr>
            <w:r>
              <w:rPr>
                <w:rFonts w:ascii="Arial" w:cs="Arial" w:eastAsia="Arial" w:hAnsi="Arial"/>
                <w:b/>
                <w:bCs/>
                <w:color w:val="FFFFFF"/>
                <w:sz w:val="22"/>
                <w:szCs w:val="22"/>
              </w:rPr>
              <w:t xml:space="preserve">✅  What worked</w:t>
            </w:r>
          </w:p>
          <w:p>
            <w:r>
              <w:rPr>
                <w:rFonts w:ascii="Arial" w:cs="Arial" w:eastAsia="Arial" w:hAnsi="Arial"/>
                <w:color w:val="FFFFFF"/>
                <w:sz w:val="21"/>
                <w:szCs w:val="21"/>
              </w:rPr>
              <w:t xml:space="preserve">We had a clean, easy-to-use form for agents. Three languages (Arabic, English, French). A secure platform where only validated NGOs could access the data. A system that actually collected real information about real families.</w:t>
            </w:r>
          </w:p>
        </w:tc>
        <w:tc>
          <w:tcPr>
            <w:tcBorders>
              <w:top w:val="none" w:color="FFFFFF" w:sz="0"/>
              <w:left w:val="none" w:color="FFFFFF" w:sz="0"/>
              <w:bottom w:val="none" w:color="FFFFFF" w:sz="0"/>
              <w:right w:val="none" w:color="FFFFFF" w:sz="0"/>
            </w:tcBorders>
            <w:shd w:fill="e74c3c" w:val="clear"/>
            <w:tcMar>
              <w:top w:type="dxa" w:w="200"/>
              <w:left w:type="dxa" w:w="280"/>
              <w:bottom w:type="dxa" w:w="200"/>
              <w:right w:type="dxa" w:w="280"/>
            </w:tcMar>
          </w:tcPr>
          <w:p>
            <w:pPr>
              <w:spacing w:after="80"/>
            </w:pPr>
            <w:r>
              <w:rPr>
                <w:rFonts w:ascii="Arial" w:cs="Arial" w:eastAsia="Arial" w:hAnsi="Arial"/>
                <w:b/>
                <w:bCs/>
                <w:color w:val="FFFFFF"/>
                <w:sz w:val="22"/>
                <w:szCs w:val="22"/>
              </w:rPr>
              <w:t xml:space="preserve">⚠️  What didn't work</w:t>
            </w:r>
          </w:p>
          <w:p>
            <w:r>
              <w:rPr>
                <w:rFonts w:ascii="Arial" w:cs="Arial" w:eastAsia="Arial" w:hAnsi="Arial"/>
                <w:color w:val="FFFFFF"/>
                <w:sz w:val="21"/>
                <w:szCs w:val="21"/>
              </w:rPr>
              <w:t xml:space="preserve">The data was there but we couldn't act on it fast enough. NGOs would log in and see a list of names but there was no clear "here's what to do next." A lot of the actual coordination happened over WhatsApp and phone calls outside the platform.</w:t>
            </w:r>
          </w:p>
        </w:tc>
      </w:tr>
    </w:tbl>
    <w:p>
      <w:r>
        <w:rPr>
          <w:sz w:val="22"/>
          <w:szCs w:val="22"/>
        </w:rPr>
        <w:t xml:space="preserve"/>
      </w:r>
    </w:p>
    <w:p>
      <w:pPr>
        <w:spacing w:before="80" w:after="120"/>
      </w:pPr>
      <w:r>
        <w:rPr>
          <w:rFonts w:ascii="Arial" w:cs="Arial" w:eastAsia="Arial" w:hAnsi="Arial"/>
          <w:color w:val="2c3e50"/>
          <w:sz w:val="22"/>
          <w:szCs w:val="22"/>
        </w:rPr>
        <w:t xml:space="preserve">The result: the platform was a good data collection tool, but it hadn't yet become a coordination and dispatch tool. That's the gap we want to close.</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74c3c" w:val="clear"/>
            <w:tcMar>
              <w:top w:type="dxa" w:w="200"/>
              <w:left w:type="dxa" w:w="360"/>
              <w:bottom w:type="dxa" w:w="200"/>
              <w:right w:type="dxa" w:w="360"/>
            </w:tcMar>
          </w:tcPr>
          <w:p>
            <w:r>
              <w:rPr>
                <w:rFonts w:ascii="Arial" w:cs="Arial" w:eastAsia="Arial" w:hAnsi="Arial"/>
                <w:b/>
                <w:bCs/>
                <w:color w:val="FFFFFF"/>
                <w:sz w:val="32"/>
                <w:szCs w:val="32"/>
              </w:rPr>
              <w:t xml:space="preserve">🎯  The Core Problem We're Solving</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240"/>
              <w:left w:type="dxa" w:w="360"/>
              <w:bottom w:type="dxa" w:w="240"/>
              <w:right w:type="dxa" w:w="360"/>
            </w:tcMar>
          </w:tcPr>
          <w:p>
            <w:pPr>
              <w:jc w:val="center"/>
            </w:pPr>
            <w:r>
              <w:rPr>
                <w:rFonts w:ascii="Arial" w:cs="Arial" w:eastAsia="Arial" w:hAnsi="Arial"/>
                <w:b/>
                <w:bCs/>
                <w:color w:val="e74c3c"/>
                <w:sz w:val="32"/>
                <w:szCs w:val="32"/>
              </w:rPr>
              <w:t xml:space="preserve">The platform has two sides that never connect.</w:t>
            </w:r>
          </w:p>
        </w:tc>
      </w:tr>
    </w:tbl>
    <w:p>
      <w:r>
        <w:rPr>
          <w:sz w:val="22"/>
          <w:szCs w:val="22"/>
        </w:rPr>
        <w:t xml:space="preserve"/>
      </w:r>
    </w:p>
    <w:p>
      <w:pPr>
        <w:spacing w:before="80" w:after="120"/>
      </w:pPr>
      <w:r>
        <w:rPr>
          <w:rFonts w:ascii="Arial" w:cs="Arial" w:eastAsia="Arial" w:hAnsi="Arial"/>
          <w:color w:val="2c3e50"/>
          <w:sz w:val="22"/>
          <w:szCs w:val="22"/>
        </w:rPr>
        <w:t xml:space="preserve">On one side, we have families who need food, shelter, medical help, and more. On the other side, we have NGOs and individuals who want to help. Right now, there is no automatic bridge between them. Someone has to manually figure out who can help whom and communicate that outside the platform.</w:t>
      </w:r>
    </w:p>
    <w:p>
      <w:r>
        <w:rPr>
          <w:sz w:val="22"/>
          <w:szCs w:val="22"/>
        </w:rPr>
        <w:t xml:space="preserve"/>
      </w:r>
    </w:p>
    <w:p>
      <w:pPr>
        <w:spacing w:before="80" w:after="120"/>
      </w:pPr>
      <w:r>
        <w:rPr>
          <w:rFonts w:ascii="Arial" w:cs="Arial" w:eastAsia="Arial" w:hAnsi="Arial"/>
          <w:color w:val="2c3e50"/>
          <w:sz w:val="22"/>
          <w:szCs w:val="22"/>
        </w:rPr>
        <w:t xml:space="preserve">In Nasna 2.0, we want the platform itself to be that bridge. A family registers. The system knows which NGOs cover that area and what they offer. The right NGOs are notified instantly. They claim the case. Help is on the way. And everyone can see what's happening.</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7e22" w:val="clear"/>
            <w:tcMar>
              <w:top w:type="dxa" w:w="200"/>
              <w:left w:type="dxa" w:w="360"/>
              <w:bottom w:type="dxa" w:w="200"/>
              <w:right w:type="dxa" w:w="360"/>
            </w:tcMar>
          </w:tcPr>
          <w:p>
            <w:r>
              <w:rPr>
                <w:rFonts w:ascii="Arial" w:cs="Arial" w:eastAsia="Arial" w:hAnsi="Arial"/>
                <w:b/>
                <w:bCs/>
                <w:color w:val="FFFFFF"/>
                <w:sz w:val="32"/>
                <w:szCs w:val="32"/>
              </w:rPr>
              <w:t xml:space="preserve">💡  The 6 Big Ideas for Nasna 2.0</w:t>
            </w:r>
          </w:p>
        </w:tc>
      </w:tr>
    </w:tbl>
    <w:p>
      <w:r>
        <w:rPr>
          <w:sz w:val="22"/>
          <w:szCs w:val="22"/>
        </w:rPr>
        <w:t xml:space="preserve"/>
      </w:r>
    </w:p>
    <w:p>
      <w:pPr>
        <w:spacing w:before="80" w:after="120"/>
      </w:pPr>
      <w:r>
        <w:rPr>
          <w:rFonts w:ascii="Arial" w:cs="Arial" w:eastAsia="Arial" w:hAnsi="Arial"/>
          <w:color w:val="2c3e50"/>
          <w:sz w:val="22"/>
          <w:szCs w:val="22"/>
        </w:rPr>
        <w:t xml:space="preserve">Here are the six new features we want to build. We're sharing these with you before we start building to make sure we're all aligned on what matters most.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2a89d" w:sz="4"/>
              <w:left w:val="thick" w:color="12a89d" w:sz="20"/>
              <w:bottom w:val="none" w:color="FFFFFF" w:sz="0"/>
              <w:right w:val="none" w:color="FFFFFF" w:sz="0"/>
            </w:tcBorders>
            <w:shd w:fill="12a89d" w:val="clear"/>
            <w:tcMar>
              <w:top w:type="dxa" w:w="140"/>
              <w:left w:type="dxa" w:w="280"/>
              <w:bottom w:type="dxa" w:w="140"/>
              <w:right w:type="dxa" w:w="280"/>
            </w:tcMar>
          </w:tcPr>
          <w:p>
            <w:r>
              <w:rPr>
                <w:rFonts w:ascii="Arial" w:cs="Arial" w:eastAsia="Arial" w:hAnsi="Arial"/>
                <w:b/>
                <w:bCs/>
                <w:color w:val="FFFFFF"/>
                <w:sz w:val="28"/>
                <w:szCs w:val="28"/>
              </w:rPr>
              <w:t xml:space="preserve">01  </w:t>
            </w:r>
            <w:r>
              <w:rPr>
                <w:rFonts w:ascii="Arial" w:cs="Arial" w:eastAsia="Arial" w:hAnsi="Arial"/>
                <w:color w:val="FFFFFF"/>
                <w:sz w:val="28"/>
                <w:szCs w:val="28"/>
              </w:rPr>
              <w:t xml:space="preserve">🔄  </w:t>
            </w:r>
            <w:r>
              <w:rPr>
                <w:rFonts w:ascii="Arial" w:cs="Arial" w:eastAsia="Arial" w:hAnsi="Arial"/>
                <w:b/>
                <w:bCs/>
                <w:color w:val="FFFFFF"/>
                <w:sz w:val="28"/>
                <w:szCs w:val="28"/>
              </w:rPr>
              <w:t xml:space="preserve">The Matching &amp; Dispatch Engine</w:t>
            </w:r>
          </w:p>
        </w:tc>
      </w:tr>
      <w:tr>
        <w:tc>
          <w:tcPr>
            <w:tcBorders>
              <w:top w:val="none" w:color="FFFFFF" w:sz="0"/>
              <w:left w:val="thick" w:color="12a89d" w:sz="20"/>
              <w:bottom w:val="single" w:color="12a89d" w:sz="4"/>
              <w:right w:val="none" w:color="FFFFFF" w:sz="0"/>
            </w:tcBorders>
            <w:shd w:fill="FFFFFF" w:val="clear"/>
            <w:tcMar>
              <w:top w:type="dxa" w:w="160"/>
              <w:left w:type="dxa" w:w="280"/>
              <w:bottom w:type="dxa" w:w="160"/>
              <w:right w:type="dxa" w:w="280"/>
            </w:tcMar>
          </w:tcPr>
          <w:p>
            <w:r>
              <w:rPr>
                <w:rFonts w:ascii="Arial" w:cs="Arial" w:eastAsia="Arial" w:hAnsi="Arial"/>
                <w:color w:val="2c3e50"/>
                <w:sz w:val="22"/>
                <w:szCs w:val="22"/>
              </w:rPr>
              <w:t xml:space="preserve">Right now, when a family is registered, nothing happens automatically. In v2, the moment a new case comes in, the system instantly identifies which NGOs in that area can help with those specific needs — and notifies them. NGOs can "claim" a case with one click. The admin can see which cases are pending, which are assigned, and which are stuck. Cases that go more than 48 hours without an update automatically get flagged.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thick" w:color="e67e22" w:sz="20"/>
              <w:bottom w:val="none" w:color="FFFFFF" w:sz="0"/>
              <w:right w:val="none" w:color="FFFFFF" w:sz="0"/>
            </w:tcBorders>
            <w:shd w:fill="e67e22" w:val="clear"/>
            <w:tcMar>
              <w:top w:type="dxa" w:w="140"/>
              <w:left w:type="dxa" w:w="280"/>
              <w:bottom w:type="dxa" w:w="140"/>
              <w:right w:type="dxa" w:w="280"/>
            </w:tcMar>
          </w:tcPr>
          <w:p>
            <w:r>
              <w:rPr>
                <w:rFonts w:ascii="Arial" w:cs="Arial" w:eastAsia="Arial" w:hAnsi="Arial"/>
                <w:b/>
                <w:bCs/>
                <w:color w:val="FFFFFF"/>
                <w:sz w:val="28"/>
                <w:szCs w:val="28"/>
              </w:rPr>
              <w:t xml:space="preserve">02  </w:t>
            </w:r>
            <w:r>
              <w:rPr>
                <w:rFonts w:ascii="Arial" w:cs="Arial" w:eastAsia="Arial" w:hAnsi="Arial"/>
                <w:color w:val="FFFFFF"/>
                <w:sz w:val="28"/>
                <w:szCs w:val="28"/>
              </w:rPr>
              <w:t xml:space="preserve">🏠  </w:t>
            </w:r>
            <w:r>
              <w:rPr>
                <w:rFonts w:ascii="Arial" w:cs="Arial" w:eastAsia="Arial" w:hAnsi="Arial"/>
                <w:b/>
                <w:bCs/>
                <w:color w:val="FFFFFF"/>
                <w:sz w:val="28"/>
                <w:szCs w:val="28"/>
              </w:rPr>
              <w:t xml:space="preserve">Housing Marketplace</w:t>
            </w:r>
          </w:p>
        </w:tc>
      </w:tr>
      <w:tr>
        <w:tc>
          <w:tcPr>
            <w:tcBorders>
              <w:top w:val="none" w:color="FFFFFF" w:sz="0"/>
              <w:left w:val="thick" w:color="e67e22" w:sz="20"/>
              <w:bottom w:val="single" w:color="e67e22" w:sz="4"/>
              <w:right w:val="none" w:color="FFFFFF" w:sz="0"/>
            </w:tcBorders>
            <w:shd w:fill="FFFFFF" w:val="clear"/>
            <w:tcMar>
              <w:top w:type="dxa" w:w="160"/>
              <w:left w:type="dxa" w:w="280"/>
              <w:bottom w:type="dxa" w:w="160"/>
              <w:right w:type="dxa" w:w="280"/>
            </w:tcMar>
          </w:tcPr>
          <w:p>
            <w:r>
              <w:rPr>
                <w:rFonts w:ascii="Arial" w:cs="Arial" w:eastAsia="Arial" w:hAnsi="Arial"/>
                <w:color w:val="2c3e50"/>
                <w:sz w:val="22"/>
                <w:szCs w:val="22"/>
              </w:rPr>
              <w:t xml:space="preserve">A dedicated section where individuals can list a spare room or apartment for displaced families — free, subsidized, or at market rate. Government and institutional shelters (schools, universities) appear here too, with live capacity tracking: how many spots are available right now. Families, agents, and NGOs can browse by area and connect directly via WhatsApp with the host.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4"/>
              <w:left w:val="thick" w:color="2980b9" w:sz="20"/>
              <w:bottom w:val="none" w:color="FFFFFF" w:sz="0"/>
              <w:right w:val="none" w:color="FFFFFF" w:sz="0"/>
            </w:tcBorders>
            <w:shd w:fill="2980b9" w:val="clear"/>
            <w:tcMar>
              <w:top w:type="dxa" w:w="140"/>
              <w:left w:type="dxa" w:w="280"/>
              <w:bottom w:type="dxa" w:w="140"/>
              <w:right w:type="dxa" w:w="280"/>
            </w:tcMar>
          </w:tcPr>
          <w:p>
            <w:r>
              <w:rPr>
                <w:rFonts w:ascii="Arial" w:cs="Arial" w:eastAsia="Arial" w:hAnsi="Arial"/>
                <w:b/>
                <w:bCs/>
                <w:color w:val="FFFFFF"/>
                <w:sz w:val="28"/>
                <w:szCs w:val="28"/>
              </w:rPr>
              <w:t xml:space="preserve">03  </w:t>
            </w:r>
            <w:r>
              <w:rPr>
                <w:rFonts w:ascii="Arial" w:cs="Arial" w:eastAsia="Arial" w:hAnsi="Arial"/>
                <w:color w:val="FFFFFF"/>
                <w:sz w:val="28"/>
                <w:szCs w:val="28"/>
              </w:rPr>
              <w:t xml:space="preserve">💬  </w:t>
            </w:r>
            <w:r>
              <w:rPr>
                <w:rFonts w:ascii="Arial" w:cs="Arial" w:eastAsia="Arial" w:hAnsi="Arial"/>
                <w:b/>
                <w:bCs/>
                <w:color w:val="FFFFFF"/>
                <w:sz w:val="28"/>
                <w:szCs w:val="28"/>
              </w:rPr>
              <w:t xml:space="preserve">WhatsApp Self-Registration</w:t>
            </w:r>
          </w:p>
        </w:tc>
      </w:tr>
      <w:tr>
        <w:tc>
          <w:tcPr>
            <w:tcBorders>
              <w:top w:val="none" w:color="FFFFFF" w:sz="0"/>
              <w:left w:val="thick" w:color="2980b9" w:sz="20"/>
              <w:bottom w:val="single" w:color="2980b9" w:sz="4"/>
              <w:right w:val="none" w:color="FFFFFF" w:sz="0"/>
            </w:tcBorders>
            <w:shd w:fill="FFFFFF" w:val="clear"/>
            <w:tcMar>
              <w:top w:type="dxa" w:w="160"/>
              <w:left w:type="dxa" w:w="280"/>
              <w:bottom w:type="dxa" w:w="160"/>
              <w:right w:type="dxa" w:w="280"/>
            </w:tcMar>
          </w:tcPr>
          <w:p>
            <w:r>
              <w:rPr>
                <w:rFonts w:ascii="Arial" w:cs="Arial" w:eastAsia="Arial" w:hAnsi="Arial"/>
                <w:color w:val="2c3e50"/>
                <w:sz w:val="22"/>
                <w:szCs w:val="22"/>
              </w:rPr>
              <w:t xml:space="preserve">The hardest thing about the current platform: displaced people need an agent to register them. But in a fast-moving crisis, there aren't always agents available. With this feature, a person can text our WhatsApp number from any phone — no app, no account, no internet browser needed. They answer 5 simple questions and are registered. They can also text their case number at any time to check what's happening with their case.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4"/>
              <w:left w:val="thick" w:color="e74c3c" w:sz="20"/>
              <w:bottom w:val="none" w:color="FFFFFF" w:sz="0"/>
              <w:right w:val="none" w:color="FFFFFF" w:sz="0"/>
            </w:tcBorders>
            <w:shd w:fill="e74c3c" w:val="clear"/>
            <w:tcMar>
              <w:top w:type="dxa" w:w="140"/>
              <w:left w:type="dxa" w:w="280"/>
              <w:bottom w:type="dxa" w:w="140"/>
              <w:right w:type="dxa" w:w="280"/>
            </w:tcMar>
          </w:tcPr>
          <w:p>
            <w:r>
              <w:rPr>
                <w:rFonts w:ascii="Arial" w:cs="Arial" w:eastAsia="Arial" w:hAnsi="Arial"/>
                <w:b/>
                <w:bCs/>
                <w:color w:val="FFFFFF"/>
                <w:sz w:val="28"/>
                <w:szCs w:val="28"/>
              </w:rPr>
              <w:t xml:space="preserve">04  </w:t>
            </w:r>
            <w:r>
              <w:rPr>
                <w:rFonts w:ascii="Arial" w:cs="Arial" w:eastAsia="Arial" w:hAnsi="Arial"/>
                <w:color w:val="FFFFFF"/>
                <w:sz w:val="28"/>
                <w:szCs w:val="28"/>
              </w:rPr>
              <w:t xml:space="preserve">📞  </w:t>
            </w:r>
            <w:r>
              <w:rPr>
                <w:rFonts w:ascii="Arial" w:cs="Arial" w:eastAsia="Arial" w:hAnsi="Arial"/>
                <w:b/>
                <w:bCs/>
                <w:color w:val="FFFFFF"/>
                <w:sz w:val="28"/>
                <w:szCs w:val="28"/>
              </w:rPr>
              <w:t xml:space="preserve">Emergency Contacts Directory</w:t>
            </w:r>
          </w:p>
        </w:tc>
      </w:tr>
      <w:tr>
        <w:tc>
          <w:tcPr>
            <w:tcBorders>
              <w:top w:val="none" w:color="FFFFFF" w:sz="0"/>
              <w:left w:val="thick" w:color="e74c3c" w:sz="20"/>
              <w:bottom w:val="single" w:color="e74c3c" w:sz="4"/>
              <w:right w:val="none" w:color="FFFFFF" w:sz="0"/>
            </w:tcBorders>
            <w:shd w:fill="FFFFFF" w:val="clear"/>
            <w:tcMar>
              <w:top w:type="dxa" w:w="160"/>
              <w:left w:type="dxa" w:w="280"/>
              <w:bottom w:type="dxa" w:w="160"/>
              <w:right w:type="dxa" w:w="280"/>
            </w:tcMar>
          </w:tcPr>
          <w:p>
            <w:r>
              <w:rPr>
                <w:rFonts w:ascii="Arial" w:cs="Arial" w:eastAsia="Arial" w:hAnsi="Arial"/>
                <w:color w:val="2c3e50"/>
                <w:sz w:val="22"/>
                <w:szCs w:val="22"/>
              </w:rPr>
              <w:t xml:space="preserve">A clean, always up-to-date page showing who to call in an emergency — by category and by area. Government hotlines, Red Cross, UNHCR, hospital emergency lines, security forces, blood banks. No login needed. Filterable by governorate. Admin keeps it current during the crisis. Posted everywhere as a QR code. Simple, but potentially the most life-saving page on the entire platform.</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4"/>
              <w:left w:val="thick" w:color="8e44ad" w:sz="20"/>
              <w:bottom w:val="none" w:color="FFFFFF" w:sz="0"/>
              <w:right w:val="none" w:color="FFFFFF" w:sz="0"/>
            </w:tcBorders>
            <w:shd w:fill="8e44ad" w:val="clear"/>
            <w:tcMar>
              <w:top w:type="dxa" w:w="140"/>
              <w:left w:type="dxa" w:w="280"/>
              <w:bottom w:type="dxa" w:w="140"/>
              <w:right w:type="dxa" w:w="280"/>
            </w:tcMar>
          </w:tcPr>
          <w:p>
            <w:r>
              <w:rPr>
                <w:rFonts w:ascii="Arial" w:cs="Arial" w:eastAsia="Arial" w:hAnsi="Arial"/>
                <w:b/>
                <w:bCs/>
                <w:color w:val="FFFFFF"/>
                <w:sz w:val="28"/>
                <w:szCs w:val="28"/>
              </w:rPr>
              <w:t xml:space="preserve">05  </w:t>
            </w:r>
            <w:r>
              <w:rPr>
                <w:rFonts w:ascii="Arial" w:cs="Arial" w:eastAsia="Arial" w:hAnsi="Arial"/>
                <w:color w:val="FFFFFF"/>
                <w:sz w:val="28"/>
                <w:szCs w:val="28"/>
              </w:rPr>
              <w:t xml:space="preserve">🗺️  </w:t>
            </w:r>
            <w:r>
              <w:rPr>
                <w:rFonts w:ascii="Arial" w:cs="Arial" w:eastAsia="Arial" w:hAnsi="Arial"/>
                <w:b/>
                <w:bCs/>
                <w:color w:val="FFFFFF"/>
                <w:sz w:val="28"/>
                <w:szCs w:val="28"/>
              </w:rPr>
              <w:t xml:space="preserve">Live Operations Map</w:t>
            </w:r>
          </w:p>
        </w:tc>
      </w:tr>
      <w:tr>
        <w:tc>
          <w:tcPr>
            <w:tcBorders>
              <w:top w:val="none" w:color="FFFFFF" w:sz="0"/>
              <w:left w:val="thick" w:color="8e44ad" w:sz="20"/>
              <w:bottom w:val="single" w:color="8e44ad" w:sz="4"/>
              <w:right w:val="none" w:color="FFFFFF" w:sz="0"/>
            </w:tcBorders>
            <w:shd w:fill="FFFFFF" w:val="clear"/>
            <w:tcMar>
              <w:top w:type="dxa" w:w="160"/>
              <w:left w:type="dxa" w:w="280"/>
              <w:bottom w:type="dxa" w:w="160"/>
              <w:right w:type="dxa" w:w="280"/>
            </w:tcMar>
          </w:tcPr>
          <w:p>
            <w:r>
              <w:rPr>
                <w:rFonts w:ascii="Arial" w:cs="Arial" w:eastAsia="Arial" w:hAnsi="Arial"/>
                <w:color w:val="2c3e50"/>
                <w:sz w:val="22"/>
                <w:szCs w:val="22"/>
              </w:rPr>
              <w:t xml:space="preserve">An admin view showing the entire response on a map. Every registered family is a colored pin (red = urgent, yellow = medium, green = lower priority). NGO coverage areas are shown as overlays. Displacement centers show their capacity at a glance. Housing listings appear too. This lets the admin team see where the crisis is concentrated and where coverage is missing — in seconds, not hours.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4"/>
              <w:left w:val="thick" w:color="f39c12" w:sz="20"/>
              <w:bottom w:val="none" w:color="FFFFFF" w:sz="0"/>
              <w:right w:val="none" w:color="FFFFFF" w:sz="0"/>
            </w:tcBorders>
            <w:shd w:fill="f39c12" w:val="clear"/>
            <w:tcMar>
              <w:top w:type="dxa" w:w="140"/>
              <w:left w:type="dxa" w:w="280"/>
              <w:bottom w:type="dxa" w:w="140"/>
              <w:right w:type="dxa" w:w="280"/>
            </w:tcMar>
          </w:tcPr>
          <w:p>
            <w:r>
              <w:rPr>
                <w:rFonts w:ascii="Arial" w:cs="Arial" w:eastAsia="Arial" w:hAnsi="Arial"/>
                <w:b/>
                <w:bCs/>
                <w:color w:val="FFFFFF"/>
                <w:sz w:val="28"/>
                <w:szCs w:val="28"/>
              </w:rPr>
              <w:t xml:space="preserve">06  </w:t>
            </w:r>
            <w:r>
              <w:rPr>
                <w:rFonts w:ascii="Arial" w:cs="Arial" w:eastAsia="Arial" w:hAnsi="Arial"/>
                <w:color w:val="FFFFFF"/>
                <w:sz w:val="28"/>
                <w:szCs w:val="28"/>
              </w:rPr>
              <w:t xml:space="preserve">📊  </w:t>
            </w:r>
            <w:r>
              <w:rPr>
                <w:rFonts w:ascii="Arial" w:cs="Arial" w:eastAsia="Arial" w:hAnsi="Arial"/>
                <w:b/>
                <w:bCs/>
                <w:color w:val="FFFFFF"/>
                <w:sz w:val="28"/>
                <w:szCs w:val="28"/>
              </w:rPr>
              <w:t xml:space="preserve">Public Impact Dashboard</w:t>
            </w:r>
          </w:p>
        </w:tc>
      </w:tr>
      <w:tr>
        <w:tc>
          <w:tcPr>
            <w:tcBorders>
              <w:top w:val="none" w:color="FFFFFF" w:sz="0"/>
              <w:left w:val="thick" w:color="f39c12" w:sz="20"/>
              <w:bottom w:val="single" w:color="f39c12" w:sz="4"/>
              <w:right w:val="none" w:color="FFFFFF" w:sz="0"/>
            </w:tcBorders>
            <w:shd w:fill="FFFFFF" w:val="clear"/>
            <w:tcMar>
              <w:top w:type="dxa" w:w="160"/>
              <w:left w:type="dxa" w:w="280"/>
              <w:bottom w:type="dxa" w:w="160"/>
              <w:right w:type="dxa" w:w="280"/>
            </w:tcMar>
          </w:tcPr>
          <w:p>
            <w:r>
              <w:rPr>
                <w:rFonts w:ascii="Arial" w:cs="Arial" w:eastAsia="Arial" w:hAnsi="Arial"/>
                <w:color w:val="2c3e50"/>
                <w:sz w:val="22"/>
                <w:szCs w:val="22"/>
              </w:rPr>
              <w:t xml:space="preserve">A live public page showing what Nasna has done: how many families registered, how many helped, active NGOs, where they're operating. Anonymized heatmap of displacement. This isn't just for show — it builds trust with new NGO partners, attracts donors, and tells the story of the crisis in a way that motivates action. It's also how we eventually report to international organizations.</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7ae60" w:val="clear"/>
            <w:tcMar>
              <w:top w:type="dxa" w:w="200"/>
              <w:left w:type="dxa" w:w="360"/>
              <w:bottom w:type="dxa" w:w="200"/>
              <w:right w:type="dxa" w:w="360"/>
            </w:tcMar>
          </w:tcPr>
          <w:p>
            <w:r>
              <w:rPr>
                <w:rFonts w:ascii="Arial" w:cs="Arial" w:eastAsia="Arial" w:hAnsi="Arial"/>
                <w:b/>
                <w:bCs/>
                <w:color w:val="FFFFFF"/>
                <w:sz w:val="32"/>
                <w:szCs w:val="32"/>
              </w:rPr>
              <w:t xml:space="preserve">🔗  How It All Connects — The Full Journey</w:t>
            </w:r>
          </w:p>
        </w:tc>
      </w:tr>
    </w:tbl>
    <w:p>
      <w:r>
        <w:rPr>
          <w:sz w:val="22"/>
          <w:szCs w:val="22"/>
        </w:rPr>
        <w:t xml:space="preserve"/>
      </w:r>
    </w:p>
    <w:p>
      <w:pPr>
        <w:spacing w:before="80" w:after="120"/>
      </w:pPr>
      <w:r>
        <w:rPr>
          <w:rFonts w:ascii="Arial" w:cs="Arial" w:eastAsia="Arial" w:hAnsi="Arial"/>
          <w:color w:val="2c3e50"/>
          <w:sz w:val="22"/>
          <w:szCs w:val="22"/>
        </w:rPr>
        <w:t xml:space="preserve">Here's what a displaced family's experience looks like in Nasna 2.0:</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2a89d" w:val="clear"/>
            <w:tcMar>
              <w:top w:type="dxa" w:w="140"/>
              <w:left w:type="dxa" w:w="100"/>
              <w:bottom w:type="dxa" w:w="14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f8f9f9" w:val="clear"/>
            <w:tcMar>
              <w:top w:type="dxa" w:w="140"/>
              <w:left w:type="dxa" w:w="240"/>
              <w:bottom w:type="dxa" w:w="140"/>
              <w:right w:type="dxa" w:w="240"/>
            </w:tcMar>
          </w:tcPr>
          <w:p>
            <w:pPr>
              <w:spacing w:after="40"/>
            </w:pPr>
            <w:r>
              <w:rPr>
                <w:rFonts w:ascii="Arial" w:cs="Arial" w:eastAsia="Arial" w:hAnsi="Arial"/>
                <w:b/>
                <w:bCs/>
                <w:color w:val="2c3e50"/>
                <w:sz w:val="22"/>
                <w:szCs w:val="22"/>
              </w:rPr>
              <w:t xml:space="preserve">A family is displaced</w:t>
            </w:r>
          </w:p>
          <w:p>
            <w:r>
              <w:rPr>
                <w:rFonts w:ascii="Arial" w:cs="Arial" w:eastAsia="Arial" w:hAnsi="Arial"/>
                <w:color w:val="7f8c8d"/>
                <w:sz w:val="20"/>
                <w:szCs w:val="20"/>
              </w:rPr>
              <w:t xml:space="preserve">They arrive at Martyrs School in Beirut, which is now a displacement center. A QR code on the wall shows the Nasna WhatsApp number.</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980b9" w:val="clear"/>
            <w:tcMar>
              <w:top w:type="dxa" w:w="140"/>
              <w:left w:type="dxa" w:w="100"/>
              <w:bottom w:type="dxa" w:w="14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f8f9f9" w:val="clear"/>
            <w:tcMar>
              <w:top w:type="dxa" w:w="140"/>
              <w:left w:type="dxa" w:w="240"/>
              <w:bottom w:type="dxa" w:w="140"/>
              <w:right w:type="dxa" w:w="240"/>
            </w:tcMar>
          </w:tcPr>
          <w:p>
            <w:pPr>
              <w:spacing w:after="40"/>
            </w:pPr>
            <w:r>
              <w:rPr>
                <w:rFonts w:ascii="Arial" w:cs="Arial" w:eastAsia="Arial" w:hAnsi="Arial"/>
                <w:b/>
                <w:bCs/>
                <w:color w:val="2c3e50"/>
                <w:sz w:val="22"/>
                <w:szCs w:val="22"/>
              </w:rPr>
              <w:t xml:space="preserve">They self-register via WhatsApp</w:t>
            </w:r>
          </w:p>
          <w:p>
            <w:r>
              <w:rPr>
                <w:rFonts w:ascii="Arial" w:cs="Arial" w:eastAsia="Arial" w:hAnsi="Arial"/>
                <w:color w:val="7f8c8d"/>
                <w:sz w:val="20"/>
                <w:szCs w:val="20"/>
              </w:rPr>
              <w:t xml:space="preserve">They text the number. In Arabic, a bot asks them 5 questions: their name, how many people, their most urgent need, their current area. Done in 3 minutes. No app, no account.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67e22" w:val="clear"/>
            <w:tcMar>
              <w:top w:type="dxa" w:w="140"/>
              <w:left w:type="dxa" w:w="100"/>
              <w:bottom w:type="dxa" w:w="14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f8f9f9" w:val="clear"/>
            <w:tcMar>
              <w:top w:type="dxa" w:w="140"/>
              <w:left w:type="dxa" w:w="240"/>
              <w:bottom w:type="dxa" w:w="140"/>
              <w:right w:type="dxa" w:w="240"/>
            </w:tcMar>
          </w:tcPr>
          <w:p>
            <w:pPr>
              <w:spacing w:after="40"/>
            </w:pPr>
            <w:r>
              <w:rPr>
                <w:rFonts w:ascii="Arial" w:cs="Arial" w:eastAsia="Arial" w:hAnsi="Arial"/>
                <w:b/>
                <w:bCs/>
                <w:color w:val="2c3e50"/>
                <w:sz w:val="22"/>
                <w:szCs w:val="22"/>
              </w:rPr>
              <w:t xml:space="preserve">The right NGOs are notified</w:t>
            </w:r>
          </w:p>
          <w:p>
            <w:r>
              <w:rPr>
                <w:rFonts w:ascii="Arial" w:cs="Arial" w:eastAsia="Arial" w:hAnsi="Arial"/>
                <w:color w:val="7f8c8d"/>
                <w:sz w:val="20"/>
                <w:szCs w:val="20"/>
              </w:rPr>
              <w:t xml:space="preserve">Instantly, three NGOs that cover Beirut and have food + medical capacity receive a notification: "New case at Martyrs School. Family of 5. Urgent: food + medical."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7ae60" w:val="clear"/>
            <w:tcMar>
              <w:top w:type="dxa" w:w="140"/>
              <w:left w:type="dxa" w:w="100"/>
              <w:bottom w:type="dxa" w:w="14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f8f9f9" w:val="clear"/>
            <w:tcMar>
              <w:top w:type="dxa" w:w="140"/>
              <w:left w:type="dxa" w:w="240"/>
              <w:bottom w:type="dxa" w:w="140"/>
              <w:right w:type="dxa" w:w="240"/>
            </w:tcMar>
          </w:tcPr>
          <w:p>
            <w:pPr>
              <w:spacing w:after="40"/>
            </w:pPr>
            <w:r>
              <w:rPr>
                <w:rFonts w:ascii="Arial" w:cs="Arial" w:eastAsia="Arial" w:hAnsi="Arial"/>
                <w:b/>
                <w:bCs/>
                <w:color w:val="2c3e50"/>
                <w:sz w:val="22"/>
                <w:szCs w:val="22"/>
              </w:rPr>
              <w:t xml:space="preserve">An NGO claims the case</w:t>
            </w:r>
          </w:p>
          <w:p>
            <w:r>
              <w:rPr>
                <w:rFonts w:ascii="Arial" w:cs="Arial" w:eastAsia="Arial" w:hAnsi="Arial"/>
                <w:color w:val="7f8c8d"/>
                <w:sz w:val="20"/>
                <w:szCs w:val="20"/>
              </w:rPr>
              <w:t xml:space="preserve">Lebanese Red Cross clicks "Claim this case" in their Nasna dashboard. The case is now assigned to them. The family receives a WhatsApp: "Your case has been assigned. Lebanese Red Cross will contact you."</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e44ad" w:val="clear"/>
            <w:tcMar>
              <w:top w:type="dxa" w:w="140"/>
              <w:left w:type="dxa" w:w="100"/>
              <w:bottom w:type="dxa" w:w="140"/>
              <w:right w:type="dxa" w:w="10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f8f9f9" w:val="clear"/>
            <w:tcMar>
              <w:top w:type="dxa" w:w="140"/>
              <w:left w:type="dxa" w:w="240"/>
              <w:bottom w:type="dxa" w:w="140"/>
              <w:right w:type="dxa" w:w="240"/>
            </w:tcMar>
          </w:tcPr>
          <w:p>
            <w:pPr>
              <w:spacing w:after="40"/>
            </w:pPr>
            <w:r>
              <w:rPr>
                <w:rFonts w:ascii="Arial" w:cs="Arial" w:eastAsia="Arial" w:hAnsi="Arial"/>
                <w:b/>
                <w:bCs/>
                <w:color w:val="2c3e50"/>
                <w:sz w:val="22"/>
                <w:szCs w:val="22"/>
              </w:rPr>
              <w:t xml:space="preserve">Help is delivered, case is updated</w:t>
            </w:r>
          </w:p>
          <w:p>
            <w:r>
              <w:rPr>
                <w:rFonts w:ascii="Arial" w:cs="Arial" w:eastAsia="Arial" w:hAnsi="Arial"/>
                <w:color w:val="7f8c8d"/>
                <w:sz w:val="20"/>
                <w:szCs w:val="20"/>
              </w:rPr>
              <w:t xml:space="preserve">Red Cross delivers food and medicine. They log it in Nasna: type of aid, date, notes. Case is marked In Progress, then Completed.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a7a72" w:val="clear"/>
            <w:tcMar>
              <w:top w:type="dxa" w:w="140"/>
              <w:left w:type="dxa" w:w="100"/>
              <w:bottom w:type="dxa" w:w="140"/>
              <w:right w:type="dxa" w:w="10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f8f9f9" w:val="clear"/>
            <w:tcMar>
              <w:top w:type="dxa" w:w="140"/>
              <w:left w:type="dxa" w:w="240"/>
              <w:bottom w:type="dxa" w:w="140"/>
              <w:right w:type="dxa" w:w="240"/>
            </w:tcMar>
          </w:tcPr>
          <w:p>
            <w:pPr>
              <w:spacing w:after="40"/>
            </w:pPr>
            <w:r>
              <w:rPr>
                <w:rFonts w:ascii="Arial" w:cs="Arial" w:eastAsia="Arial" w:hAnsi="Arial"/>
                <w:b/>
                <w:bCs/>
                <w:color w:val="2c3e50"/>
                <w:sz w:val="22"/>
                <w:szCs w:val="22"/>
              </w:rPr>
              <w:t xml:space="preserve">It shows on the map and dashboard</w:t>
            </w:r>
          </w:p>
          <w:p>
            <w:r>
              <w:rPr>
                <w:rFonts w:ascii="Arial" w:cs="Arial" w:eastAsia="Arial" w:hAnsi="Arial"/>
                <w:color w:val="7f8c8d"/>
                <w:sz w:val="20"/>
                <w:szCs w:val="20"/>
              </w:rPr>
              <w:t xml:space="preserve">Admin sees one less red pin in Beirut. The public impact counter updates: 1 more family helped. The data is real and traceable.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980b9" w:val="clear"/>
            <w:tcMar>
              <w:top w:type="dxa" w:w="200"/>
              <w:left w:type="dxa" w:w="360"/>
              <w:bottom w:type="dxa" w:w="200"/>
              <w:right w:type="dxa" w:w="360"/>
            </w:tcMar>
          </w:tcPr>
          <w:p>
            <w:r>
              <w:rPr>
                <w:rFonts w:ascii="Arial" w:cs="Arial" w:eastAsia="Arial" w:hAnsi="Arial"/>
                <w:b/>
                <w:bCs/>
                <w:color w:val="FFFFFF"/>
                <w:sz w:val="32"/>
                <w:szCs w:val="32"/>
              </w:rPr>
              <w:t xml:space="preserve">📍  Two Types of Displaced People</w:t>
            </w:r>
          </w:p>
        </w:tc>
      </w:tr>
    </w:tbl>
    <w:p>
      <w:r>
        <w:rPr>
          <w:sz w:val="22"/>
          <w:szCs w:val="22"/>
        </w:rPr>
        <w:t xml:space="preserve"/>
      </w:r>
    </w:p>
    <w:p>
      <w:pPr>
        <w:spacing w:before="80" w:after="120"/>
      </w:pPr>
      <w:r>
        <w:rPr>
          <w:rFonts w:ascii="Arial" w:cs="Arial" w:eastAsia="Arial" w:hAnsi="Arial"/>
          <w:color w:val="2c3e50"/>
          <w:sz w:val="22"/>
          <w:szCs w:val="22"/>
        </w:rPr>
        <w:t xml:space="preserve">We recognize that displaced people are in two very different situations, and the platform needs to handle both:</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none" w:color="FFFFFF" w:sz="0"/>
              <w:left w:val="none" w:color="FFFFFF" w:sz="0"/>
              <w:bottom w:val="none" w:color="FFFFFF" w:sz="0"/>
              <w:right w:val="none" w:color="FFFFFF" w:sz="0"/>
            </w:tcBorders>
            <w:shd w:fill="ebf5fb" w:val="clear"/>
            <w:tcMar>
              <w:top w:type="dxa" w:w="240"/>
              <w:left w:type="dxa" w:w="280"/>
              <w:bottom w:type="dxa" w:w="240"/>
              <w:right w:type="dxa" w:w="280"/>
            </w:tcMar>
            <w:vAlign w:val="top"/>
          </w:tcPr>
          <w:p>
            <w:pPr>
              <w:spacing w:after="80"/>
              <w:jc w:val="center"/>
            </w:pPr>
            <w:r>
              <w:rPr>
                <w:rFonts w:ascii="Arial" w:cs="Arial" w:eastAsia="Arial" w:hAnsi="Arial"/>
                <w:sz w:val="48"/>
                <w:szCs w:val="48"/>
              </w:rPr>
              <w:t xml:space="preserve">🏫</w:t>
            </w:r>
          </w:p>
          <w:p>
            <w:pPr>
              <w:spacing w:after="100"/>
              <w:jc w:val="center"/>
            </w:pPr>
            <w:r>
              <w:rPr>
                <w:rFonts w:ascii="Arial" w:cs="Arial" w:eastAsia="Arial" w:hAnsi="Arial"/>
                <w:b/>
                <w:bCs/>
                <w:color w:val="2980b9"/>
                <w:sz w:val="24"/>
                <w:szCs w:val="24"/>
              </w:rPr>
              <w:t xml:space="preserve">At a Designated Center</w:t>
            </w:r>
          </w:p>
          <w:p>
            <w:r>
              <w:rPr>
                <w:rFonts w:ascii="Arial" w:cs="Arial" w:eastAsia="Arial" w:hAnsi="Arial"/>
                <w:color w:val="2c3e50"/>
                <w:sz w:val="20"/>
                <w:szCs w:val="20"/>
              </w:rPr>
              <w:t xml:space="preserve">People who have gone to an official shelter — a school, university, or community hall. These centers have a name, an address, a capacity, and a manager. We track them.</w:t>
            </w:r>
          </w:p>
          <w:p>
            <w:r>
              <w:rPr>
                <w:sz w:val="22"/>
                <w:szCs w:val="22"/>
              </w:rPr>
              <w:t xml:space="preserve"/>
            </w:r>
          </w:p>
          <w:p>
            <w:r>
              <w:rPr>
                <w:rFonts w:ascii="Arial" w:cs="Arial" w:eastAsia="Arial" w:hAnsi="Arial"/>
                <w:color w:val="7f8c8d"/>
                <w:sz w:val="20"/>
                <w:szCs w:val="20"/>
              </w:rPr>
              <w:t xml:space="preserve">When registering: agent (or the person themselves via WhatsApp) selects the center from a list. Location is structured and accurate.</w:t>
            </w:r>
          </w:p>
        </w:tc>
        <w:tc>
          <w:tcPr>
            <w:tcW w:type="dxa" w:w="120"/>
            <w:tcBorders>
              <w:top w:val="none" w:color="FFFFFF" w:sz="0"/>
              <w:left w:val="none" w:color="FFFFFF" w:sz="0"/>
              <w:bottom w:val="none" w:color="FFFFFF" w:sz="0"/>
              <w:right w:val="none" w:color="FFFFFF" w:sz="0"/>
            </w:tcBorders>
            <w:shd w:fill="FFFFFF" w:val="clear"/>
          </w:tcPr>
          <w:p/>
        </w:tc>
        <w:tc>
          <w:tcPr>
            <w:tcW w:type="dxa" w:w="4620"/>
            <w:tcBorders>
              <w:top w:val="none" w:color="FFFFFF" w:sz="0"/>
              <w:left w:val="none" w:color="FFFFFF" w:sz="0"/>
              <w:bottom w:val="none" w:color="FFFFFF" w:sz="0"/>
              <w:right w:val="none" w:color="FFFFFF" w:sz="0"/>
            </w:tcBorders>
            <w:shd w:fill="eafaf1" w:val="clear"/>
            <w:tcMar>
              <w:top w:type="dxa" w:w="240"/>
              <w:left w:type="dxa" w:w="280"/>
              <w:bottom w:type="dxa" w:w="240"/>
              <w:right w:type="dxa" w:w="280"/>
            </w:tcMar>
            <w:vAlign w:val="top"/>
          </w:tcPr>
          <w:p>
            <w:pPr>
              <w:spacing w:after="80"/>
              <w:jc w:val="center"/>
            </w:pPr>
            <w:r>
              <w:rPr>
                <w:rFonts w:ascii="Arial" w:cs="Arial" w:eastAsia="Arial" w:hAnsi="Arial"/>
                <w:sz w:val="48"/>
                <w:szCs w:val="48"/>
              </w:rPr>
              <w:t xml:space="preserve">🏡</w:t>
            </w:r>
          </w:p>
          <w:p>
            <w:pPr>
              <w:spacing w:after="100"/>
              <w:jc w:val="center"/>
            </w:pPr>
            <w:r>
              <w:rPr>
                <w:rFonts w:ascii="Arial" w:cs="Arial" w:eastAsia="Arial" w:hAnsi="Arial"/>
                <w:b/>
                <w:bCs/>
                <w:color w:val="27ae60"/>
                <w:sz w:val="24"/>
                <w:szCs w:val="24"/>
              </w:rPr>
              <w:t xml:space="preserve">With Family in a Safe Area</w:t>
            </w:r>
          </w:p>
          <w:p>
            <w:r>
              <w:rPr>
                <w:rFonts w:ascii="Arial" w:cs="Arial" w:eastAsia="Arial" w:hAnsi="Arial"/>
                <w:color w:val="2c3e50"/>
                <w:sz w:val="20"/>
                <w:szCs w:val="20"/>
              </w:rPr>
              <w:t xml:space="preserve">People who fled to a different city or area and are staying with relatives or family. They have an address but no official center.</w:t>
            </w:r>
          </w:p>
          <w:p>
            <w:r>
              <w:rPr>
                <w:sz w:val="22"/>
                <w:szCs w:val="22"/>
              </w:rPr>
              <w:t xml:space="preserve"/>
            </w:r>
          </w:p>
          <w:p>
            <w:r>
              <w:rPr>
                <w:rFonts w:ascii="Arial" w:cs="Arial" w:eastAsia="Arial" w:hAnsi="Arial"/>
                <w:color w:val="7f8c8d"/>
                <w:sz w:val="20"/>
                <w:szCs w:val="20"/>
              </w:rPr>
              <w:t xml:space="preserve">When registering: agent or the person selects their current governorate and area. Still needs to be connected to NGOs that cover that area.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e44ad" w:val="clear"/>
            <w:tcMar>
              <w:top w:type="dxa" w:w="200"/>
              <w:left w:type="dxa" w:w="360"/>
              <w:bottom w:type="dxa" w:w="200"/>
              <w:right w:type="dxa" w:w="360"/>
            </w:tcMar>
          </w:tcPr>
          <w:p>
            <w:r>
              <w:rPr>
                <w:rFonts w:ascii="Arial" w:cs="Arial" w:eastAsia="Arial" w:hAnsi="Arial"/>
                <w:b/>
                <w:bCs/>
                <w:color w:val="FFFFFF"/>
                <w:sz w:val="32"/>
                <w:szCs w:val="32"/>
              </w:rPr>
              <w:t xml:space="preserve">🚦  Our Proposed Build Order</w:t>
            </w:r>
          </w:p>
        </w:tc>
      </w:tr>
    </w:tbl>
    <w:p>
      <w:r>
        <w:rPr>
          <w:sz w:val="22"/>
          <w:szCs w:val="22"/>
        </w:rPr>
        <w:t xml:space="preserve"/>
      </w:r>
    </w:p>
    <w:p>
      <w:pPr>
        <w:spacing w:before="80" w:after="120"/>
      </w:pPr>
      <w:r>
        <w:rPr>
          <w:rFonts w:ascii="Arial" w:cs="Arial" w:eastAsia="Arial" w:hAnsi="Arial"/>
          <w:color w:val="2c3e50"/>
          <w:sz w:val="22"/>
          <w:szCs w:val="22"/>
        </w:rPr>
        <w:t xml:space="preserve">We've planned the build in phases. Each phase is independently useful — we can launch after any phase and the platform gets more powerful with each one.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e0e0e0" w:sz="1"/>
              <w:left w:val="single" w:color="e0e0e0" w:sz="1"/>
              <w:bottom w:val="single" w:color="e0e0e0" w:sz="1"/>
              <w:right w:val="single" w:color="e0e0e0" w:sz="1"/>
            </w:tcBorders>
            <w:shd w:fill="8e44ad"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5560"/>
            <w:tcBorders>
              <w:top w:val="single" w:color="e0e0e0" w:sz="1"/>
              <w:left w:val="single" w:color="e0e0e0" w:sz="1"/>
              <w:bottom w:val="single" w:color="e0e0e0" w:sz="1"/>
              <w:right w:val="single" w:color="e0e0e0" w:sz="1"/>
            </w:tcBorders>
            <w:shd w:fill="8e44ad" w:val="clear"/>
            <w:tcMar>
              <w:top w:type="dxa" w:w="100"/>
              <w:left w:type="dxa" w:w="160"/>
              <w:bottom w:type="dxa" w:w="100"/>
              <w:right w:type="dxa" w:w="160"/>
            </w:tcMar>
          </w:tcPr>
          <w:p>
            <w:r>
              <w:rPr>
                <w:rFonts w:ascii="Arial" w:cs="Arial" w:eastAsia="Arial" w:hAnsi="Arial"/>
                <w:b/>
                <w:bCs/>
                <w:color w:val="FFFFFF"/>
                <w:sz w:val="20"/>
                <w:szCs w:val="20"/>
              </w:rPr>
              <w:t xml:space="preserve">What We're Building</w:t>
            </w:r>
          </w:p>
        </w:tc>
        <w:tc>
          <w:tcPr>
            <w:tcW w:type="dxa" w:w="2400"/>
            <w:tcBorders>
              <w:top w:val="single" w:color="e0e0e0" w:sz="1"/>
              <w:left w:val="single" w:color="e0e0e0" w:sz="1"/>
              <w:bottom w:val="single" w:color="e0e0e0" w:sz="1"/>
              <w:right w:val="single" w:color="e0e0e0" w:sz="1"/>
            </w:tcBorders>
            <w:shd w:fill="8e44ad" w:val="clear"/>
            <w:tcMar>
              <w:top w:type="dxa" w:w="100"/>
              <w:left w:type="dxa" w:w="160"/>
              <w:bottom w:type="dxa" w:w="100"/>
              <w:right w:type="dxa" w:w="160"/>
            </w:tcMar>
          </w:tcPr>
          <w:p>
            <w:r>
              <w:rPr>
                <w:rFonts w:ascii="Arial" w:cs="Arial" w:eastAsia="Arial" w:hAnsi="Arial"/>
                <w:b/>
                <w:bCs/>
                <w:color w:val="FFFFFF"/>
                <w:sz w:val="20"/>
                <w:szCs w:val="20"/>
              </w:rPr>
              <w:t xml:space="preserve">Est. Time</w:t>
            </w:r>
          </w:p>
        </w:tc>
      </w:tr>
      <w:tr>
        <w:tc>
          <w:tcPr>
            <w:tcW w:type="dxa" w:w="1400"/>
            <w:tcBorders>
              <w:top w:val="single" w:color="e0e0e0" w:sz="1"/>
              <w:left w:val="single" w:color="e0e0e0" w:sz="1"/>
              <w:bottom w:val="single" w:color="e0e0e0" w:sz="1"/>
              <w:right w:val="single" w:color="e0e0e0" w:sz="1"/>
            </w:tcBorders>
            <w:shd w:fill="fdedec" w:val="clear"/>
            <w:tcMar>
              <w:top w:type="dxa" w:w="100"/>
              <w:left w:type="dxa" w:w="160"/>
              <w:bottom w:type="dxa" w:w="100"/>
              <w:right w:type="dxa" w:w="160"/>
            </w:tcMar>
          </w:tcPr>
          <w:p>
            <w:r>
              <w:rPr>
                <w:rFonts w:ascii="Arial" w:cs="Arial" w:eastAsia="Arial" w:hAnsi="Arial"/>
                <w:b/>
                <w:bCs/>
                <w:color w:val="e74c3c"/>
                <w:sz w:val="20"/>
                <w:szCs w:val="20"/>
              </w:rPr>
              <w:t xml:space="preserve">Phase 0</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Fix 6 critical bugs in the existing platform (security, data integrity, pagination)</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7f8c8d"/>
                <w:sz w:val="20"/>
                <w:szCs w:val="20"/>
              </w:rPr>
              <w:t xml:space="preserve">1–2 weeks</w:t>
            </w:r>
          </w:p>
        </w:tc>
      </w:tr>
      <w:tr>
        <w:tc>
          <w:tcPr>
            <w:tcW w:type="dxa" w:w="1400"/>
            <w:tcBorders>
              <w:top w:val="single" w:color="e0e0e0" w:sz="1"/>
              <w:left w:val="single" w:color="e0e0e0" w:sz="1"/>
              <w:bottom w:val="single" w:color="e0e0e0" w:sz="1"/>
              <w:right w:val="single" w:color="e0e0e0" w:sz="1"/>
            </w:tcBorders>
            <w:shd w:fill="fef3e2" w:val="clear"/>
            <w:tcMar>
              <w:top w:type="dxa" w:w="100"/>
              <w:left w:type="dxa" w:w="160"/>
              <w:bottom w:type="dxa" w:w="100"/>
              <w:right w:type="dxa" w:w="160"/>
            </w:tcMar>
          </w:tcPr>
          <w:p>
            <w:r>
              <w:rPr>
                <w:rFonts w:ascii="Arial" w:cs="Arial" w:eastAsia="Arial" w:hAnsi="Arial"/>
                <w:b/>
                <w:bCs/>
                <w:color w:val="e67e22"/>
                <w:sz w:val="20"/>
                <w:szCs w:val="20"/>
              </w:rPr>
              <w:t xml:space="preserve">Phase 1</w:t>
            </w:r>
          </w:p>
        </w:tc>
        <w:tc>
          <w:tcPr>
            <w:tcW w:type="dxa" w:w="5560"/>
            <w:tcBorders>
              <w:top w:val="single" w:color="e0e0e0" w:sz="1"/>
              <w:left w:val="single" w:color="e0e0e0" w:sz="1"/>
              <w:bottom w:val="single" w:color="e0e0e0" w:sz="1"/>
              <w:right w:val="single" w:color="e0e0e0" w:sz="1"/>
            </w:tcBorders>
            <w:shd w:fill="f8f9f9" w:val="clear"/>
            <w:tcMar>
              <w:top w:type="dxa" w:w="100"/>
              <w:left w:type="dxa" w:w="160"/>
              <w:bottom w:type="dxa" w:w="100"/>
              <w:right w:type="dxa" w:w="160"/>
            </w:tcMar>
          </w:tcPr>
          <w:p>
            <w:r>
              <w:rPr>
                <w:rFonts w:ascii="Arial" w:cs="Arial" w:eastAsia="Arial" w:hAnsi="Arial"/>
                <w:color w:val="2c3e50"/>
                <w:sz w:val="20"/>
                <w:szCs w:val="20"/>
              </w:rPr>
              <w:t xml:space="preserve">The dispatch engine + case tracking + emergency contacts directory</w:t>
            </w:r>
          </w:p>
        </w:tc>
        <w:tc>
          <w:tcPr>
            <w:tcW w:type="dxa" w:w="2400"/>
            <w:tcBorders>
              <w:top w:val="single" w:color="e0e0e0" w:sz="1"/>
              <w:left w:val="single" w:color="e0e0e0" w:sz="1"/>
              <w:bottom w:val="single" w:color="e0e0e0" w:sz="1"/>
              <w:right w:val="single" w:color="e0e0e0" w:sz="1"/>
            </w:tcBorders>
            <w:shd w:fill="f8f9f9" w:val="clear"/>
            <w:tcMar>
              <w:top w:type="dxa" w:w="100"/>
              <w:left w:type="dxa" w:w="160"/>
              <w:bottom w:type="dxa" w:w="100"/>
              <w:right w:type="dxa" w:w="160"/>
            </w:tcMar>
          </w:tcPr>
          <w:p>
            <w:r>
              <w:rPr>
                <w:rFonts w:ascii="Arial" w:cs="Arial" w:eastAsia="Arial" w:hAnsi="Arial"/>
                <w:color w:val="7f8c8d"/>
                <w:sz w:val="20"/>
                <w:szCs w:val="20"/>
              </w:rPr>
              <w:t xml:space="preserve">3–4 weeks</w:t>
            </w:r>
          </w:p>
        </w:tc>
      </w:tr>
      <w:tr>
        <w:tc>
          <w:tcPr>
            <w:tcW w:type="dxa" w:w="1400"/>
            <w:tcBorders>
              <w:top w:val="single" w:color="e0e0e0" w:sz="1"/>
              <w:left w:val="single" w:color="e0e0e0" w:sz="1"/>
              <w:bottom w:val="single" w:color="e0e0e0" w:sz="1"/>
              <w:right w:val="single" w:color="e0e0e0" w:sz="1"/>
            </w:tcBorders>
            <w:shd w:fill="fef9e7" w:val="clear"/>
            <w:tcMar>
              <w:top w:type="dxa" w:w="100"/>
              <w:left w:type="dxa" w:w="160"/>
              <w:bottom w:type="dxa" w:w="100"/>
              <w:right w:type="dxa" w:w="160"/>
            </w:tcMar>
          </w:tcPr>
          <w:p>
            <w:r>
              <w:rPr>
                <w:rFonts w:ascii="Arial" w:cs="Arial" w:eastAsia="Arial" w:hAnsi="Arial"/>
                <w:b/>
                <w:bCs/>
                <w:color w:val="f39c12"/>
                <w:sz w:val="20"/>
                <w:szCs w:val="20"/>
              </w:rPr>
              <w:t xml:space="preserve">Phase 2</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Housing marketplace — individual listings + displacement centers with capacity</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7f8c8d"/>
                <w:sz w:val="20"/>
                <w:szCs w:val="20"/>
              </w:rPr>
              <w:t xml:space="preserve">3–4 weeks</w:t>
            </w:r>
          </w:p>
        </w:tc>
      </w:tr>
      <w:tr>
        <w:tc>
          <w:tcPr>
            <w:tcW w:type="dxa" w:w="1400"/>
            <w:tcBorders>
              <w:top w:val="single" w:color="e0e0e0" w:sz="1"/>
              <w:left w:val="single" w:color="e0e0e0" w:sz="1"/>
              <w:bottom w:val="single" w:color="e0e0e0" w:sz="1"/>
              <w:right w:val="single" w:color="e0e0e0" w:sz="1"/>
            </w:tcBorders>
            <w:shd w:fill="ebf5fb" w:val="clear"/>
            <w:tcMar>
              <w:top w:type="dxa" w:w="100"/>
              <w:left w:type="dxa" w:w="160"/>
              <w:bottom w:type="dxa" w:w="100"/>
              <w:right w:type="dxa" w:w="160"/>
            </w:tcMar>
          </w:tcPr>
          <w:p>
            <w:r>
              <w:rPr>
                <w:rFonts w:ascii="Arial" w:cs="Arial" w:eastAsia="Arial" w:hAnsi="Arial"/>
                <w:b/>
                <w:bCs/>
                <w:color w:val="2980b9"/>
                <w:sz w:val="20"/>
                <w:szCs w:val="20"/>
              </w:rPr>
              <w:t xml:space="preserve">Phase 3</w:t>
            </w:r>
          </w:p>
        </w:tc>
        <w:tc>
          <w:tcPr>
            <w:tcW w:type="dxa" w:w="5560"/>
            <w:tcBorders>
              <w:top w:val="single" w:color="e0e0e0" w:sz="1"/>
              <w:left w:val="single" w:color="e0e0e0" w:sz="1"/>
              <w:bottom w:val="single" w:color="e0e0e0" w:sz="1"/>
              <w:right w:val="single" w:color="e0e0e0" w:sz="1"/>
            </w:tcBorders>
            <w:shd w:fill="f8f9f9" w:val="clear"/>
            <w:tcMar>
              <w:top w:type="dxa" w:w="100"/>
              <w:left w:type="dxa" w:w="160"/>
              <w:bottom w:type="dxa" w:w="100"/>
              <w:right w:type="dxa" w:w="160"/>
            </w:tcMar>
          </w:tcPr>
          <w:p>
            <w:r>
              <w:rPr>
                <w:rFonts w:ascii="Arial" w:cs="Arial" w:eastAsia="Arial" w:hAnsi="Arial"/>
                <w:color w:val="2c3e50"/>
                <w:sz w:val="20"/>
                <w:szCs w:val="20"/>
              </w:rPr>
              <w:t xml:space="preserve">WhatsApp self-registration bot + notifications to displaced families</w:t>
            </w:r>
          </w:p>
        </w:tc>
        <w:tc>
          <w:tcPr>
            <w:tcW w:type="dxa" w:w="2400"/>
            <w:tcBorders>
              <w:top w:val="single" w:color="e0e0e0" w:sz="1"/>
              <w:left w:val="single" w:color="e0e0e0" w:sz="1"/>
              <w:bottom w:val="single" w:color="e0e0e0" w:sz="1"/>
              <w:right w:val="single" w:color="e0e0e0" w:sz="1"/>
            </w:tcBorders>
            <w:shd w:fill="f8f9f9" w:val="clear"/>
            <w:tcMar>
              <w:top w:type="dxa" w:w="100"/>
              <w:left w:type="dxa" w:w="160"/>
              <w:bottom w:type="dxa" w:w="100"/>
              <w:right w:type="dxa" w:w="160"/>
            </w:tcMar>
          </w:tcPr>
          <w:p>
            <w:r>
              <w:rPr>
                <w:rFonts w:ascii="Arial" w:cs="Arial" w:eastAsia="Arial" w:hAnsi="Arial"/>
                <w:color w:val="7f8c8d"/>
                <w:sz w:val="20"/>
                <w:szCs w:val="20"/>
              </w:rPr>
              <w:t xml:space="preserve">3–4 weeks</w:t>
            </w:r>
          </w:p>
        </w:tc>
      </w:tr>
      <w:tr>
        <w:tc>
          <w:tcPr>
            <w:tcW w:type="dxa" w:w="1400"/>
            <w:tcBorders>
              <w:top w:val="single" w:color="e0e0e0" w:sz="1"/>
              <w:left w:val="single" w:color="e0e0e0" w:sz="1"/>
              <w:bottom w:val="single" w:color="e0e0e0" w:sz="1"/>
              <w:right w:val="single" w:color="e0e0e0" w:sz="1"/>
            </w:tcBorders>
            <w:shd w:fill="eafaf1" w:val="clear"/>
            <w:tcMar>
              <w:top w:type="dxa" w:w="100"/>
              <w:left w:type="dxa" w:w="160"/>
              <w:bottom w:type="dxa" w:w="100"/>
              <w:right w:type="dxa" w:w="160"/>
            </w:tcMar>
          </w:tcPr>
          <w:p>
            <w:r>
              <w:rPr>
                <w:rFonts w:ascii="Arial" w:cs="Arial" w:eastAsia="Arial" w:hAnsi="Arial"/>
                <w:b/>
                <w:bCs/>
                <w:color w:val="27ae60"/>
                <w:sz w:val="20"/>
                <w:szCs w:val="20"/>
              </w:rPr>
              <w:t xml:space="preserve">Phase 4</w:t>
            </w:r>
          </w:p>
        </w:tc>
        <w:tc>
          <w:tcPr>
            <w:tcW w:type="dxa" w:w="5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2c3e50"/>
                <w:sz w:val="20"/>
                <w:szCs w:val="20"/>
              </w:rPr>
              <w:t xml:space="preserve">Public impact dashboard + donation features</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7f8c8d"/>
                <w:sz w:val="20"/>
                <w:szCs w:val="20"/>
              </w:rPr>
              <w:t xml:space="preserve">2–3 weeks</w:t>
            </w:r>
          </w:p>
        </w:tc>
      </w:tr>
      <w:tr>
        <w:tc>
          <w:tcPr>
            <w:tcW w:type="dxa" w:w="1400"/>
            <w:tcBorders>
              <w:top w:val="single" w:color="e0e0e0" w:sz="1"/>
              <w:left w:val="single" w:color="e0e0e0" w:sz="1"/>
              <w:bottom w:val="single" w:color="e0e0e0" w:sz="1"/>
              <w:right w:val="single" w:color="e0e0e0" w:sz="1"/>
            </w:tcBorders>
            <w:shd w:fill="f5eef8" w:val="clear"/>
            <w:tcMar>
              <w:top w:type="dxa" w:w="100"/>
              <w:left w:type="dxa" w:w="160"/>
              <w:bottom w:type="dxa" w:w="100"/>
              <w:right w:type="dxa" w:w="160"/>
            </w:tcMar>
          </w:tcPr>
          <w:p>
            <w:r>
              <w:rPr>
                <w:rFonts w:ascii="Arial" w:cs="Arial" w:eastAsia="Arial" w:hAnsi="Arial"/>
                <w:b/>
                <w:bCs/>
                <w:color w:val="8e44ad"/>
                <w:sz w:val="20"/>
                <w:szCs w:val="20"/>
              </w:rPr>
              <w:t xml:space="preserve">Phase 5</w:t>
            </w:r>
          </w:p>
        </w:tc>
        <w:tc>
          <w:tcPr>
            <w:tcW w:type="dxa" w:w="5560"/>
            <w:tcBorders>
              <w:top w:val="single" w:color="e0e0e0" w:sz="1"/>
              <w:left w:val="single" w:color="e0e0e0" w:sz="1"/>
              <w:bottom w:val="single" w:color="e0e0e0" w:sz="1"/>
              <w:right w:val="single" w:color="e0e0e0" w:sz="1"/>
            </w:tcBorders>
            <w:shd w:fill="f8f9f9" w:val="clear"/>
            <w:tcMar>
              <w:top w:type="dxa" w:w="100"/>
              <w:left w:type="dxa" w:w="160"/>
              <w:bottom w:type="dxa" w:w="100"/>
              <w:right w:type="dxa" w:w="160"/>
            </w:tcMar>
          </w:tcPr>
          <w:p>
            <w:r>
              <w:rPr>
                <w:rFonts w:ascii="Arial" w:cs="Arial" w:eastAsia="Arial" w:hAnsi="Arial"/>
                <w:color w:val="2c3e50"/>
                <w:sz w:val="20"/>
                <w:szCs w:val="20"/>
              </w:rPr>
              <w:t xml:space="preserve">Full operations map for admin</w:t>
            </w:r>
          </w:p>
        </w:tc>
        <w:tc>
          <w:tcPr>
            <w:tcW w:type="dxa" w:w="2400"/>
            <w:tcBorders>
              <w:top w:val="single" w:color="e0e0e0" w:sz="1"/>
              <w:left w:val="single" w:color="e0e0e0" w:sz="1"/>
              <w:bottom w:val="single" w:color="e0e0e0" w:sz="1"/>
              <w:right w:val="single" w:color="e0e0e0" w:sz="1"/>
            </w:tcBorders>
            <w:shd w:fill="f8f9f9" w:val="clear"/>
            <w:tcMar>
              <w:top w:type="dxa" w:w="100"/>
              <w:left w:type="dxa" w:w="160"/>
              <w:bottom w:type="dxa" w:w="100"/>
              <w:right w:type="dxa" w:w="160"/>
            </w:tcMar>
          </w:tcPr>
          <w:p>
            <w:r>
              <w:rPr>
                <w:rFonts w:ascii="Arial" w:cs="Arial" w:eastAsia="Arial" w:hAnsi="Arial"/>
                <w:color w:val="7f8c8d"/>
                <w:sz w:val="20"/>
                <w:szCs w:val="20"/>
              </w:rPr>
              <w:t xml:space="preserve">1–2 weeks</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74c3c" w:val="clear"/>
            <w:tcMar>
              <w:top w:type="dxa" w:w="200"/>
              <w:left w:type="dxa" w:w="360"/>
              <w:bottom w:type="dxa" w:w="200"/>
              <w:right w:type="dxa" w:w="360"/>
            </w:tcMar>
          </w:tcPr>
          <w:p>
            <w:r>
              <w:rPr>
                <w:rFonts w:ascii="Arial" w:cs="Arial" w:eastAsia="Arial" w:hAnsi="Arial"/>
                <w:b/>
                <w:bCs/>
                <w:color w:val="FFFFFF"/>
                <w:sz w:val="32"/>
                <w:szCs w:val="32"/>
              </w:rPr>
              <w:t xml:space="preserve">🙋  Questions for the Team</w:t>
            </w:r>
          </w:p>
        </w:tc>
      </w:tr>
    </w:tbl>
    <w:p>
      <w:r>
        <w:rPr>
          <w:sz w:val="22"/>
          <w:szCs w:val="22"/>
        </w:rPr>
        <w:t xml:space="preserve"/>
      </w:r>
    </w:p>
    <w:p>
      <w:pPr>
        <w:spacing w:before="80" w:after="120"/>
      </w:pPr>
      <w:r>
        <w:rPr>
          <w:rFonts w:ascii="Arial" w:cs="Arial" w:eastAsia="Arial" w:hAnsi="Arial"/>
          <w:color w:val="2c3e50"/>
          <w:sz w:val="22"/>
          <w:szCs w:val="22"/>
        </w:rPr>
        <w:t xml:space="preserve">Before we finalize the plan and start building, we need your input. Please take 15 minutes to read through these questions and share your honest answers. There is no wrong answer — the goal is to build something that actually works.</w:t>
      </w:r>
    </w:p>
    <w:p>
      <w:r>
        <w:rPr>
          <w:sz w:val="22"/>
          <w:szCs w:val="22"/>
        </w:rPr>
        <w:t xml:space="preserve"/>
      </w:r>
    </w:p>
    <w:p>
      <w:pPr>
        <w:pBdr>
          <w:bottom w:val="single" w:color="12a89d" w:sz="4" w:space="4"/>
        </w:pBdr>
        <w:spacing w:before="200" w:after="200"/>
      </w:pPr>
      <w:r>
        <w:rPr>
          <w:sz w:val="2"/>
          <w:szCs w:val="2"/>
        </w:rPr>
        <w:t xml:space="preserve"/>
      </w:r>
    </w:p>
    <w:p>
      <w:pPr>
        <w:pStyle w:val="Heading2"/>
        <w:spacing w:before="200" w:after="120"/>
      </w:pPr>
      <w:r>
        <w:rPr>
          <w:rFonts w:ascii="Arial" w:cs="Arial" w:eastAsia="Arial" w:hAnsi="Arial"/>
        </w:rPr>
        <w:t xml:space="preserve">On the Core Platform</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The matching system will notify NGOs when a case comes in that matches their area and capabilities. Do you think NGOs will actually claim cases themselves, or will the admin still need to assign manually? What might stop NGOs from using the platform this way?</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We want to add a "case lifecycle" — Pending, Assigned, In Progress, Completed. Who should be allowed to move a case from one stage to the next? Only the assigned NGO? Agents too? Admin only?</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Is there any risk of two NGOs showing up to help the same family? How do we prevent that within the platform?</w:t>
      </w:r>
    </w:p>
    <w:p>
      <w:r>
        <w:rPr>
          <w:sz w:val="22"/>
          <w:szCs w:val="22"/>
        </w:rPr>
        <w:t xml:space="preserve"/>
      </w:r>
    </w:p>
    <w:p>
      <w:pPr>
        <w:pBdr>
          <w:bottom w:val="single" w:color="12a89d" w:sz="4" w:space="4"/>
        </w:pBdr>
        <w:spacing w:before="200" w:after="200"/>
      </w:pPr>
      <w:r>
        <w:rPr>
          <w:sz w:val="2"/>
          <w:szCs w:val="2"/>
        </w:rPr>
        <w:t xml:space="preserve"/>
      </w:r>
    </w:p>
    <w:p>
      <w:pPr>
        <w:pStyle w:val="Heading2"/>
        <w:spacing w:before="200" w:after="120"/>
      </w:pPr>
      <w:r>
        <w:rPr>
          <w:rFonts w:ascii="Arial" w:cs="Arial" w:eastAsia="Arial" w:hAnsi="Arial"/>
        </w:rPr>
        <w:t xml:space="preserve">On the WhatsApp Bot</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The self-registration bot asks 5 questions over WhatsApp. What are the 5 most critical things we need to know about a displaced person? (Name, area, household size, main need... what else?)</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When a displaced person sends a message to the bot, it replies in Arabic by default. Should it detect the language of their first message and respond in that language automatically? Or always start in Arabic?</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What should happen if someone tries to register twice from the same phone number? Should we update their existing record or create a new one?</w:t>
      </w:r>
    </w:p>
    <w:p>
      <w:r>
        <w:rPr>
          <w:sz w:val="22"/>
          <w:szCs w:val="22"/>
        </w:rPr>
        <w:t xml:space="preserve"/>
      </w:r>
    </w:p>
    <w:p>
      <w:pPr>
        <w:pBdr>
          <w:bottom w:val="single" w:color="12a89d" w:sz="4" w:space="4"/>
        </w:pBdr>
        <w:spacing w:before="200" w:after="200"/>
      </w:pPr>
      <w:r>
        <w:rPr>
          <w:sz w:val="2"/>
          <w:szCs w:val="2"/>
        </w:rPr>
        <w:t xml:space="preserve"/>
      </w:r>
    </w:p>
    <w:p>
      <w:pPr>
        <w:pStyle w:val="Heading2"/>
        <w:spacing w:before="200" w:after="120"/>
      </w:pPr>
      <w:r>
        <w:rPr>
          <w:rFonts w:ascii="Arial" w:cs="Arial" w:eastAsia="Arial" w:hAnsi="Arial"/>
        </w:rPr>
        <w:t xml:space="preserve">On the Housing Marketplace</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Should anyone be able to list a housing space, or should listers go through a verification process first? What level of trust is needed before a listing appears publicly?</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When a displaced family contacts a lister directly via WhatsApp, the platform won't know if a match was made. Does this matter to us, or is connecting them enough?</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Some property owners may want to offer housing at market rate during a war — do we allow this, or only free/subsidized listings? What is the right policy?</w:t>
      </w:r>
    </w:p>
    <w:p>
      <w:r>
        <w:rPr>
          <w:sz w:val="22"/>
          <w:szCs w:val="22"/>
        </w:rPr>
        <w:t xml:space="preserve"/>
      </w:r>
    </w:p>
    <w:p>
      <w:pPr>
        <w:pBdr>
          <w:bottom w:val="single" w:color="12a89d" w:sz="4" w:space="4"/>
        </w:pBdr>
        <w:spacing w:before="200" w:after="200"/>
      </w:pPr>
      <w:r>
        <w:rPr>
          <w:sz w:val="2"/>
          <w:szCs w:val="2"/>
        </w:rPr>
        <w:t xml:space="preserve"/>
      </w:r>
    </w:p>
    <w:p>
      <w:pPr>
        <w:pStyle w:val="Heading2"/>
        <w:spacing w:before="200" w:after="120"/>
      </w:pPr>
      <w:r>
        <w:rPr>
          <w:rFonts w:ascii="Arial" w:cs="Arial" w:eastAsia="Arial" w:hAnsi="Arial"/>
        </w:rPr>
        <w:t xml:space="preserve">On Priorities</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If we could only build TWO of the six features in the next 4 weeks, which two would have the most real-world impact right now?</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Is there anything we've described that you think is too complicated, risky, or just not the right direction? What would you simplify or cut?</w:t>
      </w:r>
    </w:p>
    <w:p>
      <w:r>
        <w:rPr>
          <w:sz w:val="22"/>
          <w:szCs w:val="22"/>
        </w:rPr>
        <w:t xml:space="preserve"/>
      </w:r>
    </w:p>
    <w:p>
      <w:pPr>
        <w:pStyle w:val="ListParagraph"/>
        <w:numPr>
          <w:ilvl w:val="0"/>
          <w:numId w:val="2"/>
        </w:numPr>
        <w:spacing w:before="80" w:after="120"/>
      </w:pPr>
      <w:r>
        <w:rPr>
          <w:rFonts w:ascii="Arial" w:cs="Arial" w:eastAsia="Arial" w:hAnsi="Arial"/>
          <w:b/>
          <w:bCs/>
          <w:color w:val="2c3e50"/>
          <w:sz w:val="24"/>
          <w:szCs w:val="24"/>
        </w:rPr>
        <w:t xml:space="preserve">Is there anything important that's missing from this plan? A feature, a user type, a problem we haven't thought about?</w:t>
      </w:r>
    </w:p>
    <w:p>
      <w:r>
        <w:rPr>
          <w:sz w:val="22"/>
          <w:szCs w:val="22"/>
        </w:rPr>
        <w:t xml:space="preserve"/>
      </w:r>
    </w:p>
    <w:p>
      <w:pPr>
        <w:pBdr>
          <w:bottom w:val="single" w:color="12a89d" w:sz="4" w:space="4"/>
        </w:pBdr>
        <w:spacing w:before="200"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280"/>
              <w:left w:type="dxa" w:w="400"/>
              <w:bottom w:type="dxa" w:w="280"/>
              <w:right w:type="dxa" w:w="400"/>
            </w:tcMar>
          </w:tcPr>
          <w:p>
            <w:pPr>
              <w:spacing w:after="120"/>
              <w:jc w:val="center"/>
            </w:pPr>
            <w:r>
              <w:rPr>
                <w:rFonts w:ascii="Arial" w:cs="Arial" w:eastAsia="Arial" w:hAnsi="Arial"/>
                <w:b/>
                <w:bCs/>
                <w:color w:val="FFFFFF"/>
                <w:sz w:val="30"/>
                <w:szCs w:val="30"/>
              </w:rPr>
              <w:t xml:space="preserve">This is a humanitarian project.</w:t>
            </w:r>
          </w:p>
          <w:p>
            <w:pPr>
              <w:jc w:val="center"/>
            </w:pPr>
            <w:r>
              <w:rPr>
                <w:rFonts w:ascii="Arial" w:cs="Arial" w:eastAsia="Arial" w:hAnsi="Arial"/>
                <w:color w:val="e6f7f6"/>
                <w:sz w:val="22"/>
                <w:szCs w:val="22"/>
              </w:rPr>
              <w:t xml:space="preserve">Every decision we make here has a direct impact on real families. Let's take the time to get it right.</w:t>
            </w:r>
          </w:p>
        </w:tc>
      </w:tr>
    </w:tbl>
    <w:sectPr>
      <w:headerReference w:type="default" r:id="rId6"/>
      <w:footerReference w:type="default" r:id="rId7"/>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2a89d" w:sz="4" w:space="4"/>
      </w:pBdr>
      <w:spacing w:before="100"/>
    </w:pPr>
    <w:r>
      <w:rPr>
        <w:rFonts w:ascii="Arial" w:cs="Arial" w:eastAsia="Arial" w:hAnsi="Arial"/>
        <w:color w:val="7f8c8d"/>
        <w:sz w:val="16"/>
        <w:szCs w:val="16"/>
      </w:rPr>
      <w:t xml:space="preserve">Nasna Team  —  Please share feedback before we build  —  Page </w:t>
    </w:r>
    <w:r>
      <w:rPr>
        <w:rFonts w:ascii="Arial" w:cs="Arial" w:eastAsia="Arial" w:hAnsi="Arial"/>
        <w:b/>
        <w:bCs/>
        <w:color w:val="12a89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a89d" w:sz="4" w:space="4"/>
      </w:pBdr>
      <w:spacing w:after="100"/>
    </w:pPr>
    <w:r>
      <w:rPr>
        <w:rFonts w:ascii="Arial" w:cs="Arial" w:eastAsia="Arial" w:hAnsi="Arial"/>
        <w:b/>
        <w:bCs/>
        <w:color w:val="12a89d"/>
        <w:sz w:val="18"/>
        <w:szCs w:val="18"/>
      </w:rPr>
      <w:t xml:space="preserve">NASNA 2.0</w:t>
    </w:r>
    <w:r>
      <w:rPr>
        <w:rFonts w:ascii="Arial" w:cs="Arial" w:eastAsia="Arial" w:hAnsi="Arial"/>
        <w:color w:val="7f8c8d"/>
        <w:sz w:val="18"/>
        <w:szCs w:val="18"/>
      </w:rPr>
      <w:t xml:space="preserve">  —  Team Ideation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2a89d"/>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2026-03-04T21:22:36.540Z</dcterms:created>
  <dcterms:modified xsi:type="dcterms:W3CDTF">2026-03-04T21:22:36.547Z</dcterms:modified>
</cp:coreProperties>
</file>

<file path=docProps/custom.xml><?xml version="1.0" encoding="utf-8"?>
<Properties xmlns="http://schemas.openxmlformats.org/officeDocument/2006/custom-properties" xmlns:vt="http://schemas.openxmlformats.org/officeDocument/2006/docPropsVTypes"/>
</file>