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1BB385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GB" w:eastAsia="fr-FR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GB" w:eastAsia="fr-FR"/>
        </w:rPr>
        <w:t>Enterprise Pack – Functional Configuration</w:t>
      </w:r>
    </w:p>
    <w:p w14:paraId="03C2B6CF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val="en-GB" w:eastAsia="fr-FR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val="en-GB" w:eastAsia="fr-FR"/>
        </w:rPr>
        <w:t>1. Job Posting Credits &amp; Profile View Credits</w:t>
      </w:r>
    </w:p>
    <w:p w14:paraId="5FEBCD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Credits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job postings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candidate profile views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 must be configurable from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administration panel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 with the following options:</w:t>
      </w:r>
    </w:p>
    <w:p w14:paraId="742D4C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Ability to define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unlimited access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 or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specific number of credits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 for:</w:t>
      </w:r>
    </w:p>
    <w:p w14:paraId="08E8B5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Job Posting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 (publishing job offers)</w:t>
      </w:r>
    </w:p>
    <w:p w14:paraId="62871B81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Profile View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 (viewing candidate profiles)</w:t>
      </w:r>
    </w:p>
    <w:p w14:paraId="74370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Implementation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usage thresholds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 to prevent abuse:</w:t>
      </w:r>
    </w:p>
    <w:p w14:paraId="7EE03AD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Maximum number of job postings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per day, per week, and per month</w:t>
      </w:r>
    </w:p>
    <w:p w14:paraId="7B3E4BF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Maximum number of candidate profiles viewed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per day, per week, and per month</w:t>
      </w:r>
    </w:p>
    <w:p w14:paraId="1FF4C79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>If these thresholds are exceeded:</w:t>
      </w:r>
    </w:p>
    <w:p w14:paraId="0C9A317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automatic alert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 is sent to the administrator</w:t>
      </w:r>
    </w:p>
    <w:p w14:paraId="1267955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The administrator can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temporarily suspend the company account</w:t>
      </w:r>
    </w:p>
    <w:p w14:paraId="2AD9FE6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manual review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 is performed before reactivating the account</w:t>
      </w:r>
    </w:p>
    <w:p w14:paraId="0801ABA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This configuration ensures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fair use of the platform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 and helps prevent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abusive or excessive usage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>.</w:t>
      </w:r>
    </w:p>
    <w:p w14:paraId="432317A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E8642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GB" w:eastAsia="fr-FR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GB" w:eastAsia="fr-FR"/>
        </w:rPr>
        <w:t>2. Featured Jobs</w:t>
      </w:r>
    </w:p>
    <w:p w14:paraId="438154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Featured Jobs functionality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 must be fully configurable from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administration panel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>.</w:t>
      </w:r>
    </w:p>
    <w:p w14:paraId="539CAA6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GB" w:eastAsia="fr-FR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val="en-GB" w:eastAsia="fr-FR"/>
        </w:rPr>
        <w:t>Metrics to Manage (Admin Side)</w:t>
      </w:r>
    </w:p>
    <w:p w14:paraId="3C431A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Maximum number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Featured Jobs allowed</w:t>
      </w:r>
    </w:p>
    <w:p w14:paraId="756220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Duration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 of a Featured Job listing</w:t>
      </w:r>
      <w:bookmarkStart w:id="0" w:name="_GoBack"/>
      <w:bookmarkEnd w:id="0"/>
    </w:p>
    <w:p w14:paraId="507B4DA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Possible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display locations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:</w:t>
      </w:r>
    </w:p>
    <w:p w14:paraId="255FC263">
      <w:pPr>
        <w:numPr>
          <w:ilvl w:val="1"/>
          <w:numId w:val="2"/>
        </w:numPr>
        <w:spacing w:before="100" w:beforeAutospacing="1" w:after="100" w:afterAutospacing="1" w:line="240" w:lineRule="auto"/>
        <w:ind w:left="580" w:leftChars="0" w:firstLineChars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Homepage</w:t>
      </w:r>
    </w:p>
    <w:p w14:paraId="65B10FF4">
      <w:pPr>
        <w:numPr>
          <w:ilvl w:val="1"/>
          <w:numId w:val="2"/>
        </w:numPr>
        <w:spacing w:before="100" w:beforeAutospacing="1" w:after="100" w:afterAutospacing="1" w:line="240" w:lineRule="auto"/>
        <w:ind w:left="580" w:leftChars="0" w:firstLineChars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Search results</w:t>
      </w:r>
    </w:p>
    <w:p w14:paraId="54BDE220">
      <w:pPr>
        <w:numPr>
          <w:ilvl w:val="1"/>
          <w:numId w:val="2"/>
        </w:numPr>
        <w:spacing w:before="100" w:beforeAutospacing="1" w:after="100" w:afterAutospacing="1" w:line="240" w:lineRule="auto"/>
        <w:ind w:left="580" w:leftChars="0" w:firstLineChars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Highlighted listings</w:t>
      </w:r>
    </w:p>
    <w:p w14:paraId="1398C1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Number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monthly boosts available</w:t>
      </w:r>
    </w:p>
    <w:p w14:paraId="663DE6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Maximum number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Featured Jobs active simultaneously</w:t>
      </w:r>
    </w:p>
    <w:p w14:paraId="6FC7139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Search boost score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:</w:t>
      </w:r>
    </w:p>
    <w:p w14:paraId="4346C5FE">
      <w:pPr>
        <w:numPr>
          <w:ilvl w:val="1"/>
          <w:numId w:val="2"/>
        </w:numPr>
        <w:spacing w:before="100" w:beforeAutospacing="1" w:after="100" w:afterAutospacing="1" w:line="240" w:lineRule="auto"/>
        <w:ind w:left="580" w:leftChars="0" w:firstLineChars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x1</w:t>
      </w:r>
    </w:p>
    <w:p w14:paraId="0D268827">
      <w:pPr>
        <w:numPr>
          <w:ilvl w:val="1"/>
          <w:numId w:val="2"/>
        </w:numPr>
        <w:spacing w:before="100" w:beforeAutospacing="1" w:after="100" w:afterAutospacing="1" w:line="240" w:lineRule="auto"/>
        <w:ind w:left="580" w:leftChars="0" w:firstLineChars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x2</w:t>
      </w:r>
    </w:p>
    <w:p w14:paraId="1A4202B5">
      <w:pPr>
        <w:numPr>
          <w:ilvl w:val="1"/>
          <w:numId w:val="2"/>
        </w:numPr>
        <w:spacing w:before="100" w:beforeAutospacing="1" w:after="100" w:afterAutospacing="1" w:line="240" w:lineRule="auto"/>
        <w:ind w:left="580" w:leftChars="0" w:firstLineChars="0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x3</w:t>
      </w:r>
    </w:p>
    <w:p w14:paraId="716E989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This boost score increases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job visibility in search results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>.</w:t>
      </w:r>
    </w:p>
    <w:p w14:paraId="3AE1CE7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B9DEB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GB" w:eastAsia="fr-FR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GB" w:eastAsia="fr-FR"/>
        </w:rPr>
        <w:t>3. Dedicated Account Manager</w:t>
      </w:r>
    </w:p>
    <w:p w14:paraId="0CA2745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Companies subscribed to this package benefit from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dedicated Account Manager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>.</w:t>
      </w:r>
    </w:p>
    <w:p w14:paraId="4F550C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>This manager is responsible for:</w:t>
      </w:r>
    </w:p>
    <w:p w14:paraId="0CD662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>Assisting the company in using the platform</w:t>
      </w:r>
    </w:p>
    <w:p w14:paraId="179989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Optimizing job postings</w:t>
      </w:r>
    </w:p>
    <w:p w14:paraId="78322A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Monitoring recruitment performance</w:t>
      </w:r>
    </w:p>
    <w:p w14:paraId="379050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Assisting with candidate management</w:t>
      </w:r>
    </w:p>
    <w:p w14:paraId="365E14A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BBD6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GB" w:eastAsia="fr-FR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GB" w:eastAsia="fr-FR"/>
        </w:rPr>
        <w:t>4. Priority Support</w:t>
      </w:r>
    </w:p>
    <w:p w14:paraId="3EAF38F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Companies receive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priority support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>, including:</w:t>
      </w:r>
    </w:p>
    <w:p w14:paraId="63286BC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Faster response time</w:t>
      </w:r>
    </w:p>
    <w:p w14:paraId="20BBEFF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Priority assistance for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technical or commercial requests</w:t>
      </w:r>
    </w:p>
    <w:p w14:paraId="64F27A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Access to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dedicated support channel</w:t>
      </w:r>
    </w:p>
    <w:p w14:paraId="4563A56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CD343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GB" w:eastAsia="fr-FR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GB" w:eastAsia="fr-FR"/>
        </w:rPr>
        <w:t>5. Company Profile Highlight</w:t>
      </w:r>
    </w:p>
    <w:p w14:paraId="4D57F22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Companies can benefit from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enhanced visibility for their company profile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 on the platform.</w:t>
      </w:r>
    </w:p>
    <w:p w14:paraId="41F0838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GB" w:eastAsia="fr-FR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val="en-GB" w:eastAsia="fr-FR"/>
        </w:rPr>
        <w:t>Custom Company Page</w:t>
      </w:r>
    </w:p>
    <w:p w14:paraId="42F38E7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dedicated company page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 can be created:</w:t>
      </w:r>
    </w:p>
    <w:p w14:paraId="14AD47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val="en-GB" w:eastAsia="fr-FR"/>
        </w:rPr>
      </w:pPr>
      <w:r>
        <w:rPr>
          <w:rFonts w:ascii="Courier New" w:hAnsi="Courier New" w:eastAsia="Times New Roman" w:cs="Courier New"/>
          <w:sz w:val="20"/>
          <w:szCs w:val="20"/>
          <w:lang w:val="en-GB" w:eastAsia="fr-FR"/>
        </w:rPr>
        <w:t>connectwork.ma/company/companyname</w:t>
      </w:r>
    </w:p>
    <w:p w14:paraId="56A430A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>This page can be fully customized and may include:</w:t>
      </w:r>
    </w:p>
    <w:p w14:paraId="73EC8C2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Company presentation</w:t>
      </w:r>
    </w:p>
    <w:p w14:paraId="54CA9C0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Branding</w:t>
      </w:r>
    </w:p>
    <w:p w14:paraId="7BD162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Company culture</w:t>
      </w:r>
    </w:p>
    <w:p w14:paraId="2AB824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Videos</w:t>
      </w:r>
    </w:p>
    <w:p w14:paraId="7554167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Photos</w:t>
      </w:r>
    </w:p>
    <w:p w14:paraId="35EE1A2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Active job listings</w:t>
      </w:r>
    </w:p>
    <w:p w14:paraId="0A6D7AF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val="en-GB" w:eastAsia="fr-FR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val="en-GB" w:eastAsia="fr-FR"/>
        </w:rPr>
        <w:t>Configurable Metrics (Admin Side) for Company Highlight Zones</w:t>
      </w:r>
    </w:p>
    <w:p w14:paraId="251356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Display in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"Companies of the Week"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 section</w:t>
      </w:r>
    </w:p>
    <w:p w14:paraId="71DD23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Enable or disable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highlight feature</w:t>
      </w:r>
    </w:p>
    <w:p w14:paraId="4B98B63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Duration of the highlight period</w:t>
      </w:r>
    </w:p>
    <w:p w14:paraId="3C9291E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>Visibility boost</w:t>
      </w:r>
    </w:p>
    <w:p w14:paraId="5DF325E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02CFFC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GB" w:eastAsia="fr-FR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GB" w:eastAsia="fr-FR"/>
        </w:rPr>
        <w:t>6. Pricing</w:t>
      </w:r>
    </w:p>
    <w:p w14:paraId="0AF1DD0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price of this enterprise package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 is determined by the administrator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on a case-by-case basis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>, depending on the company’s specific needs.</w:t>
      </w:r>
    </w:p>
    <w:p w14:paraId="7BBA01C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E32921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GB" w:eastAsia="fr-FR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  <w:lang w:val="en-GB" w:eastAsia="fr-FR"/>
        </w:rPr>
        <w:t>7. Special Requests (Credits Upgrade)</w:t>
      </w:r>
    </w:p>
    <w:p w14:paraId="0AAD97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If a company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does not have unlimited credits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>:</w:t>
      </w:r>
    </w:p>
    <w:p w14:paraId="40AB31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The company can submit a request through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form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>, including:</w:t>
      </w:r>
    </w:p>
    <w:p w14:paraId="029B93A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A message</w:t>
      </w:r>
    </w:p>
    <w:p w14:paraId="257B4C6D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>The number of credits requested</w:t>
      </w:r>
    </w:p>
    <w:p w14:paraId="062FA9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This request is sent to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administrator</w:t>
      </w:r>
    </w:p>
    <w:p w14:paraId="6D7DAB5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The administrator can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approve or reject the request</w:t>
      </w:r>
      <w:r>
        <w:rPr>
          <w:rFonts w:ascii="Times New Roman" w:hAnsi="Times New Roman" w:eastAsia="Times New Roman" w:cs="Times New Roman"/>
          <w:sz w:val="24"/>
          <w:szCs w:val="24"/>
          <w:lang w:val="en-GB" w:eastAsia="fr-FR"/>
        </w:rPr>
        <w:t xml:space="preserve"> directly from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GB" w:eastAsia="fr-FR"/>
        </w:rPr>
        <w:t>administration panel</w:t>
      </w:r>
    </w:p>
    <w:p w14:paraId="4D36F00C">
      <w:pPr>
        <w:rPr>
          <w:rFonts w:hint="default"/>
          <w:lang w:val="en-US"/>
        </w:rPr>
      </w:pPr>
    </w:p>
    <w:sectPr>
      <w:pgSz w:w="11906" w:h="16838"/>
      <w:pgMar w:top="1417" w:right="1417" w:bottom="1417" w:left="141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FE5F10"/>
    <w:multiLevelType w:val="multilevel"/>
    <w:tmpl w:val="12FE5F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40669A2"/>
    <w:multiLevelType w:val="multilevel"/>
    <w:tmpl w:val="140669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9D662E1"/>
    <w:multiLevelType w:val="multilevel"/>
    <w:tmpl w:val="19D662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EA00825"/>
    <w:multiLevelType w:val="multilevel"/>
    <w:tmpl w:val="1EA008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1032751"/>
    <w:multiLevelType w:val="multilevel"/>
    <w:tmpl w:val="210327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32138FA"/>
    <w:multiLevelType w:val="multilevel"/>
    <w:tmpl w:val="332138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4553462"/>
    <w:multiLevelType w:val="multilevel"/>
    <w:tmpl w:val="445534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58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6"/>
  </w:num>
  <w:num w:numId="3">
    <w:abstractNumId w:val="3"/>
  </w:num>
  <w:num w:numId="4">
    <w:abstractNumId w:val="1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46C9"/>
    <w:rsid w:val="0039475C"/>
    <w:rsid w:val="00E346C9"/>
    <w:rsid w:val="00EA4606"/>
    <w:rsid w:val="00F604BF"/>
    <w:rsid w:val="5A26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fr-FR" w:eastAsia="en-US" w:bidi="ar-SA"/>
    </w:rPr>
  </w:style>
  <w:style w:type="paragraph" w:styleId="2">
    <w:name w:val="heading 1"/>
    <w:basedOn w:val="1"/>
    <w:link w:val="10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eastAsia="fr-FR"/>
    </w:rPr>
  </w:style>
  <w:style w:type="paragraph" w:styleId="3">
    <w:name w:val="heading 2"/>
    <w:basedOn w:val="1"/>
    <w:link w:val="1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fr-FR"/>
    </w:rPr>
  </w:style>
  <w:style w:type="paragraph" w:styleId="4">
    <w:name w:val="heading 3"/>
    <w:basedOn w:val="1"/>
    <w:link w:val="12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fr-FR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HTML Preformatted"/>
    <w:basedOn w:val="1"/>
    <w:link w:val="13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8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9">
    <w:name w:val="Strong"/>
    <w:basedOn w:val="5"/>
    <w:qFormat/>
    <w:uiPriority w:val="22"/>
    <w:rPr>
      <w:b/>
      <w:bCs/>
    </w:rPr>
  </w:style>
  <w:style w:type="character" w:customStyle="1" w:styleId="10">
    <w:name w:val="Titre 1 C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  <w:lang w:eastAsia="fr-FR"/>
    </w:rPr>
  </w:style>
  <w:style w:type="character" w:customStyle="1" w:styleId="11">
    <w:name w:val="Titre 2 C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  <w:lang w:eastAsia="fr-FR"/>
    </w:rPr>
  </w:style>
  <w:style w:type="character" w:customStyle="1" w:styleId="12">
    <w:name w:val="Titre 3 C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eastAsia="fr-FR"/>
    </w:rPr>
  </w:style>
  <w:style w:type="character" w:customStyle="1" w:styleId="13">
    <w:name w:val="Préformaté HTML Car"/>
    <w:basedOn w:val="5"/>
    <w:link w:val="7"/>
    <w:semiHidden/>
    <w:qFormat/>
    <w:uiPriority w:val="99"/>
    <w:rPr>
      <w:rFonts w:ascii="Courier New" w:hAnsi="Courier New" w:eastAsia="Times New Roman" w:cs="Courier New"/>
      <w:sz w:val="20"/>
      <w:szCs w:val="20"/>
      <w:lang w:eastAsia="fr-F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408</Words>
  <Characters>2403</Characters>
  <Lines>19</Lines>
  <Paragraphs>5</Paragraphs>
  <TotalTime>503</TotalTime>
  <ScaleCrop>false</ScaleCrop>
  <LinksUpToDate>false</LinksUpToDate>
  <CharactersWithSpaces>2743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2026-03-10T23:51:00Z</dcterms:created>
  <dc:creator>alae essaddek</dc:creator>
  <cp:lastModifiedBy>vishal kumar patel</cp:lastModifiedBy>
  <dcterms:modified xsi:type="dcterms:W3CDTF">2026-03-19T12:56:54Z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eyJoZGlkIjoiMjA1Y2YxYThmOTZhOTBmMDY4YjA2NGVkOWUwYzM2YjciLCJ1c2VySWQiOiI1Njc1NzQwNDI5MDgifQ==</vt:lpwstr>
  </property>
  <property fmtid="{D5CDD505-2E9C-101B-9397-08002B2CF9AE}" pid="3" name="KSOProductBuildVer">
    <vt:lpwstr>1033-12.1.0.25242</vt:lpwstr>
  </property>
  <property fmtid="{D5CDD505-2E9C-101B-9397-08002B2CF9AE}" pid="4" name="ICV">
    <vt:lpwstr>C7E62425CD4249BFB505BAAB3273A50D_12</vt:lpwstr>
  </property>
</Properties>
</file>