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C20E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Credits &amp; Usage</w:t>
      </w:r>
    </w:p>
    <w:p w14:paraId="43378620">
      <w:pPr>
        <w:numPr>
          <w:ilvl w:val="0"/>
          <w:numId w:val="1"/>
        </w:numPr>
        <w:ind w:left="360" w:leftChars="0" w:firstLineChars="0"/>
        <w:rPr>
          <w:b/>
          <w:bCs/>
          <w:color w:val="EE0000"/>
          <w:sz w:val="32"/>
          <w:szCs w:val="32"/>
          <w:lang w:val="en-GB"/>
        </w:rPr>
      </w:pPr>
      <w:r>
        <w:rPr>
          <w:b/>
          <w:bCs/>
          <w:color w:val="EE0000"/>
          <w:sz w:val="32"/>
          <w:szCs w:val="32"/>
          <w:lang w:val="en-GB"/>
        </w:rPr>
        <w:t>How many free credits will be provided initially, and will they expire or remain valid for lifetime?</w:t>
      </w:r>
    </w:p>
    <w:p w14:paraId="0EE809C6">
      <w:pPr>
        <w:rPr>
          <w:b/>
          <w:bCs/>
          <w:lang w:val="en-GB"/>
        </w:rPr>
      </w:pPr>
      <w:r>
        <w:rPr>
          <w:b/>
          <w:bCs/>
          <w:lang w:val="en-GB"/>
        </w:rPr>
        <w:t>Credit Policy (Welcome Pack)</w:t>
      </w:r>
    </w:p>
    <w:p w14:paraId="76CBA4ED">
      <w:pPr>
        <w:rPr>
          <w:b/>
          <w:bCs/>
          <w:lang w:val="en-GB"/>
        </w:rPr>
      </w:pPr>
      <w:r>
        <w:rPr>
          <w:b/>
          <w:bCs/>
          <w:lang w:val="en-GB"/>
        </w:rPr>
        <w:t>Credit Definitions</w:t>
      </w:r>
    </w:p>
    <w:p w14:paraId="7D831A8B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1 posting credit</w:t>
      </w:r>
      <w:r>
        <w:rPr>
          <w:lang w:val="en-GB"/>
        </w:rPr>
        <w:t xml:space="preserve"> = creation of one job posting.</w:t>
      </w:r>
    </w:p>
    <w:p w14:paraId="299E4FD7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1 viewing credit</w:t>
      </w:r>
      <w:r>
        <w:rPr>
          <w:lang w:val="en-GB"/>
        </w:rPr>
        <w:t xml:space="preserve"> = full access to one candidate profile (CV + contact details).</w:t>
      </w:r>
    </w:p>
    <w:p w14:paraId="3969C2FF">
      <w:pPr>
        <w:rPr>
          <w:b/>
          <w:bCs/>
        </w:rPr>
      </w:pPr>
      <w:r>
        <w:rPr>
          <w:b/>
          <w:bCs/>
        </w:rPr>
        <w:t>Welcome Pack for New Companies</w:t>
      </w:r>
    </w:p>
    <w:p w14:paraId="296A8CF3">
      <w:pPr>
        <w:numPr>
          <w:ilvl w:val="0"/>
          <w:numId w:val="3"/>
        </w:numPr>
      </w:pPr>
      <w:r>
        <w:rPr>
          <w:b/>
          <w:bCs/>
        </w:rPr>
        <w:t>10 job posting credits</w:t>
      </w:r>
      <w:r>
        <w:t>.</w:t>
      </w:r>
    </w:p>
    <w:p w14:paraId="77AE17B9">
      <w:pPr>
        <w:numPr>
          <w:ilvl w:val="0"/>
          <w:numId w:val="3"/>
        </w:numPr>
      </w:pPr>
      <w:r>
        <w:rPr>
          <w:b/>
          <w:bCs/>
        </w:rPr>
        <w:t>100 profile viewing credits</w:t>
      </w:r>
      <w:r>
        <w:t>.</w:t>
      </w:r>
    </w:p>
    <w:p w14:paraId="6CD0FF0D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Validity:</w:t>
      </w:r>
      <w:r>
        <w:rPr>
          <w:lang w:val="en-GB"/>
        </w:rPr>
        <w:t xml:space="preserve"> 3 months from the </w:t>
      </w:r>
      <w:r>
        <w:rPr>
          <w:b/>
          <w:bCs/>
          <w:lang w:val="en-GB"/>
        </w:rPr>
        <w:t>account verification</w:t>
      </w:r>
      <w:r>
        <w:rPr>
          <w:lang w:val="en-GB"/>
        </w:rPr>
        <w:t xml:space="preserve"> date.</w:t>
      </w:r>
    </w:p>
    <w:p w14:paraId="28D596D3">
      <w:pPr>
        <w:rPr>
          <w:b/>
          <w:bCs/>
        </w:rPr>
      </w:pPr>
      <w:r>
        <w:rPr>
          <w:b/>
          <w:bCs/>
        </w:rPr>
        <w:t>Eligibility</w:t>
      </w:r>
    </w:p>
    <w:p w14:paraId="2507F54B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pack is granted </w:t>
      </w:r>
      <w:r>
        <w:rPr>
          <w:b/>
          <w:bCs/>
          <w:lang w:val="en-GB"/>
        </w:rPr>
        <w:t>only to newly registered companies</w:t>
      </w:r>
      <w:r>
        <w:rPr>
          <w:lang w:val="en-GB"/>
        </w:rPr>
        <w:t>.</w:t>
      </w:r>
    </w:p>
    <w:p w14:paraId="3D5A1384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Credits are </w:t>
      </w:r>
      <w:r>
        <w:rPr>
          <w:b/>
          <w:bCs/>
          <w:lang w:val="en-GB"/>
        </w:rPr>
        <w:t>activated after manual verification</w:t>
      </w:r>
      <w:r>
        <w:rPr>
          <w:lang w:val="en-GB"/>
        </w:rPr>
        <w:t xml:space="preserve"> by the administrator.</w:t>
      </w:r>
    </w:p>
    <w:p w14:paraId="43AB7D8E">
      <w:pPr>
        <w:rPr>
          <w:b/>
          <w:bCs/>
        </w:rPr>
      </w:pPr>
      <w:r>
        <w:rPr>
          <w:b/>
          <w:bCs/>
        </w:rPr>
        <w:t>Daily Limits (Welcome Pack)</w:t>
      </w:r>
    </w:p>
    <w:p w14:paraId="24FC78D2">
      <w:pPr>
        <w:numPr>
          <w:ilvl w:val="0"/>
          <w:numId w:val="5"/>
        </w:numPr>
        <w:ind w:left="600" w:leftChars="0" w:firstLineChars="0"/>
        <w:rPr>
          <w:lang w:val="en-GB"/>
        </w:rPr>
      </w:pPr>
      <w:r>
        <w:rPr>
          <w:b/>
          <w:bCs/>
          <w:lang w:val="en-GB"/>
        </w:rPr>
        <w:t>Max 2 posting credits per day</w:t>
      </w:r>
      <w:r>
        <w:rPr>
          <w:lang w:val="en-GB"/>
        </w:rPr>
        <w:t xml:space="preserve"> (i.e., up to 2 jobs per day).</w:t>
      </w:r>
    </w:p>
    <w:p w14:paraId="04B3C7AA">
      <w:pPr>
        <w:numPr>
          <w:ilvl w:val="0"/>
          <w:numId w:val="5"/>
        </w:numPr>
        <w:ind w:left="600" w:leftChars="0" w:firstLineChars="0"/>
        <w:rPr>
          <w:lang w:val="en-GB"/>
        </w:rPr>
      </w:pPr>
      <w:r>
        <w:rPr>
          <w:b/>
          <w:bCs/>
          <w:lang w:val="en-GB"/>
        </w:rPr>
        <w:t>Max 20 viewing credits per day</w:t>
      </w:r>
      <w:r>
        <w:rPr>
          <w:lang w:val="en-GB"/>
        </w:rPr>
        <w:t xml:space="preserve"> (i.e., up to 20 profiles per day).</w:t>
      </w:r>
    </w:p>
    <w:p w14:paraId="7FFF8125">
      <w:pPr>
        <w:numPr>
          <w:ilvl w:val="0"/>
          <w:numId w:val="5"/>
        </w:numPr>
        <w:ind w:left="600" w:leftChars="0" w:firstLineChars="0"/>
        <w:rPr>
          <w:lang w:val="en-GB"/>
        </w:rPr>
      </w:pPr>
      <w:r>
        <w:rPr>
          <w:lang w:val="en-GB"/>
        </w:rPr>
        <w:t xml:space="preserve">Daily limits </w:t>
      </w:r>
      <w:r>
        <w:rPr>
          <w:b/>
          <w:bCs/>
          <w:lang w:val="en-GB"/>
        </w:rPr>
        <w:t>reset automatically at midnight</w:t>
      </w:r>
      <w:r>
        <w:rPr>
          <w:lang w:val="en-GB"/>
        </w:rPr>
        <w:t>.</w:t>
      </w:r>
    </w:p>
    <w:p w14:paraId="080A7815">
      <w:pPr>
        <w:rPr>
          <w:b/>
          <w:bCs/>
        </w:rPr>
      </w:pPr>
      <w:r>
        <w:rPr>
          <w:b/>
          <w:bCs/>
        </w:rPr>
        <w:t>Admin Management</w:t>
      </w:r>
    </w:p>
    <w:p w14:paraId="14AD790D">
      <w:pPr>
        <w:rPr>
          <w:lang w:val="en-GB"/>
        </w:rPr>
      </w:pPr>
      <w:r>
        <w:rPr>
          <w:lang w:val="en-GB"/>
        </w:rPr>
        <w:t>The admin dashboard must allow:</w:t>
      </w:r>
    </w:p>
    <w:p w14:paraId="5E099CC5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  <w:lang w:val="en-GB"/>
        </w:rPr>
        <w:t>Manually add/remove credits</w:t>
      </w:r>
      <w:r>
        <w:rPr>
          <w:lang w:val="en-GB"/>
        </w:rPr>
        <w:t xml:space="preserve"> for any company.</w:t>
      </w:r>
      <w:r>
        <w:rPr>
          <w:rFonts w:hint="default"/>
          <w:highlight w:val="green"/>
          <w:lang w:val="en-US"/>
        </w:rPr>
        <w:t>(Done)</w:t>
      </w:r>
    </w:p>
    <w:p w14:paraId="1D4A1C54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</w:rPr>
        <w:t>Edit the welcome Pack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highlight w:val="green"/>
          <w:lang w:val="en-US"/>
        </w:rPr>
        <w:t>(Done)</w:t>
      </w:r>
    </w:p>
    <w:p w14:paraId="01AD1720">
      <w:pPr>
        <w:numPr>
          <w:ilvl w:val="0"/>
          <w:numId w:val="6"/>
        </w:numPr>
        <w:ind w:left="360" w:leftChars="0" w:firstLineChars="0"/>
      </w:pPr>
    </w:p>
    <w:p w14:paraId="334B00A9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</w:rPr>
        <w:t>Extend/cancel credit expiration</w:t>
      </w:r>
      <w:r>
        <w:t xml:space="preserve"> dates.</w:t>
      </w:r>
      <w:r>
        <w:rPr>
          <w:rFonts w:hint="default"/>
          <w:highlight w:val="green"/>
          <w:lang w:val="en-US"/>
        </w:rPr>
        <w:t>(Done)</w:t>
      </w:r>
    </w:p>
    <w:p w14:paraId="2DB3E1DA">
      <w:pPr>
        <w:numPr>
          <w:ilvl w:val="0"/>
          <w:numId w:val="6"/>
        </w:numPr>
        <w:ind w:left="360" w:leftChars="0" w:firstLineChars="0"/>
      </w:pPr>
    </w:p>
    <w:p w14:paraId="67F1C637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  <w:lang w:val="en-GB"/>
        </w:rPr>
        <w:t>Edit daily limits</w:t>
      </w:r>
      <w:r>
        <w:rPr>
          <w:lang w:val="en-GB"/>
        </w:rPr>
        <w:t xml:space="preserve"> (defaults: 2 postings/day and 20 views/day).</w:t>
      </w:r>
      <w:r>
        <w:rPr>
          <w:rFonts w:hint="default"/>
          <w:highlight w:val="green"/>
          <w:lang w:val="en-US"/>
        </w:rPr>
        <w:t>(Done)</w:t>
      </w:r>
    </w:p>
    <w:p w14:paraId="4AD0020A">
      <w:pPr>
        <w:numPr>
          <w:ilvl w:val="0"/>
          <w:numId w:val="6"/>
        </w:numPr>
        <w:ind w:left="360" w:leftChars="0" w:firstLineChars="0"/>
        <w:rPr>
          <w:lang w:val="en-GB"/>
        </w:rPr>
      </w:pPr>
    </w:p>
    <w:p w14:paraId="4ECF1CF9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</w:rPr>
        <w:t>Company Visibility (Dashboard)</w:t>
      </w:r>
      <w:r>
        <w:t>.</w:t>
      </w:r>
      <w:r>
        <w:rPr>
          <w:rFonts w:hint="default"/>
          <w:highlight w:val="green"/>
          <w:lang w:val="en-US"/>
        </w:rPr>
        <w:t>(Done)</w:t>
      </w:r>
    </w:p>
    <w:p w14:paraId="41BE6A9A">
      <w:pPr>
        <w:rPr>
          <w:b/>
          <w:bCs/>
        </w:rPr>
      </w:pPr>
    </w:p>
    <w:p w14:paraId="16AF3316">
      <w:pPr>
        <w:rPr>
          <w:lang w:val="en-GB"/>
        </w:rPr>
      </w:pPr>
      <w:r>
        <w:rPr>
          <w:lang w:val="en-GB"/>
        </w:rPr>
        <w:t>The company dashboard must display:</w:t>
      </w:r>
    </w:p>
    <w:p w14:paraId="5A479441">
      <w:pPr>
        <w:numPr>
          <w:ilvl w:val="0"/>
          <w:numId w:val="7"/>
        </w:numPr>
        <w:ind w:left="840" w:leftChars="0" w:firstLineChars="0"/>
        <w:rPr>
          <w:lang w:val="en-GB"/>
        </w:rPr>
      </w:pPr>
      <w:r>
        <w:rPr>
          <w:b/>
          <w:bCs/>
          <w:lang w:val="en-GB"/>
        </w:rPr>
        <w:t>Global balances</w:t>
      </w:r>
      <w:r>
        <w:rPr>
          <w:lang w:val="en-GB"/>
        </w:rPr>
        <w:t>: posting credits and viewing credits (separately).</w:t>
      </w:r>
    </w:p>
    <w:p w14:paraId="070F6379">
      <w:pPr>
        <w:numPr>
          <w:ilvl w:val="0"/>
          <w:numId w:val="7"/>
        </w:numPr>
        <w:ind w:left="840" w:leftChars="0" w:firstLineChars="0"/>
        <w:rPr>
          <w:lang w:val="en-GB"/>
        </w:rPr>
      </w:pPr>
      <w:r>
        <w:rPr>
          <w:b/>
          <w:bCs/>
          <w:lang w:val="en-GB"/>
        </w:rPr>
        <w:t>Remaining daily usage</w:t>
      </w:r>
      <w:r>
        <w:rPr>
          <w:lang w:val="en-GB"/>
        </w:rPr>
        <w:t xml:space="preserve"> (e.g., “1/2 jobs created today” or “15/20 profiles viewed”).</w:t>
      </w:r>
    </w:p>
    <w:p w14:paraId="71F63F2F">
      <w:pPr>
        <w:numPr>
          <w:ilvl w:val="0"/>
          <w:numId w:val="6"/>
        </w:numPr>
        <w:ind w:left="360" w:leftChars="0" w:firstLineChars="0"/>
        <w:rPr>
          <w:lang w:val="en-GB"/>
        </w:rPr>
      </w:pPr>
      <w:r>
        <w:rPr>
          <w:b/>
          <w:bCs/>
        </w:rPr>
        <w:t>Credit expiration date</w:t>
      </w:r>
      <w:r>
        <w:t>.</w:t>
      </w:r>
      <w:r>
        <w:rPr>
          <w:rFonts w:hint="default"/>
          <w:highlight w:val="green"/>
          <w:lang w:val="en-US"/>
        </w:rPr>
        <w:t>(Done)</w:t>
      </w:r>
    </w:p>
    <w:p w14:paraId="357DFA7C">
      <w:pPr>
        <w:numPr>
          <w:ilvl w:val="0"/>
          <w:numId w:val="7"/>
        </w:numPr>
        <w:ind w:left="840" w:leftChars="0" w:firstLineChars="0"/>
      </w:pPr>
    </w:p>
    <w:p w14:paraId="4E624141">
      <w:pPr>
        <w:rPr>
          <w:b/>
          <w:bCs/>
        </w:rPr>
      </w:pPr>
      <w:r>
        <w:rPr>
          <w:b/>
          <w:bCs/>
        </w:rPr>
        <w:t>Automatic Notifications</w:t>
      </w:r>
    </w:p>
    <w:p w14:paraId="2A6E2A90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Alert when the daily limit is reached</w:t>
      </w:r>
      <w:r>
        <w:rPr>
          <w:lang w:val="en-GB"/>
        </w:rPr>
        <w:t>.</w:t>
      </w:r>
    </w:p>
    <w:p w14:paraId="5F63A8E2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Email/app low-balance alert</w:t>
      </w:r>
      <w:r>
        <w:rPr>
          <w:lang w:val="en-GB"/>
        </w:rPr>
        <w:t xml:space="preserve"> when remaining credits drop below a defined threshold (e.g., </w:t>
      </w:r>
      <w:r>
        <w:rPr>
          <w:b/>
          <w:bCs/>
          <w:lang w:val="en-GB"/>
        </w:rPr>
        <w:t>10%</w:t>
      </w:r>
      <w:r>
        <w:rPr>
          <w:lang w:val="en-GB"/>
        </w:rPr>
        <w:t>).</w:t>
      </w:r>
    </w:p>
    <w:p w14:paraId="1ACD021A">
      <w:pPr>
        <w:ind w:left="720"/>
        <w:rPr>
          <w:lang w:val="en-GB"/>
        </w:rPr>
      </w:pPr>
    </w:p>
    <w:p w14:paraId="4C32E1B0">
      <w:pPr>
        <w:pStyle w:val="30"/>
        <w:numPr>
          <w:ilvl w:val="0"/>
          <w:numId w:val="1"/>
        </w:numPr>
        <w:ind w:left="360" w:leftChars="0" w:firstLineChars="0"/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>If credits are exhausted, what will be the process to recharge them (online payment portal, manual contact, invoice, etc.)?</w:t>
      </w:r>
    </w:p>
    <w:p w14:paraId="4DD3E7F0">
      <w:pPr>
        <w:rPr>
          <w:b/>
          <w:bCs/>
          <w:lang w:val="en-GB"/>
        </w:rPr>
      </w:pPr>
      <w:r>
        <w:rPr>
          <w:b/>
          <w:bCs/>
          <w:lang w:val="en-GB"/>
        </w:rPr>
        <w:t>Business Rules – Credit Recharge &amp; Payment (Updated)</w:t>
      </w:r>
    </w:p>
    <w:p w14:paraId="5575CB9C">
      <w:pPr>
        <w:numPr>
          <w:ilvl w:val="0"/>
          <w:numId w:val="9"/>
        </w:numPr>
        <w:ind w:left="360" w:leftChars="0" w:firstLineChars="0"/>
      </w:pPr>
      <w:r>
        <w:rPr>
          <w:b/>
          <w:bCs/>
        </w:rPr>
        <w:t>When free credits are exhausted</w:t>
      </w:r>
    </w:p>
    <w:p w14:paraId="23110F51">
      <w:pPr>
        <w:numPr>
          <w:ilvl w:val="0"/>
          <w:numId w:val="10"/>
        </w:numPr>
        <w:ind w:left="600" w:leftChars="0" w:firstLineChars="0"/>
        <w:rPr>
          <w:lang w:val="en-GB"/>
        </w:rPr>
      </w:pPr>
      <w:r>
        <w:rPr>
          <w:lang w:val="en-GB"/>
        </w:rPr>
        <w:t>If a company tries to create a job or view a candidate profile without sufficient credits:</w:t>
      </w:r>
    </w:p>
    <w:p w14:paraId="608562A0">
      <w:pPr>
        <w:numPr>
          <w:ilvl w:val="1"/>
          <w:numId w:val="10"/>
        </w:numPr>
        <w:ind w:left="1320" w:leftChars="0" w:firstLineChars="0"/>
        <w:rPr>
          <w:lang w:val="en-GB"/>
        </w:rPr>
      </w:pPr>
      <w:r>
        <w:rPr>
          <w:lang w:val="en-GB"/>
        </w:rPr>
        <w:t xml:space="preserve">A blocking message appears: </w:t>
      </w:r>
      <w:r>
        <w:rPr>
          <w:b/>
          <w:bCs/>
          <w:lang w:val="en-GB"/>
        </w:rPr>
        <w:t>“You have no credits available.”</w:t>
      </w:r>
      <w:r>
        <w:rPr>
          <w:rFonts w:hint="default"/>
          <w:highlight w:val="green"/>
          <w:lang w:val="en-US"/>
        </w:rPr>
        <w:t>(Done)</w:t>
      </w:r>
    </w:p>
    <w:p w14:paraId="782589E9">
      <w:pPr>
        <w:numPr>
          <w:ilvl w:val="1"/>
          <w:numId w:val="10"/>
        </w:numPr>
        <w:ind w:left="1320" w:leftChars="0" w:firstLineChars="0"/>
        <w:rPr>
          <w:lang w:val="en-GB"/>
        </w:rPr>
      </w:pPr>
      <w:r>
        <w:rPr>
          <w:lang w:val="en-GB"/>
        </w:rPr>
        <w:t xml:space="preserve">The user is automatically redirected to the </w:t>
      </w:r>
      <w:r>
        <w:rPr>
          <w:b/>
          <w:bCs/>
          <w:lang w:val="en-GB"/>
        </w:rPr>
        <w:t>Offers (Plans)</w:t>
      </w:r>
      <w:r>
        <w:rPr>
          <w:lang w:val="en-GB"/>
        </w:rPr>
        <w:t xml:space="preserve"> page inside the company dashboard.</w:t>
      </w:r>
      <w:r>
        <w:rPr>
          <w:rFonts w:hint="default"/>
          <w:highlight w:val="green"/>
          <w:lang w:val="en-US"/>
        </w:rPr>
        <w:t>(Done)</w:t>
      </w:r>
    </w:p>
    <w:p w14:paraId="53289E2A">
      <w:pPr>
        <w:numPr>
          <w:ilvl w:val="0"/>
          <w:numId w:val="11"/>
        </w:numPr>
      </w:pPr>
      <w:r>
        <w:rPr>
          <w:b/>
          <w:bCs/>
        </w:rPr>
        <w:t>Offer management</w:t>
      </w:r>
    </w:p>
    <w:p w14:paraId="58488819">
      <w:pPr>
        <w:numPr>
          <w:ilvl w:val="0"/>
          <w:numId w:val="12"/>
        </w:numPr>
        <w:rPr>
          <w:lang w:val="en-GB"/>
        </w:rPr>
      </w:pPr>
      <w:r>
        <w:rPr>
          <w:lang w:val="en-GB"/>
        </w:rPr>
        <w:t xml:space="preserve">All offers (Initial, Standard, Elite, etc.) are created and configured in the </w:t>
      </w:r>
      <w:r>
        <w:rPr>
          <w:b/>
          <w:bCs/>
          <w:lang w:val="en-GB"/>
        </w:rPr>
        <w:t>Admin Dashboard</w:t>
      </w:r>
      <w:r>
        <w:rPr>
          <w:lang w:val="en-GB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highlight w:val="green"/>
          <w:lang w:val="en-US"/>
        </w:rPr>
        <w:t>(Done)</w:t>
      </w:r>
    </w:p>
    <w:p w14:paraId="719A14ED">
      <w:pPr>
        <w:numPr>
          <w:ilvl w:val="0"/>
          <w:numId w:val="12"/>
        </w:numPr>
      </w:pPr>
      <w:r>
        <w:t>Each offer must include</w:t>
      </w:r>
      <w:r>
        <w:rPr>
          <w:rFonts w:hint="default"/>
          <w:highlight w:val="green"/>
          <w:lang w:val="en-US"/>
        </w:rPr>
        <w:t>(Done)</w:t>
      </w:r>
    </w:p>
    <w:p w14:paraId="3F21ACE0">
      <w:pPr>
        <w:numPr>
          <w:ilvl w:val="1"/>
          <w:numId w:val="12"/>
        </w:numPr>
        <w:ind w:left="2280" w:leftChars="0" w:firstLineChars="0"/>
        <w:rPr>
          <w:lang w:val="en-GB"/>
        </w:rPr>
      </w:pPr>
      <w:r>
        <w:rPr>
          <w:lang w:val="en-GB"/>
        </w:rPr>
        <w:t>Offer name (Initial, Standard, Elite, etc.)</w:t>
      </w:r>
      <w:r>
        <w:rPr>
          <w:rFonts w:hint="default"/>
          <w:highlight w:val="green"/>
          <w:lang w:val="en-US"/>
        </w:rPr>
        <w:t>(Done)</w:t>
      </w:r>
    </w:p>
    <w:p w14:paraId="09F1F30E">
      <w:pPr>
        <w:numPr>
          <w:ilvl w:val="1"/>
          <w:numId w:val="12"/>
        </w:numPr>
        <w:ind w:left="2280" w:leftChars="0" w:firstLineChars="0"/>
      </w:pPr>
      <w:r>
        <w:t>Price</w:t>
      </w:r>
      <w:r>
        <w:rPr>
          <w:rFonts w:hint="default"/>
          <w:highlight w:val="green"/>
          <w:lang w:val="en-US"/>
        </w:rPr>
        <w:t>(Done)</w:t>
      </w:r>
    </w:p>
    <w:p w14:paraId="22062639">
      <w:pPr>
        <w:numPr>
          <w:ilvl w:val="1"/>
          <w:numId w:val="12"/>
        </w:numPr>
        <w:ind w:left="2280" w:leftChars="0" w:firstLineChars="0"/>
        <w:rPr>
          <w:lang w:val="en-GB"/>
        </w:rPr>
      </w:pPr>
      <w:r>
        <w:rPr>
          <w:lang w:val="en-GB"/>
        </w:rPr>
        <w:t>Number of posting credits and viewing credits</w:t>
      </w:r>
      <w:r>
        <w:rPr>
          <w:rFonts w:hint="default"/>
          <w:highlight w:val="green"/>
          <w:lang w:val="en-US"/>
        </w:rPr>
        <w:t>(Done)</w:t>
      </w:r>
    </w:p>
    <w:p w14:paraId="60F50CC8">
      <w:pPr>
        <w:numPr>
          <w:ilvl w:val="1"/>
          <w:numId w:val="12"/>
        </w:numPr>
        <w:ind w:left="2280" w:leftChars="0" w:firstLineChars="0"/>
      </w:pPr>
      <w:r>
        <w:t>Default daily quotas</w:t>
      </w:r>
      <w:r>
        <w:rPr>
          <w:rFonts w:hint="default"/>
          <w:highlight w:val="green"/>
          <w:lang w:val="en-US"/>
        </w:rPr>
        <w:t>(Done)</w:t>
      </w:r>
    </w:p>
    <w:p w14:paraId="33F837B6">
      <w:pPr>
        <w:numPr>
          <w:ilvl w:val="1"/>
          <w:numId w:val="12"/>
        </w:numPr>
        <w:ind w:left="2280" w:leftChars="0" w:firstLineChars="0"/>
        <w:rPr>
          <w:lang w:val="en-GB"/>
        </w:rPr>
      </w:pPr>
      <w:r>
        <w:rPr>
          <w:lang w:val="en-GB"/>
        </w:rPr>
        <w:t>Validity period (e.g., 1 month, 3 months, etc.)</w:t>
      </w:r>
      <w:r>
        <w:rPr>
          <w:rFonts w:hint="default"/>
          <w:highlight w:val="green"/>
          <w:lang w:val="en-US"/>
        </w:rPr>
        <w:t>(Done)</w:t>
      </w:r>
    </w:p>
    <w:p w14:paraId="547E1FE7">
      <w:pPr>
        <w:numPr>
          <w:ilvl w:val="1"/>
          <w:numId w:val="12"/>
        </w:numPr>
        <w:ind w:left="2280" w:leftChars="0" w:firstLineChars="0"/>
        <w:rPr>
          <w:lang w:val="en-GB"/>
        </w:rPr>
      </w:pPr>
      <w:r>
        <w:rPr>
          <w:b/>
          <w:bCs/>
          <w:lang w:val="en-GB"/>
        </w:rPr>
        <w:t>Toggle to enable/disable online payment for this specific offer</w:t>
      </w:r>
      <w:r>
        <w:rPr>
          <w:rFonts w:hint="default"/>
          <w:highlight w:val="green"/>
          <w:lang w:val="en-US"/>
        </w:rPr>
        <w:t>(Done)</w:t>
      </w:r>
    </w:p>
    <w:p w14:paraId="059AB225">
      <w:pPr>
        <w:numPr>
          <w:ilvl w:val="1"/>
          <w:numId w:val="12"/>
        </w:numPr>
        <w:ind w:left="2280" w:leftChars="0" w:firstLineChars="0"/>
        <w:rPr>
          <w:lang w:val="en-GB"/>
        </w:rPr>
      </w:pPr>
      <w:r>
        <w:rPr>
          <w:lang w:val="en-GB"/>
        </w:rPr>
        <w:t>Associated payment mode (Online / Manual only)</w:t>
      </w:r>
      <w:r>
        <w:rPr>
          <w:rFonts w:hint="default"/>
          <w:highlight w:val="green"/>
          <w:lang w:val="en-US"/>
        </w:rPr>
        <w:t>(Done)</w:t>
      </w:r>
    </w:p>
    <w:p w14:paraId="1AB0E506">
      <w:pPr>
        <w:numPr>
          <w:ilvl w:val="0"/>
          <w:numId w:val="13"/>
        </w:numPr>
      </w:pPr>
      <w:r>
        <w:rPr>
          <w:b/>
          <w:bCs/>
        </w:rPr>
        <w:t>Offer types &amp; payment modes</w:t>
      </w:r>
    </w:p>
    <w:p w14:paraId="0F4ED7C5">
      <w:pPr>
        <w:numPr>
          <w:ilvl w:val="0"/>
          <w:numId w:val="14"/>
        </w:numPr>
        <w:rPr>
          <w:lang w:val="en-GB"/>
        </w:rPr>
      </w:pPr>
      <w:r>
        <w:rPr>
          <w:b/>
          <w:bCs/>
          <w:lang w:val="en-GB"/>
        </w:rPr>
        <w:t>Offers with online payment enabled:</w:t>
      </w:r>
    </w:p>
    <w:p w14:paraId="5EB86A12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Purchasable directly from the company dashboard using integrated gateways (Stripe, PayPal, CMI).</w:t>
      </w:r>
      <w:r>
        <w:rPr>
          <w:rFonts w:hint="default"/>
          <w:highlight w:val="green"/>
          <w:lang w:val="en-US"/>
        </w:rPr>
        <w:t>(Done)</w:t>
      </w:r>
    </w:p>
    <w:p w14:paraId="63CA15A5">
      <w:pPr>
        <w:numPr>
          <w:ilvl w:val="1"/>
          <w:numId w:val="14"/>
        </w:numPr>
        <w:rPr>
          <w:lang w:val="en-GB"/>
        </w:rPr>
      </w:pPr>
      <w:r>
        <w:rPr>
          <w:b/>
          <w:bCs/>
          <w:lang w:val="en-GB"/>
        </w:rPr>
        <w:t>Admin Dashboard must include a global setting to activate or deactivate online payments automatically for all offers.</w:t>
      </w:r>
      <w:r>
        <w:rPr>
          <w:rFonts w:hint="default"/>
          <w:highlight w:val="green"/>
          <w:lang w:val="en-US"/>
        </w:rPr>
        <w:t>(Done)</w:t>
      </w:r>
    </w:p>
    <w:p w14:paraId="5AAD445D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If enabled, credits can be added instantly (if auto-approval is active) or after admin validation (if manual mode is selected).</w:t>
      </w:r>
      <w:r>
        <w:rPr>
          <w:rFonts w:hint="default"/>
          <w:highlight w:val="green"/>
          <w:lang w:val="en-US"/>
        </w:rPr>
        <w:t>(Done)</w:t>
      </w:r>
    </w:p>
    <w:p w14:paraId="4424936E">
      <w:pPr>
        <w:numPr>
          <w:ilvl w:val="0"/>
          <w:numId w:val="14"/>
        </w:numPr>
        <w:rPr>
          <w:lang w:val="en-GB"/>
        </w:rPr>
      </w:pPr>
      <w:r>
        <w:rPr>
          <w:b/>
          <w:bCs/>
          <w:lang w:val="en-GB"/>
        </w:rPr>
        <w:t>Offers with online payment disabled:</w:t>
      </w:r>
    </w:p>
    <w:p w14:paraId="112C395D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 xml:space="preserve">The company can see the offer, but instead of “Buy Now,” a </w:t>
      </w:r>
      <w:r>
        <w:rPr>
          <w:b/>
          <w:bCs/>
          <w:lang w:val="en-GB"/>
        </w:rPr>
        <w:t>“Contact Us”</w:t>
      </w:r>
      <w:r>
        <w:rPr>
          <w:lang w:val="en-GB"/>
        </w:rPr>
        <w:t xml:space="preserve"> button is displayed..</w:t>
      </w:r>
      <w:r>
        <w:rPr>
          <w:rFonts w:hint="default"/>
          <w:highlight w:val="green"/>
          <w:lang w:val="en-US"/>
        </w:rPr>
        <w:t>(Done)</w:t>
      </w:r>
    </w:p>
    <w:p w14:paraId="3DCD1362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The purchase is completed manually (invoice issued by admin, credits added manually).</w:t>
      </w:r>
      <w:r>
        <w:rPr>
          <w:rFonts w:hint="default"/>
          <w:highlight w:val="green"/>
          <w:lang w:val="en-US"/>
        </w:rPr>
        <w:t>(Done)</w:t>
      </w:r>
    </w:p>
    <w:p w14:paraId="0F06D1B5">
      <w:pPr>
        <w:numPr>
          <w:ilvl w:val="1"/>
          <w:numId w:val="14"/>
        </w:numPr>
        <w:rPr>
          <w:lang w:val="en-GB"/>
        </w:rPr>
      </w:pPr>
    </w:p>
    <w:p w14:paraId="77A7DABA">
      <w:pPr>
        <w:numPr>
          <w:ilvl w:val="0"/>
          <w:numId w:val="15"/>
        </w:numPr>
      </w:pPr>
      <w:r>
        <w:rPr>
          <w:b/>
          <w:bCs/>
        </w:rPr>
        <w:t>Admin Dashboard – Payment &amp; Credits Management</w:t>
      </w:r>
    </w:p>
    <w:p w14:paraId="7D7F0EC6">
      <w:pPr>
        <w:numPr>
          <w:ilvl w:val="0"/>
          <w:numId w:val="16"/>
        </w:numPr>
        <w:rPr>
          <w:lang w:val="en-GB"/>
        </w:rPr>
      </w:pPr>
      <w:r>
        <w:rPr>
          <w:lang w:val="en-GB"/>
        </w:rPr>
        <w:t>The administrator must be able to:</w:t>
      </w:r>
    </w:p>
    <w:p w14:paraId="2A8DA109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Create, edit, or delete offers.</w:t>
      </w:r>
      <w:r>
        <w:rPr>
          <w:rFonts w:hint="default"/>
          <w:lang w:val="en-US"/>
        </w:rPr>
        <w:t xml:space="preserve"> </w:t>
      </w:r>
      <w:r>
        <w:rPr>
          <w:rFonts w:hint="default"/>
          <w:highlight w:val="green"/>
          <w:lang w:val="en-US"/>
        </w:rPr>
        <w:t>(Done)</w:t>
      </w:r>
    </w:p>
    <w:p w14:paraId="7666B88D">
      <w:pPr>
        <w:numPr>
          <w:ilvl w:val="1"/>
          <w:numId w:val="16"/>
        </w:numPr>
        <w:rPr>
          <w:lang w:val="en-GB"/>
        </w:rPr>
      </w:pPr>
    </w:p>
    <w:p w14:paraId="0BC23947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 xml:space="preserve">Enable/disable online payment </w:t>
      </w:r>
      <w:r>
        <w:rPr>
          <w:b/>
          <w:bCs/>
          <w:lang w:val="en-GB"/>
        </w:rPr>
        <w:t>per offer</w:t>
      </w:r>
      <w:r>
        <w:rPr>
          <w:lang w:val="en-GB"/>
        </w:rPr>
        <w:t>.</w:t>
      </w:r>
      <w:r>
        <w:rPr>
          <w:rFonts w:hint="default"/>
          <w:highlight w:val="green"/>
          <w:lang w:val="en-US"/>
        </w:rPr>
        <w:t>(Done)</w:t>
      </w:r>
    </w:p>
    <w:p w14:paraId="709208FC">
      <w:pPr>
        <w:numPr>
          <w:ilvl w:val="1"/>
          <w:numId w:val="16"/>
        </w:numPr>
        <w:rPr>
          <w:lang w:val="en-GB"/>
        </w:rPr>
      </w:pPr>
    </w:p>
    <w:p w14:paraId="035161BA">
      <w:pPr>
        <w:numPr>
          <w:ilvl w:val="1"/>
          <w:numId w:val="14"/>
        </w:numPr>
        <w:rPr>
          <w:lang w:val="en-GB"/>
        </w:rPr>
      </w:pPr>
      <w:r>
        <w:rPr>
          <w:b/>
          <w:bCs/>
          <w:lang w:val="en-GB"/>
        </w:rPr>
        <w:t>Activate/deactivate online payments globally (automatic toggle for all offers).</w:t>
      </w:r>
      <w:r>
        <w:rPr>
          <w:rFonts w:hint="default"/>
          <w:highlight w:val="green"/>
          <w:lang w:val="en-US"/>
        </w:rPr>
        <w:t>(Done)</w:t>
      </w:r>
    </w:p>
    <w:p w14:paraId="3A9BA928">
      <w:pPr>
        <w:numPr>
          <w:ilvl w:val="1"/>
          <w:numId w:val="16"/>
        </w:numPr>
        <w:rPr>
          <w:lang w:val="en-GB"/>
        </w:rPr>
      </w:pPr>
    </w:p>
    <w:p w14:paraId="156378F3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Activate/deactivate payment gateways (Stripe, PayPal, CMI).</w:t>
      </w:r>
      <w:r>
        <w:rPr>
          <w:rFonts w:hint="default"/>
          <w:highlight w:val="green"/>
          <w:lang w:val="en-US"/>
        </w:rPr>
        <w:t>(Done)</w:t>
      </w:r>
    </w:p>
    <w:p w14:paraId="55A85DEC">
      <w:pPr>
        <w:numPr>
          <w:ilvl w:val="1"/>
          <w:numId w:val="16"/>
        </w:numPr>
        <w:rPr>
          <w:lang w:val="en-GB"/>
        </w:rPr>
      </w:pPr>
    </w:p>
    <w:p w14:paraId="54EBF96B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Configure API keys, secret keys, currency, webhook URL, test/live mode.</w:t>
      </w:r>
      <w:r>
        <w:rPr>
          <w:rFonts w:hint="default"/>
          <w:highlight w:val="green"/>
          <w:lang w:val="en-US"/>
        </w:rPr>
        <w:t>(Done)</w:t>
      </w:r>
    </w:p>
    <w:p w14:paraId="69F49F36">
      <w:pPr>
        <w:numPr>
          <w:ilvl w:val="1"/>
          <w:numId w:val="16"/>
        </w:numPr>
        <w:rPr>
          <w:lang w:val="en-GB"/>
        </w:rPr>
      </w:pPr>
    </w:p>
    <w:p w14:paraId="596C4213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Manually add/remove credits for a company.</w:t>
      </w:r>
      <w:r>
        <w:rPr>
          <w:rFonts w:hint="default"/>
          <w:highlight w:val="green"/>
          <w:lang w:val="en-US"/>
        </w:rPr>
        <w:t>(Done)</w:t>
      </w:r>
    </w:p>
    <w:p w14:paraId="48FACEDC">
      <w:pPr>
        <w:numPr>
          <w:ilvl w:val="1"/>
          <w:numId w:val="16"/>
        </w:numPr>
        <w:rPr>
          <w:lang w:val="en-GB"/>
        </w:rPr>
      </w:pPr>
    </w:p>
    <w:p w14:paraId="37B4E865">
      <w:pPr>
        <w:numPr>
          <w:ilvl w:val="1"/>
          <w:numId w:val="14"/>
        </w:numPr>
        <w:rPr>
          <w:lang w:val="en-GB"/>
        </w:rPr>
      </w:pPr>
      <w:r>
        <w:t>Extend/cancel credit expiration dates.</w:t>
      </w:r>
      <w:r>
        <w:rPr>
          <w:rFonts w:hint="default"/>
          <w:highlight w:val="green"/>
          <w:lang w:val="en-US"/>
        </w:rPr>
        <w:t>(Done)</w:t>
      </w:r>
    </w:p>
    <w:p w14:paraId="475F203D">
      <w:pPr>
        <w:numPr>
          <w:ilvl w:val="1"/>
          <w:numId w:val="16"/>
        </w:numPr>
      </w:pPr>
    </w:p>
    <w:p w14:paraId="668BD4C4">
      <w:pPr>
        <w:numPr>
          <w:ilvl w:val="1"/>
          <w:numId w:val="14"/>
        </w:numPr>
        <w:rPr>
          <w:lang w:val="en-GB"/>
        </w:rPr>
      </w:pPr>
      <w:r>
        <w:rPr>
          <w:lang w:val="en-GB"/>
        </w:rPr>
        <w:t>Modify daily quotas for a company (default = 2 jobs/day and 20 profiles/day).</w:t>
      </w:r>
      <w:r>
        <w:rPr>
          <w:rFonts w:hint="default"/>
          <w:highlight w:val="green"/>
          <w:lang w:val="en-US"/>
        </w:rPr>
        <w:t>(Done)</w:t>
      </w:r>
    </w:p>
    <w:p w14:paraId="7F18EFC8">
      <w:pPr>
        <w:numPr>
          <w:ilvl w:val="1"/>
          <w:numId w:val="16"/>
        </w:numPr>
        <w:rPr>
          <w:lang w:val="en-GB"/>
        </w:rPr>
      </w:pPr>
    </w:p>
    <w:p w14:paraId="4D149C1A"/>
    <w:p w14:paraId="2AB56105">
      <w:pPr>
        <w:rPr>
          <w:b/>
          <w:bCs/>
          <w:lang w:val="en-GB"/>
        </w:rPr>
      </w:pPr>
      <w:r>
        <w:rPr>
          <w:b/>
          <w:bCs/>
          <w:lang w:val="en-GB"/>
        </w:rPr>
        <w:t>NB:</w:t>
      </w:r>
    </w:p>
    <w:p w14:paraId="41E9ED48">
      <w:pPr>
        <w:numPr>
          <w:ilvl w:val="1"/>
          <w:numId w:val="14"/>
        </w:numPr>
        <w:rPr>
          <w:lang w:val="en-GB"/>
        </w:rPr>
      </w:pPr>
      <w:r>
        <w:rPr>
          <w:rFonts w:ascii="Segoe UI Emoji" w:hAnsi="Segoe UI Emoji" w:cs="Segoe UI Emoji"/>
        </w:rPr>
        <w:t>👉</w:t>
      </w:r>
      <w:r>
        <w:rPr>
          <w:lang w:val="en-GB"/>
        </w:rPr>
        <w:t xml:space="preserve"> Online payments are not only configurable </w:t>
      </w:r>
      <w:r>
        <w:rPr>
          <w:b/>
          <w:bCs/>
          <w:lang w:val="en-GB"/>
        </w:rPr>
        <w:t>per offer</w:t>
      </w:r>
      <w:r>
        <w:rPr>
          <w:lang w:val="en-GB"/>
        </w:rPr>
        <w:t xml:space="preserve"> but can also be </w:t>
      </w:r>
      <w:r>
        <w:rPr>
          <w:b/>
          <w:bCs/>
          <w:lang w:val="en-GB"/>
        </w:rPr>
        <w:t>enabled/disabled globally</w:t>
      </w:r>
      <w:r>
        <w:rPr>
          <w:lang w:val="en-GB"/>
        </w:rPr>
        <w:t xml:space="preserve"> from the Admin Dashboard, giving flexibility to switch between </w:t>
      </w:r>
      <w:r>
        <w:rPr>
          <w:b/>
          <w:bCs/>
          <w:lang w:val="en-GB"/>
        </w:rPr>
        <w:t>automatic activation</w:t>
      </w:r>
      <w:r>
        <w:rPr>
          <w:lang w:val="en-GB"/>
        </w:rPr>
        <w:t xml:space="preserve"> and </w:t>
      </w:r>
      <w:r>
        <w:rPr>
          <w:b/>
          <w:bCs/>
          <w:lang w:val="en-GB"/>
        </w:rPr>
        <w:t>manual approval flows</w:t>
      </w:r>
      <w:r>
        <w:rPr>
          <w:lang w:val="en-GB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highlight w:val="green"/>
          <w:lang w:val="en-US"/>
        </w:rPr>
        <w:t>(Done)</w:t>
      </w:r>
    </w:p>
    <w:p w14:paraId="022D2F20">
      <w:pPr>
        <w:rPr>
          <w:rFonts w:hint="default"/>
          <w:lang w:val="en-US"/>
        </w:rPr>
      </w:pPr>
    </w:p>
    <w:p w14:paraId="625E5141">
      <w:pPr>
        <w:rPr>
          <w:lang w:val="en-GB"/>
        </w:rPr>
      </w:pPr>
    </w:p>
    <w:p w14:paraId="1E99AE23">
      <w:pPr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 xml:space="preserve">3. </w:t>
      </w:r>
      <w:r>
        <w:rPr>
          <w:color w:val="EE0000"/>
          <w:sz w:val="36"/>
          <w:szCs w:val="36"/>
          <w:lang w:val="en-GB"/>
        </w:rPr>
        <w:tab/>
      </w:r>
      <w:r>
        <w:rPr>
          <w:color w:val="EE0000"/>
          <w:sz w:val="36"/>
          <w:szCs w:val="36"/>
          <w:lang w:val="en-GB"/>
        </w:rPr>
        <w:t>Can a company purchase credits separately for job creation and CV viewing, or will they only be available as a bundle</w:t>
      </w:r>
    </w:p>
    <w:p w14:paraId="505703C3">
      <w:pPr>
        <w:rPr>
          <w:b/>
          <w:bCs/>
          <w:lang w:val="en-GB"/>
        </w:rPr>
      </w:pPr>
      <w:r>
        <w:rPr>
          <w:b/>
          <w:bCs/>
          <w:lang w:val="en-GB"/>
        </w:rPr>
        <w:t>Business Rules – Separate vs Bundled Credits (Q3)</w:t>
      </w:r>
    </w:p>
    <w:p w14:paraId="35382F60">
      <w:pPr>
        <w:numPr>
          <w:ilvl w:val="0"/>
          <w:numId w:val="17"/>
        </w:numPr>
        <w:ind w:left="360" w:leftChars="0" w:firstLineChars="0"/>
      </w:pPr>
      <w:r>
        <w:rPr>
          <w:b/>
          <w:bCs/>
        </w:rPr>
        <w:t>Main Offers (Bundles)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477E400E">
      <w:pPr>
        <w:numPr>
          <w:ilvl w:val="1"/>
          <w:numId w:val="17"/>
        </w:numPr>
        <w:ind w:left="1080" w:leftChars="0" w:firstLineChars="0"/>
        <w:rPr>
          <w:lang w:val="en-GB"/>
        </w:rPr>
      </w:pPr>
      <w:r>
        <w:rPr>
          <w:lang w:val="en-GB"/>
        </w:rPr>
        <w:t xml:space="preserve">Companies primarily purchase </w:t>
      </w:r>
      <w:r>
        <w:rPr>
          <w:b/>
          <w:bCs/>
          <w:lang w:val="en-GB"/>
        </w:rPr>
        <w:t>bundled packs</w:t>
      </w:r>
      <w:r>
        <w:rPr>
          <w:lang w:val="en-GB"/>
        </w:rPr>
        <w:t xml:space="preserve"> that include both job posting credits and CV viewing credits.</w:t>
      </w:r>
    </w:p>
    <w:p w14:paraId="516C2C2E">
      <w:pPr>
        <w:numPr>
          <w:ilvl w:val="1"/>
          <w:numId w:val="17"/>
        </w:numPr>
        <w:ind w:left="1080" w:leftChars="0" w:firstLineChars="0"/>
      </w:pPr>
      <w:r>
        <w:t>Example:</w:t>
      </w:r>
    </w:p>
    <w:p w14:paraId="3DE7CB69">
      <w:pPr>
        <w:numPr>
          <w:ilvl w:val="2"/>
          <w:numId w:val="17"/>
        </w:numPr>
        <w:ind w:left="1800" w:leftChars="0" w:firstLineChars="0"/>
        <w:rPr>
          <w:lang w:val="en-GB"/>
        </w:rPr>
      </w:pPr>
      <w:r>
        <w:rPr>
          <w:b/>
          <w:bCs/>
          <w:lang w:val="en-GB"/>
        </w:rPr>
        <w:t>Standard Pack</w:t>
      </w:r>
      <w:r>
        <w:rPr>
          <w:lang w:val="en-GB"/>
        </w:rPr>
        <w:t xml:space="preserve"> = 10 job postings + 100 CV views.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007347CD">
      <w:pPr>
        <w:numPr>
          <w:ilvl w:val="2"/>
          <w:numId w:val="17"/>
        </w:numPr>
        <w:ind w:left="1800" w:leftChars="0" w:firstLineChars="0"/>
        <w:rPr>
          <w:lang w:val="en-GB"/>
        </w:rPr>
      </w:pPr>
      <w:r>
        <w:rPr>
          <w:b/>
          <w:bCs/>
          <w:lang w:val="en-GB"/>
        </w:rPr>
        <w:t>Premium Pack</w:t>
      </w:r>
      <w:r>
        <w:rPr>
          <w:lang w:val="en-GB"/>
        </w:rPr>
        <w:t xml:space="preserve"> = 25 job postings + 300 CV views.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61962FFA">
      <w:pPr>
        <w:numPr>
          <w:ilvl w:val="2"/>
          <w:numId w:val="17"/>
        </w:numPr>
        <w:ind w:left="1800" w:leftChars="0" w:firstLineChars="0"/>
        <w:rPr>
          <w:highlight w:val="magenta"/>
          <w:lang w:val="en-GB"/>
        </w:rPr>
      </w:pPr>
      <w:r>
        <w:rPr>
          <w:b/>
          <w:bCs/>
          <w:lang w:val="en-GB"/>
        </w:rPr>
        <w:t>PRO Pack</w:t>
      </w:r>
      <w:r>
        <w:rPr>
          <w:lang w:val="en-GB"/>
        </w:rPr>
        <w:t xml:space="preserve"> = customized, available only via manual contact with the admin.</w:t>
      </w:r>
      <w:r>
        <w:rPr>
          <w:rFonts w:hint="default"/>
          <w:highlight w:val="magenta"/>
          <w:lang w:val="en-US"/>
        </w:rPr>
        <w:t>(under procesing )</w:t>
      </w:r>
    </w:p>
    <w:p w14:paraId="59BB85FA"/>
    <w:p w14:paraId="0A0FAC4E">
      <w:pPr>
        <w:numPr>
          <w:ilvl w:val="0"/>
          <w:numId w:val="18"/>
        </w:numPr>
        <w:rPr>
          <w:lang w:val="en-GB"/>
        </w:rPr>
      </w:pPr>
      <w:r>
        <w:rPr>
          <w:b/>
          <w:bCs/>
          <w:lang w:val="en-GB"/>
        </w:rPr>
        <w:t>Add-on Recharges (Separate Credits)</w:t>
      </w:r>
      <w:r>
        <w:rPr>
          <w:rFonts w:hint="default"/>
          <w:highlight w:val="green"/>
          <w:lang w:val="en-US"/>
        </w:rPr>
        <w:t>(Done)</w:t>
      </w:r>
    </w:p>
    <w:p w14:paraId="1651CFB4">
      <w:pPr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If a company runs out of one type of credit (job postings or CV views), it may purchase </w:t>
      </w:r>
      <w:r>
        <w:rPr>
          <w:b/>
          <w:bCs/>
          <w:lang w:val="en-GB"/>
        </w:rPr>
        <w:t>add-on packs</w:t>
      </w:r>
      <w:r>
        <w:rPr>
          <w:lang w:val="en-GB"/>
        </w:rPr>
        <w:t xml:space="preserve"> separately:</w:t>
      </w:r>
    </w:p>
    <w:p w14:paraId="5B99FC0A">
      <w:pPr>
        <w:numPr>
          <w:ilvl w:val="2"/>
          <w:numId w:val="18"/>
        </w:numPr>
        <w:rPr>
          <w:lang w:val="en-GB"/>
        </w:rPr>
      </w:pPr>
      <w:r>
        <w:rPr>
          <w:b/>
          <w:bCs/>
          <w:lang w:val="en-GB"/>
        </w:rPr>
        <w:t>Job Posting Add-on</w:t>
      </w:r>
      <w:r>
        <w:rPr>
          <w:lang w:val="en-GB"/>
        </w:rPr>
        <w:t xml:space="preserve"> → e.g., +5 posting credits.</w:t>
      </w:r>
    </w:p>
    <w:p w14:paraId="3D66E8B2">
      <w:pPr>
        <w:numPr>
          <w:ilvl w:val="2"/>
          <w:numId w:val="18"/>
        </w:numPr>
        <w:rPr>
          <w:lang w:val="en-GB"/>
        </w:rPr>
      </w:pPr>
      <w:r>
        <w:rPr>
          <w:b/>
          <w:bCs/>
          <w:lang w:val="en-GB"/>
        </w:rPr>
        <w:t>CV Viewing Add-on</w:t>
      </w:r>
      <w:r>
        <w:rPr>
          <w:lang w:val="en-GB"/>
        </w:rPr>
        <w:t xml:space="preserve"> → e.g., +50 CV viewing credits.</w:t>
      </w:r>
    </w:p>
    <w:p w14:paraId="2FF9BF12">
      <w:pPr>
        <w:numPr>
          <w:ilvl w:val="1"/>
          <w:numId w:val="18"/>
        </w:numPr>
        <w:rPr>
          <w:lang w:val="en-GB"/>
        </w:rPr>
      </w:pPr>
      <w:r>
        <w:rPr>
          <w:rFonts w:ascii="Segoe UI Emoji" w:hAnsi="Segoe UI Emoji" w:cs="Segoe UI Emoji"/>
          <w:lang w:val="en-GB"/>
        </w:rPr>
        <w:t>⚠</w:t>
      </w:r>
      <w:r>
        <w:rPr>
          <w:rFonts w:ascii="Segoe UI Emoji" w:hAnsi="Segoe UI Emoji" w:cs="Segoe UI Emoji"/>
        </w:rPr>
        <w:t>️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Add-ons are only visible and accessible to companies that have already purchased at least one main bundle pack.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1B23D72E">
      <w:pPr>
        <w:numPr>
          <w:ilvl w:val="1"/>
          <w:numId w:val="18"/>
        </w:numPr>
        <w:rPr>
          <w:lang w:val="en-GB"/>
        </w:rPr>
      </w:pPr>
      <w:r>
        <w:rPr>
          <w:lang w:val="en-GB"/>
        </w:rPr>
        <w:t xml:space="preserve">Add-ons are treated as </w:t>
      </w:r>
      <w:r>
        <w:rPr>
          <w:b/>
          <w:bCs/>
          <w:lang w:val="en-GB"/>
        </w:rPr>
        <w:t>complements</w:t>
      </w:r>
      <w:r>
        <w:rPr>
          <w:lang w:val="en-GB"/>
        </w:rPr>
        <w:t xml:space="preserve"> to existing bundles, not as standalone offers.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4902B7AF"/>
    <w:p w14:paraId="084D825A">
      <w:pPr>
        <w:numPr>
          <w:ilvl w:val="0"/>
          <w:numId w:val="19"/>
        </w:numPr>
      </w:pPr>
      <w:r>
        <w:rPr>
          <w:b/>
          <w:bCs/>
        </w:rPr>
        <w:t>Manual Recharges (On Demand)</w:t>
      </w:r>
    </w:p>
    <w:p w14:paraId="208E7F01">
      <w:pPr>
        <w:numPr>
          <w:ilvl w:val="1"/>
          <w:numId w:val="19"/>
        </w:numPr>
        <w:rPr>
          <w:lang w:val="en-GB"/>
        </w:rPr>
      </w:pPr>
      <w:r>
        <w:rPr>
          <w:lang w:val="en-GB"/>
        </w:rPr>
        <w:t xml:space="preserve">For large accounts or special cases, companies may request a </w:t>
      </w:r>
      <w:r>
        <w:rPr>
          <w:b/>
          <w:bCs/>
          <w:lang w:val="en-GB"/>
        </w:rPr>
        <w:t>custom recharge</w:t>
      </w:r>
      <w:r>
        <w:rPr>
          <w:lang w:val="en-GB"/>
        </w:rPr>
        <w:t xml:space="preserve"> (e.g., +200 CVs only).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15AB07B5">
      <w:pPr>
        <w:numPr>
          <w:ilvl w:val="1"/>
          <w:numId w:val="19"/>
        </w:numPr>
        <w:rPr>
          <w:lang w:val="en-GB"/>
        </w:rPr>
      </w:pPr>
      <w:r>
        <w:rPr>
          <w:lang w:val="en-GB"/>
        </w:rPr>
        <w:t>Process: Company contacts the admin → invoice issued → admin manually updates the credits in the company dashboard.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5D536306"/>
    <w:p w14:paraId="630AC6D4">
      <w:pPr>
        <w:numPr>
          <w:ilvl w:val="0"/>
          <w:numId w:val="20"/>
        </w:numPr>
        <w:rPr>
          <w:lang w:val="en-GB"/>
        </w:rPr>
      </w:pPr>
      <w:r>
        <w:rPr>
          <w:b/>
          <w:bCs/>
          <w:lang w:val="en-GB"/>
        </w:rPr>
        <w:t>Admin Dashboard – Offer &amp; Add-on Management</w:t>
      </w:r>
    </w:p>
    <w:p w14:paraId="2F7A9134">
      <w:pPr>
        <w:numPr>
          <w:ilvl w:val="1"/>
          <w:numId w:val="20"/>
        </w:numPr>
        <w:rPr>
          <w:lang w:val="en-GB"/>
        </w:rPr>
      </w:pPr>
      <w:r>
        <w:rPr>
          <w:lang w:val="en-GB"/>
        </w:rPr>
        <w:t>From the admin dashboard, administrators can:</w:t>
      </w:r>
    </w:p>
    <w:p w14:paraId="0C2137BC">
      <w:pPr>
        <w:numPr>
          <w:ilvl w:val="2"/>
          <w:numId w:val="20"/>
        </w:numPr>
        <w:rPr>
          <w:lang w:val="en-GB"/>
        </w:rPr>
      </w:pPr>
      <w:r>
        <w:rPr>
          <w:b/>
          <w:bCs/>
          <w:lang w:val="en-GB"/>
        </w:rPr>
        <w:t>Create, edit, or delete</w:t>
      </w:r>
      <w:r>
        <w:rPr>
          <w:lang w:val="en-GB"/>
        </w:rPr>
        <w:t xml:space="preserve"> both main bundle offers and add-on packs.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7163D17B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 xml:space="preserve">Define for each add-on whether it is </w:t>
      </w:r>
      <w:r>
        <w:rPr>
          <w:b/>
          <w:bCs/>
          <w:lang w:val="en-GB"/>
        </w:rPr>
        <w:t>active or hidden</w:t>
      </w:r>
      <w:r>
        <w:rPr>
          <w:lang w:val="en-GB"/>
        </w:rPr>
        <w:t>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1D683FA4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>Manage pricing, number of credits, daily quotas, and validity periods.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435E360B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 xml:space="preserve">Decide if a specific offer or add-on is </w:t>
      </w:r>
      <w:r>
        <w:rPr>
          <w:b/>
          <w:bCs/>
          <w:lang w:val="en-GB"/>
        </w:rPr>
        <w:t>available for online payment</w:t>
      </w:r>
      <w:r>
        <w:rPr>
          <w:lang w:val="en-GB"/>
        </w:rPr>
        <w:t xml:space="preserve"> or </w:t>
      </w:r>
      <w:r>
        <w:rPr>
          <w:b/>
          <w:bCs/>
          <w:lang w:val="en-GB"/>
        </w:rPr>
        <w:t>manual purchase only</w:t>
      </w:r>
      <w:r>
        <w:rPr>
          <w:lang w:val="en-GB"/>
        </w:rPr>
        <w:t>.</w:t>
      </w:r>
    </w:p>
    <w:p w14:paraId="104C1812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>View purchase history and usage per company.</w:t>
      </w:r>
      <w:r>
        <w:rPr>
          <w:rFonts w:hint="default"/>
          <w:highlight w:val="green"/>
          <w:lang w:val="en-US"/>
        </w:rPr>
        <w:t>(Done)</w:t>
      </w:r>
      <w:bookmarkStart w:id="2" w:name="_GoBack"/>
      <w:bookmarkEnd w:id="2"/>
    </w:p>
    <w:p w14:paraId="6917AC4C">
      <w:pPr>
        <w:rPr>
          <w:lang w:val="en-GB"/>
        </w:rPr>
      </w:pPr>
    </w:p>
    <w:p w14:paraId="2184B37E">
      <w:pPr>
        <w:pStyle w:val="30"/>
        <w:numPr>
          <w:ilvl w:val="0"/>
          <w:numId w:val="19"/>
        </w:numPr>
        <w:rPr>
          <w:color w:val="EE0000"/>
          <w:sz w:val="36"/>
          <w:szCs w:val="36"/>
          <w:lang w:val="en-GB"/>
        </w:rPr>
      </w:pPr>
      <w:bookmarkStart w:id="0" w:name="_Hlk209603497"/>
      <w:r>
        <w:rPr>
          <w:color w:val="EE0000"/>
          <w:sz w:val="36"/>
          <w:szCs w:val="36"/>
          <w:lang w:val="en-GB"/>
        </w:rPr>
        <w:t>Are credits transferable from one company account to another?</w:t>
      </w:r>
    </w:p>
    <w:bookmarkEnd w:id="0"/>
    <w:p w14:paraId="37BA207E">
      <w:pPr>
        <w:pStyle w:val="30"/>
        <w:rPr>
          <w:color w:val="212121"/>
          <w:lang w:val="en-GB"/>
        </w:rPr>
      </w:pPr>
      <w:r>
        <w:rPr>
          <w:color w:val="212121"/>
          <w:lang w:val="en-GB"/>
        </w:rPr>
        <w:t>no</w:t>
      </w:r>
    </w:p>
    <w:p w14:paraId="1D1053AF">
      <w:pPr>
        <w:ind w:left="360"/>
        <w:jc w:val="center"/>
        <w:rPr>
          <w:b/>
          <w:bCs/>
          <w:color w:val="212121"/>
          <w:sz w:val="40"/>
          <w:szCs w:val="40"/>
          <w:lang w:val="en-GB"/>
        </w:rPr>
      </w:pPr>
      <w:r>
        <w:rPr>
          <w:b/>
          <w:bCs/>
          <w:color w:val="212121"/>
          <w:sz w:val="40"/>
          <w:szCs w:val="40"/>
          <w:lang w:val="en-GB"/>
        </w:rPr>
        <w:t>Job Posting &amp; CV Access Rules</w:t>
      </w:r>
    </w:p>
    <w:p w14:paraId="385511E2">
      <w:pPr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>5- If a company has job posting credits but no CV credits, will they still see limited candidate profile details or will access be completely restricted?</w:t>
      </w:r>
    </w:p>
    <w:p w14:paraId="1E8D663E">
      <w:pPr>
        <w:numPr>
          <w:ilvl w:val="2"/>
          <w:numId w:val="20"/>
        </w:numPr>
        <w:rPr>
          <w:lang w:val="en-GB"/>
        </w:rPr>
      </w:pPr>
      <w:r>
        <w:rPr>
          <w:b/>
          <w:bCs/>
          <w:lang w:val="en-GB"/>
        </w:rPr>
        <w:t>Limited Access to Information (Partial Preview)</w:t>
      </w:r>
      <w:r>
        <w:rPr>
          <w:rFonts w:hint="default"/>
          <w:b/>
          <w:bCs/>
          <w:lang w:val="en-US"/>
        </w:rPr>
        <w:t xml:space="preserve"> </w:t>
      </w:r>
      <w:r>
        <w:rPr>
          <w:lang w:val="en-GB"/>
        </w:rPr>
        <w:t>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0B3FAAE7">
      <w:pPr>
        <w:rPr>
          <w:rFonts w:hint="default"/>
          <w:b/>
          <w:bCs/>
          <w:lang w:val="en-US"/>
        </w:rPr>
      </w:pPr>
    </w:p>
    <w:p w14:paraId="104FD466">
      <w:pPr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Without CV credits, the company can only see a </w:t>
      </w:r>
      <w:r>
        <w:rPr>
          <w:b/>
          <w:bCs/>
          <w:lang w:val="en-GB"/>
        </w:rPr>
        <w:t>partial candidate profile</w:t>
      </w:r>
      <w:r>
        <w:rPr>
          <w:lang w:val="en-GB"/>
        </w:rPr>
        <w:t>:</w:t>
      </w:r>
    </w:p>
    <w:p w14:paraId="6193FD02">
      <w:pPr>
        <w:numPr>
          <w:ilvl w:val="1"/>
          <w:numId w:val="21"/>
        </w:numPr>
        <w:rPr>
          <w:lang w:val="en-GB"/>
        </w:rPr>
      </w:pPr>
      <w:r>
        <w:rPr>
          <w:lang w:val="en-GB"/>
        </w:rPr>
        <w:t>Example: first name, current position, years of experience, location.</w:t>
      </w:r>
    </w:p>
    <w:p w14:paraId="055E1929">
      <w:pPr>
        <w:numPr>
          <w:ilvl w:val="1"/>
          <w:numId w:val="21"/>
        </w:numPr>
        <w:rPr>
          <w:lang w:val="en-GB"/>
        </w:rPr>
      </w:pPr>
      <w:r>
        <w:rPr>
          <w:lang w:val="en-GB"/>
        </w:rPr>
        <w:t xml:space="preserve">Sensitive details (full name, contact information, downloadable CV) are </w:t>
      </w:r>
      <w:r>
        <w:rPr>
          <w:b/>
          <w:bCs/>
          <w:lang w:val="en-GB"/>
        </w:rPr>
        <w:t>hidden</w:t>
      </w:r>
      <w:r>
        <w:rPr>
          <w:lang w:val="en-GB"/>
        </w:rPr>
        <w:t>.</w:t>
      </w:r>
    </w:p>
    <w:p w14:paraId="05F7EECC">
      <w:pPr>
        <w:numPr>
          <w:ilvl w:val="0"/>
          <w:numId w:val="21"/>
        </w:numPr>
        <w:rPr>
          <w:lang w:val="en-GB"/>
        </w:rPr>
      </w:pPr>
      <w:r>
        <w:rPr>
          <w:lang w:val="en-GB"/>
        </w:rPr>
        <w:t>To unlock full details → the company must purchase CV credits.</w:t>
      </w:r>
    </w:p>
    <w:p w14:paraId="155B81DB">
      <w:pPr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>6- If a company has CV credits but no job posting credits, can they only search/view CVs or also directly contact candidates?</w:t>
      </w:r>
    </w:p>
    <w:p w14:paraId="3F0BFE18">
      <w:pPr>
        <w:rPr>
          <w:lang w:val="en-GB"/>
        </w:rPr>
      </w:pPr>
    </w:p>
    <w:p w14:paraId="7E2DCE65">
      <w:pPr>
        <w:rPr>
          <w:b/>
          <w:bCs/>
          <w:lang w:val="en-GB"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  <w:lang w:val="en-GB"/>
        </w:rPr>
        <w:t xml:space="preserve"> Business Rule – Use of CV Credits Without Job Posting Credits</w:t>
      </w:r>
    </w:p>
    <w:p w14:paraId="3E53E257">
      <w:pPr>
        <w:numPr>
          <w:ilvl w:val="0"/>
          <w:numId w:val="22"/>
        </w:numPr>
        <w:rPr>
          <w:lang w:val="en-GB"/>
        </w:rPr>
      </w:pPr>
      <w:r>
        <w:rPr>
          <w:b/>
          <w:bCs/>
          <w:lang w:val="en-GB"/>
        </w:rPr>
        <w:t>Company rights with CV credits only</w:t>
      </w:r>
    </w:p>
    <w:p w14:paraId="331F01F1">
      <w:pPr>
        <w:numPr>
          <w:ilvl w:val="1"/>
          <w:numId w:val="22"/>
        </w:numPr>
      </w:pPr>
      <w:r>
        <w:t>The company can:</w:t>
      </w:r>
    </w:p>
    <w:p w14:paraId="479A4854">
      <w:pPr>
        <w:numPr>
          <w:ilvl w:val="2"/>
          <w:numId w:val="22"/>
        </w:numPr>
        <w:rPr>
          <w:lang w:val="en-GB"/>
        </w:rPr>
      </w:pPr>
      <w:r>
        <w:rPr>
          <w:b/>
          <w:bCs/>
          <w:lang w:val="en-GB"/>
        </w:rPr>
        <w:t>Search</w:t>
      </w:r>
      <w:r>
        <w:rPr>
          <w:lang w:val="en-GB"/>
        </w:rPr>
        <w:t xml:space="preserve"> for candidates in the CV database.</w:t>
      </w:r>
    </w:p>
    <w:p w14:paraId="04D586D3">
      <w:pPr>
        <w:numPr>
          <w:ilvl w:val="2"/>
          <w:numId w:val="22"/>
        </w:numPr>
        <w:rPr>
          <w:lang w:val="en-GB"/>
        </w:rPr>
      </w:pPr>
      <w:r>
        <w:rPr>
          <w:b/>
          <w:bCs/>
          <w:lang w:val="en-GB"/>
        </w:rPr>
        <w:t>View</w:t>
      </w:r>
      <w:r>
        <w:rPr>
          <w:lang w:val="en-GB"/>
        </w:rPr>
        <w:t xml:space="preserve"> full candidate profiles (CV, experience, contact details).</w:t>
      </w:r>
    </w:p>
    <w:p w14:paraId="0EA20AFF">
      <w:pPr>
        <w:numPr>
          <w:ilvl w:val="2"/>
          <w:numId w:val="22"/>
        </w:numPr>
      </w:pPr>
      <w:r>
        <w:rPr>
          <w:b/>
          <w:bCs/>
        </w:rPr>
        <w:t>Directly contact</w:t>
      </w:r>
      <w:r>
        <w:t xml:space="preserve"> candidates via:</w:t>
      </w:r>
    </w:p>
    <w:p w14:paraId="798C90E8">
      <w:pPr>
        <w:numPr>
          <w:ilvl w:val="3"/>
          <w:numId w:val="22"/>
        </w:numPr>
      </w:pPr>
      <w:r>
        <w:t>Email,</w:t>
      </w:r>
    </w:p>
    <w:p w14:paraId="209FFDEF">
      <w:pPr>
        <w:numPr>
          <w:ilvl w:val="3"/>
          <w:numId w:val="22"/>
        </w:numPr>
      </w:pPr>
      <w:r>
        <w:t>Phone,</w:t>
      </w:r>
    </w:p>
    <w:p w14:paraId="34DD71CC">
      <w:pPr>
        <w:numPr>
          <w:ilvl w:val="3"/>
          <w:numId w:val="22"/>
        </w:numPr>
        <w:rPr>
          <w:lang w:val="en-GB"/>
        </w:rPr>
      </w:pPr>
      <w:r>
        <w:rPr>
          <w:lang w:val="en-GB"/>
        </w:rPr>
        <w:t>Or the integrated messaging system within the platform.</w:t>
      </w:r>
    </w:p>
    <w:p w14:paraId="2E636CE3">
      <w:pPr>
        <w:numPr>
          <w:ilvl w:val="0"/>
          <w:numId w:val="22"/>
        </w:numPr>
      </w:pPr>
      <w:r>
        <w:rPr>
          <w:b/>
          <w:bCs/>
        </w:rPr>
        <w:t>Restriction</w:t>
      </w:r>
    </w:p>
    <w:p w14:paraId="5F4C1C11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 xml:space="preserve">The company </w:t>
      </w:r>
      <w:r>
        <w:rPr>
          <w:b/>
          <w:bCs/>
          <w:lang w:val="en-GB"/>
        </w:rPr>
        <w:t>cannot post any job offers</w:t>
      </w:r>
      <w:r>
        <w:rPr>
          <w:lang w:val="en-GB"/>
        </w:rPr>
        <w:t xml:space="preserve"> as long as it has no job posting credits available..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19BFC2EA">
      <w:pPr>
        <w:numPr>
          <w:ilvl w:val="1"/>
          <w:numId w:val="22"/>
        </w:numPr>
        <w:rPr>
          <w:lang w:val="en-GB"/>
        </w:rPr>
      </w:pPr>
    </w:p>
    <w:p w14:paraId="0BC2C8F7">
      <w:pPr>
        <w:rPr>
          <w:lang w:val="en-GB"/>
        </w:rPr>
      </w:pPr>
    </w:p>
    <w:p w14:paraId="1CE87CD2">
      <w:pPr>
        <w:rPr>
          <w:lang w:val="en-GB"/>
        </w:rPr>
      </w:pPr>
    </w:p>
    <w:p w14:paraId="1154FE90">
      <w:pPr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>7.</w:t>
      </w:r>
      <w:r>
        <w:rPr>
          <w:color w:val="EE0000"/>
          <w:sz w:val="36"/>
          <w:szCs w:val="36"/>
          <w:lang w:val="en-GB"/>
        </w:rPr>
        <w:tab/>
      </w:r>
      <w:r>
        <w:rPr>
          <w:color w:val="EE0000"/>
          <w:sz w:val="36"/>
          <w:szCs w:val="36"/>
          <w:lang w:val="en-GB"/>
        </w:rPr>
        <w:t>Will job creation and CV access credits be displayed separately in the company dashboard?</w:t>
      </w:r>
    </w:p>
    <w:p w14:paraId="450E1F1C">
      <w:pPr>
        <w:rPr>
          <w:color w:val="EE0000"/>
          <w:sz w:val="36"/>
          <w:szCs w:val="36"/>
          <w:lang w:val="en-GB"/>
        </w:rPr>
      </w:pPr>
    </w:p>
    <w:p w14:paraId="62B00BBE">
      <w:pPr>
        <w:rPr>
          <w:lang w:val="en-GB"/>
        </w:rPr>
      </w:pPr>
    </w:p>
    <w:p w14:paraId="0F2ABA33">
      <w:pPr>
        <w:rPr>
          <w:b/>
          <w:bCs/>
          <w:lang w:val="en-GB"/>
        </w:rPr>
      </w:pPr>
      <w:r>
        <w:rPr>
          <w:b/>
          <w:bCs/>
          <w:lang w:val="en-GB"/>
        </w:rPr>
        <w:t>Yes – Separate display with integrated Top Up option</w:t>
      </w:r>
    </w:p>
    <w:p w14:paraId="532BC2C1">
      <w:pPr>
        <w:numPr>
          <w:ilvl w:val="2"/>
          <w:numId w:val="20"/>
        </w:numPr>
        <w:rPr>
          <w:lang w:val="en-GB"/>
        </w:rPr>
      </w:pPr>
      <w:r>
        <w:rPr>
          <w:b/>
          <w:bCs/>
        </w:rPr>
        <w:t>Company Dashboard – Distinct balances</w:t>
      </w:r>
      <w:r>
        <w:rPr>
          <w:rFonts w:hint="default"/>
          <w:b/>
          <w:bCs/>
          <w:lang w:val="en-US"/>
        </w:rPr>
        <w:t xml:space="preserve"> </w:t>
      </w:r>
      <w:r>
        <w:rPr>
          <w:lang w:val="en-GB"/>
        </w:rPr>
        <w:t>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5A714910">
      <w:pPr>
        <w:numPr>
          <w:ilvl w:val="0"/>
          <w:numId w:val="23"/>
        </w:numPr>
        <w:ind w:left="600" w:leftChars="0" w:firstLineChars="0"/>
      </w:pPr>
    </w:p>
    <w:p w14:paraId="641A7A35">
      <w:pPr>
        <w:numPr>
          <w:ilvl w:val="2"/>
          <w:numId w:val="20"/>
        </w:numPr>
        <w:rPr>
          <w:lang w:val="en-GB"/>
        </w:rPr>
      </w:pPr>
      <w:r>
        <w:rPr>
          <w:lang w:val="en-GB"/>
        </w:rPr>
        <w:t xml:space="preserve">Credits must be displayed </w:t>
      </w:r>
      <w:r>
        <w:rPr>
          <w:b/>
          <w:bCs/>
          <w:lang w:val="en-GB"/>
        </w:rPr>
        <w:t>separately</w:t>
      </w:r>
      <w:r>
        <w:rPr>
          <w:lang w:val="en-GB"/>
        </w:rPr>
        <w:t xml:space="preserve"> for clarity:.</w:t>
      </w:r>
      <w:r>
        <w:rPr>
          <w:rFonts w:hint="default"/>
          <w:b/>
          <w:bCs/>
          <w:highlight w:val="green"/>
          <w:lang w:val="en-US"/>
        </w:rPr>
        <w:t>(Done)</w:t>
      </w:r>
    </w:p>
    <w:p w14:paraId="0EAC814F">
      <w:pPr>
        <w:numPr>
          <w:ilvl w:val="1"/>
          <w:numId w:val="23"/>
        </w:numPr>
        <w:ind w:left="1680" w:leftChars="0" w:firstLineChars="0"/>
        <w:rPr>
          <w:lang w:val="en-GB"/>
        </w:rPr>
      </w:pPr>
    </w:p>
    <w:p w14:paraId="28CD679A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b/>
          <w:bCs/>
          <w:lang w:val="en-GB"/>
        </w:rPr>
        <w:t>Job Posting Credits</w:t>
      </w:r>
      <w:r>
        <w:rPr>
          <w:lang w:val="en-GB"/>
        </w:rPr>
        <w:t xml:space="preserve"> (for publishing job offers).</w:t>
      </w:r>
    </w:p>
    <w:p w14:paraId="6B0C48F9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b/>
          <w:bCs/>
          <w:lang w:val="en-GB"/>
        </w:rPr>
        <w:t>CV Viewing Credits</w:t>
      </w:r>
      <w:r>
        <w:rPr>
          <w:lang w:val="en-GB"/>
        </w:rPr>
        <w:t xml:space="preserve"> (for accessing candidate profiles).</w:t>
      </w:r>
    </w:p>
    <w:p w14:paraId="515863FA">
      <w:pPr>
        <w:numPr>
          <w:ilvl w:val="1"/>
          <w:numId w:val="23"/>
        </w:numPr>
        <w:ind w:left="1680" w:leftChars="0" w:firstLineChars="0"/>
      </w:pPr>
      <w:r>
        <w:t>Each balance must show:</w:t>
      </w:r>
      <w:r>
        <w:rPr>
          <w:rFonts w:hint="default"/>
          <w:highlight w:val="green"/>
          <w:lang w:val="en-US"/>
        </w:rPr>
        <w:t>(Done)</w:t>
      </w:r>
    </w:p>
    <w:p w14:paraId="470060D6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>The number of credits remaining.</w:t>
      </w:r>
    </w:p>
    <w:p w14:paraId="748FC49C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>The number of credits already consumed (e.g., “3/10 used”).</w:t>
      </w:r>
    </w:p>
    <w:p w14:paraId="4A7690D4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>expiration date</w:t>
      </w:r>
      <w:r>
        <w:rPr>
          <w:lang w:val="en-GB"/>
        </w:rPr>
        <w:t xml:space="preserve"> of the credits.</w:t>
      </w:r>
    </w:p>
    <w:p w14:paraId="419EEE1B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 xml:space="preserve">A </w:t>
      </w:r>
      <w:r>
        <w:rPr>
          <w:b/>
          <w:bCs/>
          <w:lang w:val="en-GB"/>
        </w:rPr>
        <w:t>“Top Up / Recharge” button</w:t>
      </w:r>
      <w:r>
        <w:rPr>
          <w:lang w:val="en-GB"/>
        </w:rPr>
        <w:t xml:space="preserve"> displayed directly next to the balance.</w:t>
      </w:r>
    </w:p>
    <w:p w14:paraId="09215A87">
      <w:pPr>
        <w:numPr>
          <w:ilvl w:val="0"/>
          <w:numId w:val="23"/>
        </w:numPr>
        <w:ind w:left="600" w:leftChars="0" w:firstLineChars="0"/>
      </w:pPr>
      <w:r>
        <w:rPr>
          <w:b/>
          <w:bCs/>
        </w:rPr>
        <w:t>Daily consumption</w:t>
      </w:r>
      <w:r>
        <w:rPr>
          <w:rFonts w:hint="default"/>
          <w:highlight w:val="green"/>
          <w:lang w:val="en-US"/>
        </w:rPr>
        <w:t>(Done)</w:t>
      </w:r>
    </w:p>
    <w:p w14:paraId="5F9AA2EA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>If daily limits apply (e.g., max 2 Jobs/day, 20 CVs/day), the dashboard must also display daily usage:</w:t>
      </w:r>
    </w:p>
    <w:p w14:paraId="4A68DBD9">
      <w:pPr>
        <w:numPr>
          <w:ilvl w:val="2"/>
          <w:numId w:val="23"/>
        </w:numPr>
        <w:ind w:left="2040" w:leftChars="0" w:firstLineChars="0"/>
      </w:pPr>
      <w:r>
        <w:t xml:space="preserve">Example: </w:t>
      </w:r>
      <w:r>
        <w:rPr>
          <w:b/>
          <w:bCs/>
        </w:rPr>
        <w:t>1/2 Jobs created today</w:t>
      </w:r>
      <w:r>
        <w:t>.</w:t>
      </w:r>
    </w:p>
    <w:p w14:paraId="33C702CD">
      <w:pPr>
        <w:numPr>
          <w:ilvl w:val="2"/>
          <w:numId w:val="23"/>
        </w:numPr>
        <w:ind w:left="2040" w:leftChars="0" w:firstLineChars="0"/>
      </w:pPr>
      <w:r>
        <w:t xml:space="preserve">Example: </w:t>
      </w:r>
      <w:r>
        <w:rPr>
          <w:b/>
          <w:bCs/>
        </w:rPr>
        <w:t>12/20 CVs viewed today</w:t>
      </w:r>
      <w:r>
        <w:t>.</w:t>
      </w:r>
    </w:p>
    <w:p w14:paraId="74C34CAF">
      <w:pPr>
        <w:numPr>
          <w:ilvl w:val="0"/>
          <w:numId w:val="23"/>
        </w:numPr>
        <w:ind w:left="600" w:leftChars="0" w:firstLineChars="0"/>
      </w:pPr>
      <w:r>
        <w:rPr>
          <w:b/>
          <w:bCs/>
        </w:rPr>
        <w:t>Top Up / Recharge button</w:t>
      </w:r>
    </w:p>
    <w:p w14:paraId="0361CA17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>Placed next to each balance (Job Posting and CV Viewing).</w:t>
      </w:r>
    </w:p>
    <w:p w14:paraId="59929937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 xml:space="preserve">Redirects directly to the “Offers” page in the dashboard </w:t>
      </w:r>
      <w:r>
        <w:rPr>
          <w:rFonts w:hint="default"/>
          <w:highlight w:val="green"/>
          <w:lang w:val="en-US"/>
        </w:rPr>
        <w:t>(Done)</w:t>
      </w:r>
      <w:r>
        <w:rPr>
          <w:lang w:val="en-GB"/>
        </w:rPr>
        <w:t>with:</w:t>
      </w:r>
    </w:p>
    <w:p w14:paraId="680CAA0C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>The corresponding offer pre-selected (bundle pack or add-on).</w:t>
      </w:r>
    </w:p>
    <w:p w14:paraId="48E46ABF">
      <w:pPr>
        <w:numPr>
          <w:ilvl w:val="2"/>
          <w:numId w:val="23"/>
        </w:numPr>
        <w:ind w:left="2040" w:leftChars="0" w:firstLineChars="0"/>
        <w:rPr>
          <w:lang w:val="en-GB"/>
        </w:rPr>
      </w:pPr>
      <w:r>
        <w:rPr>
          <w:lang w:val="en-GB"/>
        </w:rPr>
        <w:t xml:space="preserve">An option to choose between a </w:t>
      </w:r>
      <w:r>
        <w:rPr>
          <w:b/>
          <w:bCs/>
          <w:lang w:val="en-GB"/>
        </w:rPr>
        <w:t>standard bundle</w:t>
      </w:r>
      <w:r>
        <w:rPr>
          <w:lang w:val="en-GB"/>
        </w:rPr>
        <w:t xml:space="preserve"> or a </w:t>
      </w:r>
      <w:r>
        <w:rPr>
          <w:b/>
          <w:bCs/>
          <w:lang w:val="en-GB"/>
        </w:rPr>
        <w:t>specific add-on</w:t>
      </w:r>
      <w:r>
        <w:rPr>
          <w:lang w:val="en-GB"/>
        </w:rPr>
        <w:t>.</w:t>
      </w:r>
    </w:p>
    <w:p w14:paraId="7DDFF9CC">
      <w:pPr>
        <w:numPr>
          <w:ilvl w:val="0"/>
          <w:numId w:val="0"/>
        </w:numPr>
        <w:ind w:left="1320" w:leftChars="0"/>
        <w:rPr>
          <w:highlight w:val="magenta"/>
          <w:lang w:val="en-GB"/>
        </w:rPr>
      </w:pPr>
      <w:r>
        <w:rPr>
          <w:rFonts w:hint="default"/>
          <w:lang w:val="en-US"/>
        </w:rPr>
        <w:t>.</w:t>
      </w:r>
      <w:r>
        <w:rPr>
          <w:lang w:val="en-GB"/>
        </w:rPr>
        <w:t xml:space="preserve">Objective: allow companies to </w:t>
      </w:r>
      <w:r>
        <w:rPr>
          <w:b/>
          <w:bCs/>
          <w:lang w:val="en-GB"/>
        </w:rPr>
        <w:t>recharge instantly</w:t>
      </w:r>
      <w:r>
        <w:rPr>
          <w:lang w:val="en-GB"/>
        </w:rPr>
        <w:t xml:space="preserve"> without unnecessary steps.</w:t>
      </w:r>
    </w:p>
    <w:p w14:paraId="147F1434">
      <w:pPr>
        <w:numPr>
          <w:ilvl w:val="0"/>
          <w:numId w:val="23"/>
        </w:numPr>
        <w:ind w:left="600" w:leftChars="0" w:firstLineChars="0"/>
      </w:pPr>
      <w:r>
        <w:rPr>
          <w:b/>
          <w:bCs/>
        </w:rPr>
        <w:t>Dashboard notifications</w:t>
      </w:r>
    </w:p>
    <w:p w14:paraId="6A36C390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 xml:space="preserve">Visual alert when a balance is close to </w:t>
      </w:r>
      <w:r>
        <w:rPr>
          <w:b/>
          <w:bCs/>
          <w:lang w:val="en-GB"/>
        </w:rPr>
        <w:t>0 credits</w:t>
      </w:r>
      <w:r>
        <w:rPr>
          <w:lang w:val="en-GB"/>
        </w:rPr>
        <w:t>.</w:t>
      </w:r>
    </w:p>
    <w:p w14:paraId="51F95FC0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>Warning message before the expiration date.</w:t>
      </w:r>
    </w:p>
    <w:p w14:paraId="011E9BF6">
      <w:pPr>
        <w:numPr>
          <w:ilvl w:val="1"/>
          <w:numId w:val="23"/>
        </w:numPr>
        <w:ind w:left="1680" w:leftChars="0" w:firstLineChars="0"/>
        <w:rPr>
          <w:lang w:val="en-GB"/>
        </w:rPr>
      </w:pPr>
      <w:r>
        <w:rPr>
          <w:lang w:val="en-GB"/>
        </w:rPr>
        <w:t xml:space="preserve">Clear call-to-action encouraging the use of the </w:t>
      </w:r>
      <w:r>
        <w:rPr>
          <w:b/>
          <w:bCs/>
          <w:lang w:val="en-GB"/>
        </w:rPr>
        <w:t>Top Up button</w:t>
      </w:r>
      <w:r>
        <w:rPr>
          <w:lang w:val="en-GB"/>
        </w:rPr>
        <w:t>.</w:t>
      </w:r>
    </w:p>
    <w:p w14:paraId="711E5E47">
      <w:pPr>
        <w:rPr>
          <w:lang w:val="en-GB"/>
        </w:rPr>
      </w:pPr>
    </w:p>
    <w:p w14:paraId="06418ED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Limitations &amp; Daily Caps</w:t>
      </w:r>
    </w:p>
    <w:p w14:paraId="107D57E4">
      <w:pPr>
        <w:rPr>
          <w:color w:val="EE0000"/>
          <w:sz w:val="36"/>
          <w:szCs w:val="36"/>
          <w:lang w:val="en-GB"/>
        </w:rPr>
      </w:pPr>
      <w:r>
        <w:rPr>
          <w:color w:val="EE0000"/>
          <w:sz w:val="36"/>
          <w:szCs w:val="36"/>
          <w:lang w:val="en-GB"/>
        </w:rPr>
        <w:t>8- Will the daily CV download limit vary based on the company’s subscription/plan, or will it be the same for all?</w:t>
      </w:r>
    </w:p>
    <w:p w14:paraId="381E2F32">
      <w:pPr>
        <w:rPr>
          <w:b/>
          <w:bCs/>
          <w:lang w:val="en-GB"/>
        </w:rPr>
      </w:pPr>
      <w:r>
        <w:rPr>
          <w:b/>
          <w:bCs/>
          <w:lang w:val="en-GB"/>
        </w:rPr>
        <w:t>Yes – The daily CV viewing limit will vary depending on the company’s subscription/plan</w:t>
      </w:r>
    </w:p>
    <w:p w14:paraId="79057052">
      <w:pPr>
        <w:numPr>
          <w:ilvl w:val="0"/>
          <w:numId w:val="24"/>
        </w:numPr>
        <w:ind w:left="360" w:leftChars="0" w:firstLineChars="0"/>
      </w:pPr>
      <w:r>
        <w:rPr>
          <w:b/>
          <w:bCs/>
        </w:rPr>
        <w:t>Default – Welcome Pack (free)</w:t>
      </w:r>
    </w:p>
    <w:p w14:paraId="60B2EDDA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 xml:space="preserve">Strict limit: </w:t>
      </w:r>
      <w:r>
        <w:rPr>
          <w:b/>
          <w:bCs/>
          <w:lang w:val="en-GB"/>
        </w:rPr>
        <w:t>20 CVs per day maximum</w:t>
      </w:r>
      <w:r>
        <w:rPr>
          <w:lang w:val="en-GB"/>
        </w:rPr>
        <w:t>.</w:t>
      </w:r>
    </w:p>
    <w:p w14:paraId="4B5BABF8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>Purpose: prevent abuse and encourage companies to upgrade to a paid plan.</w:t>
      </w:r>
    </w:p>
    <w:p w14:paraId="16E138E4">
      <w:pPr>
        <w:numPr>
          <w:ilvl w:val="0"/>
          <w:numId w:val="24"/>
        </w:numPr>
        <w:ind w:left="360" w:leftChars="0" w:firstLineChars="0"/>
      </w:pPr>
      <w:r>
        <w:rPr>
          <w:b/>
          <w:bCs/>
        </w:rPr>
        <w:t>Main Plans (paid bundles)</w:t>
      </w:r>
    </w:p>
    <w:p w14:paraId="5950369A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>Daily quotas are defined by the chosen subscription plan:</w:t>
      </w:r>
      <w:r>
        <w:rPr>
          <w:rFonts w:hint="default"/>
          <w:lang w:val="en-US"/>
        </w:rPr>
        <w:t xml:space="preserve"> </w:t>
      </w:r>
      <w:r>
        <w:rPr>
          <w:rFonts w:hint="default"/>
          <w:highlight w:val="green"/>
          <w:lang w:val="en-US"/>
        </w:rPr>
        <w:t>(Done)</w:t>
      </w:r>
    </w:p>
    <w:p w14:paraId="754B9F7D">
      <w:pPr>
        <w:numPr>
          <w:ilvl w:val="2"/>
          <w:numId w:val="24"/>
        </w:numPr>
        <w:rPr>
          <w:lang w:val="en-GB"/>
        </w:rPr>
      </w:pPr>
      <w:r>
        <w:rPr>
          <w:b/>
          <w:bCs/>
          <w:lang w:val="en-GB"/>
        </w:rPr>
        <w:t>Standard Pack</w:t>
      </w:r>
      <w:r>
        <w:rPr>
          <w:lang w:val="en-GB"/>
        </w:rPr>
        <w:t xml:space="preserve"> → e.g., 50 CVs per day.</w:t>
      </w:r>
    </w:p>
    <w:p w14:paraId="71326DAD">
      <w:pPr>
        <w:numPr>
          <w:ilvl w:val="2"/>
          <w:numId w:val="24"/>
        </w:numPr>
        <w:rPr>
          <w:lang w:val="en-GB"/>
        </w:rPr>
      </w:pPr>
      <w:r>
        <w:rPr>
          <w:b/>
          <w:bCs/>
          <w:lang w:val="en-GB"/>
        </w:rPr>
        <w:t>Premium Pack</w:t>
      </w:r>
      <w:r>
        <w:rPr>
          <w:lang w:val="en-GB"/>
        </w:rPr>
        <w:t xml:space="preserve"> → e.g., 100 CVs per day.</w:t>
      </w:r>
    </w:p>
    <w:p w14:paraId="36A67C03">
      <w:pPr>
        <w:numPr>
          <w:ilvl w:val="2"/>
          <w:numId w:val="24"/>
        </w:numPr>
        <w:rPr>
          <w:lang w:val="en-GB"/>
        </w:rPr>
      </w:pPr>
      <w:r>
        <w:rPr>
          <w:b/>
          <w:bCs/>
          <w:lang w:val="en-GB"/>
        </w:rPr>
        <w:t>Elite Pack</w:t>
      </w:r>
      <w:r>
        <w:rPr>
          <w:lang w:val="en-GB"/>
        </w:rPr>
        <w:t xml:space="preserve"> → unlimited or a custom quota defined by the admin.</w:t>
      </w:r>
    </w:p>
    <w:p w14:paraId="2BF043CD">
      <w:pPr>
        <w:numPr>
          <w:ilvl w:val="0"/>
          <w:numId w:val="24"/>
        </w:numPr>
        <w:ind w:left="360" w:leftChars="0" w:firstLineChars="0"/>
      </w:pPr>
      <w:r>
        <w:rPr>
          <w:b/>
          <w:bCs/>
        </w:rPr>
        <w:t>Add-ons (separate recharges)</w:t>
      </w:r>
    </w:p>
    <w:p w14:paraId="3B65D89A">
      <w:pPr>
        <w:numPr>
          <w:ilvl w:val="0"/>
          <w:numId w:val="0"/>
        </w:numPr>
        <w:ind w:left="1080" w:leftChars="0"/>
        <w:rPr>
          <w:highlight w:val="magenta"/>
          <w:lang w:val="en-GB"/>
        </w:rPr>
      </w:pPr>
      <w:r>
        <w:rPr>
          <w:lang w:val="en-GB"/>
        </w:rPr>
        <w:t xml:space="preserve">Purchasing a CV add-on increases the </w:t>
      </w:r>
      <w:r>
        <w:rPr>
          <w:b/>
          <w:bCs/>
          <w:lang w:val="en-GB"/>
        </w:rPr>
        <w:t>total balance of available CVs</w:t>
      </w:r>
      <w:r>
        <w:rPr>
          <w:lang w:val="en-GB"/>
        </w:rPr>
        <w:t>, but does not override the daily limit of the main plan.</w:t>
      </w:r>
      <w:r>
        <w:rPr>
          <w:rFonts w:hint="default"/>
          <w:highlight w:val="green"/>
          <w:lang w:val="en-US"/>
        </w:rPr>
        <w:t>(Done)</w:t>
      </w:r>
    </w:p>
    <w:p w14:paraId="4D337093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 xml:space="preserve">Example: a company with a Standard Pack (50 CV/day) + a CV add-on still has a </w:t>
      </w:r>
      <w:r>
        <w:rPr>
          <w:b/>
          <w:bCs/>
          <w:lang w:val="en-GB"/>
        </w:rPr>
        <w:t>50 CV/day limit</w:t>
      </w:r>
      <w:r>
        <w:rPr>
          <w:lang w:val="en-GB"/>
        </w:rPr>
        <w:t>, but with a larger balance to consume across several days.</w:t>
      </w:r>
    </w:p>
    <w:p w14:paraId="49728F11">
      <w:pPr>
        <w:numPr>
          <w:ilvl w:val="0"/>
          <w:numId w:val="24"/>
        </w:numPr>
        <w:ind w:left="360" w:leftChars="0" w:firstLineChars="0"/>
      </w:pPr>
      <w:r>
        <w:rPr>
          <w:b/>
          <w:bCs/>
        </w:rPr>
        <w:t>Admin Control</w:t>
      </w:r>
    </w:p>
    <w:p w14:paraId="4AE76CF2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>The admin dashboard must allow:</w:t>
      </w:r>
    </w:p>
    <w:p w14:paraId="2B4B5DBA">
      <w:pPr>
        <w:numPr>
          <w:ilvl w:val="2"/>
          <w:numId w:val="24"/>
        </w:numPr>
        <w:rPr>
          <w:lang w:val="en-GB"/>
        </w:rPr>
      </w:pPr>
      <w:r>
        <w:rPr>
          <w:lang w:val="en-GB"/>
        </w:rPr>
        <w:t>Modifying daily quotas by plan type , by company or pack.</w:t>
      </w:r>
    </w:p>
    <w:p w14:paraId="22E1CA7B">
      <w:pPr>
        <w:numPr>
          <w:ilvl w:val="1"/>
          <w:numId w:val="24"/>
        </w:numPr>
        <w:ind w:left="1080" w:leftChars="0" w:firstLineChars="0"/>
        <w:rPr>
          <w:lang w:val="en-GB"/>
        </w:rPr>
      </w:pPr>
      <w:r>
        <w:rPr>
          <w:lang w:val="en-GB"/>
        </w:rPr>
        <w:t>Setting special quotas for specific companies (VIP, partnerships, exceptions).</w:t>
      </w:r>
      <w:r>
        <w:rPr>
          <w:rFonts w:hint="default"/>
          <w:highlight w:val="green"/>
          <w:lang w:val="en-US"/>
        </w:rPr>
        <w:t>(Done)</w:t>
      </w:r>
    </w:p>
    <w:p w14:paraId="73C4A027">
      <w:pPr>
        <w:numPr>
          <w:ilvl w:val="2"/>
          <w:numId w:val="24"/>
        </w:numPr>
        <w:rPr>
          <w:lang w:val="en-GB"/>
        </w:rPr>
      </w:pPr>
    </w:p>
    <w:p w14:paraId="1D3D987B">
      <w:pPr>
        <w:rPr>
          <w:b/>
          <w:bCs/>
          <w:lang w:val="en-GB"/>
        </w:rPr>
      </w:pPr>
    </w:p>
    <w:p w14:paraId="6F5276E7">
      <w:pPr>
        <w:rPr>
          <w:b/>
          <w:bCs/>
          <w:lang w:val="en-GB"/>
        </w:rPr>
      </w:pPr>
      <w:r>
        <w:rPr>
          <w:color w:val="EE0000"/>
          <w:sz w:val="36"/>
          <w:szCs w:val="36"/>
          <w:lang w:val="en-GB"/>
        </w:rPr>
        <w:t>8- If a company exceeds its daily CV download limit, will access be blocked for that day or reset the next day?</w:t>
      </w:r>
    </w:p>
    <w:p w14:paraId="44170D7F">
      <w:pPr>
        <w:rPr>
          <w:b/>
          <w:bCs/>
          <w:lang w:val="en-GB"/>
        </w:rPr>
      </w:pPr>
      <w:r>
        <w:rPr>
          <w:b/>
          <w:bCs/>
          <w:lang w:val="en-GB"/>
        </w:rPr>
        <w:t>Access will be blocked for the rest of the day, with an automatic reset the next day</w:t>
      </w:r>
    </w:p>
    <w:p w14:paraId="436DA492">
      <w:pPr>
        <w:numPr>
          <w:ilvl w:val="0"/>
          <w:numId w:val="25"/>
        </w:numPr>
      </w:pPr>
      <w:r>
        <w:rPr>
          <w:b/>
          <w:bCs/>
        </w:rPr>
        <w:t>Temporary Block</w:t>
      </w:r>
    </w:p>
    <w:p w14:paraId="604F40F1">
      <w:pPr>
        <w:numPr>
          <w:ilvl w:val="1"/>
          <w:numId w:val="25"/>
        </w:numPr>
        <w:rPr>
          <w:lang w:val="en-GB"/>
        </w:rPr>
      </w:pPr>
      <w:r>
        <w:rPr>
          <w:lang w:val="en-GB"/>
        </w:rPr>
        <w:t>When a company reaches its daily limit (e.g., 50 CVs/day for a Standard Pack), it can no longer:</w:t>
      </w:r>
    </w:p>
    <w:p w14:paraId="5B7B3777">
      <w:pPr>
        <w:numPr>
          <w:ilvl w:val="2"/>
          <w:numId w:val="25"/>
        </w:numPr>
        <w:rPr>
          <w:lang w:val="en-GB"/>
        </w:rPr>
      </w:pPr>
      <w:r>
        <w:rPr>
          <w:lang w:val="en-GB"/>
        </w:rPr>
        <w:t>View new candidate profiles in the CV database.</w:t>
      </w:r>
    </w:p>
    <w:p w14:paraId="210BA8DF">
      <w:pPr>
        <w:numPr>
          <w:ilvl w:val="2"/>
          <w:numId w:val="25"/>
        </w:numPr>
        <w:rPr>
          <w:lang w:val="en-GB"/>
        </w:rPr>
      </w:pPr>
      <w:r>
        <w:rPr>
          <w:lang w:val="en-GB"/>
        </w:rPr>
        <w:t>Download or access additional candidate contact details.</w:t>
      </w:r>
    </w:p>
    <w:p w14:paraId="575A4847">
      <w:pPr>
        <w:numPr>
          <w:ilvl w:val="0"/>
          <w:numId w:val="25"/>
        </w:numPr>
      </w:pPr>
      <w:r>
        <w:rPr>
          <w:b/>
          <w:bCs/>
        </w:rPr>
        <w:t>Automatic Reset</w:t>
      </w:r>
    </w:p>
    <w:p w14:paraId="3D93C0C2">
      <w:pPr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The daily quota is </w:t>
      </w:r>
      <w:r>
        <w:rPr>
          <w:b/>
          <w:bCs/>
          <w:lang w:val="en-GB"/>
        </w:rPr>
        <w:t>automatically reset at midnight</w:t>
      </w:r>
      <w:r>
        <w:rPr>
          <w:lang w:val="en-GB"/>
        </w:rPr>
        <w:t xml:space="preserve"> (server time).</w:t>
      </w:r>
    </w:p>
    <w:p w14:paraId="68569AB5">
      <w:pPr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The company’s </w:t>
      </w:r>
      <w:r>
        <w:rPr>
          <w:b/>
          <w:bCs/>
          <w:lang w:val="en-GB"/>
        </w:rPr>
        <w:t>total CV credit balance remains unchanged</w:t>
      </w:r>
      <w:r>
        <w:rPr>
          <w:lang w:val="en-GB"/>
        </w:rPr>
        <w:t xml:space="preserve"> → only the daily consumption resets.</w:t>
      </w:r>
    </w:p>
    <w:p w14:paraId="5D79EF7D">
      <w:pPr>
        <w:numPr>
          <w:ilvl w:val="0"/>
          <w:numId w:val="25"/>
        </w:numPr>
      </w:pPr>
      <w:r>
        <w:rPr>
          <w:b/>
          <w:bCs/>
        </w:rPr>
        <w:t>Notifications</w:t>
      </w:r>
    </w:p>
    <w:p w14:paraId="29E5712B">
      <w:pPr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An </w:t>
      </w:r>
      <w:r>
        <w:rPr>
          <w:b/>
          <w:bCs/>
          <w:lang w:val="en-GB"/>
        </w:rPr>
        <w:t>instant alert</w:t>
      </w:r>
      <w:r>
        <w:rPr>
          <w:lang w:val="en-GB"/>
        </w:rPr>
        <w:t xml:space="preserve"> is shown when the company hits its daily limit.</w:t>
      </w:r>
    </w:p>
    <w:p w14:paraId="62334188">
      <w:pPr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An </w:t>
      </w:r>
      <w:r>
        <w:rPr>
          <w:b/>
          <w:bCs/>
          <w:lang w:val="en-GB"/>
        </w:rPr>
        <w:t>email/app notification</w:t>
      </w:r>
      <w:r>
        <w:rPr>
          <w:lang w:val="en-GB"/>
        </w:rPr>
        <w:t xml:space="preserve"> may also be sent, including:</w:t>
      </w:r>
    </w:p>
    <w:p w14:paraId="6365E01C">
      <w:pPr>
        <w:numPr>
          <w:ilvl w:val="2"/>
          <w:numId w:val="25"/>
        </w:numPr>
        <w:rPr>
          <w:lang w:val="en-GB"/>
        </w:rPr>
      </w:pPr>
      <w:r>
        <w:rPr>
          <w:lang w:val="en-GB"/>
        </w:rPr>
        <w:t>“You have reached your daily limit of 50 CVs. Your quota will reset tomorrow.”</w:t>
      </w:r>
    </w:p>
    <w:p w14:paraId="56538CFA">
      <w:pPr>
        <w:numPr>
          <w:ilvl w:val="2"/>
          <w:numId w:val="25"/>
        </w:numPr>
        <w:rPr>
          <w:lang w:val="en-GB"/>
        </w:rPr>
      </w:pPr>
      <w:r>
        <w:rPr>
          <w:lang w:val="en-GB"/>
        </w:rPr>
        <w:t>A direct link to the “Offers” page to encourage upgrading the plan or purchasing add-ons.</w:t>
      </w:r>
    </w:p>
    <w:p w14:paraId="06180658">
      <w:pPr>
        <w:pStyle w:val="13"/>
        <w:rPr>
          <w:rFonts w:asciiTheme="majorHAnsi" w:hAnsiTheme="majorHAnsi"/>
          <w:lang w:val="en-GB"/>
        </w:rPr>
      </w:pPr>
      <w:r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  <w:t>10- Can the daily limit be modified in real time from the admin panel, or will it be fixed?</w:t>
      </w:r>
    </w:p>
    <w:p w14:paraId="5E5447DB">
      <w:pPr>
        <w:rPr>
          <w:lang w:val="en-GB"/>
        </w:rPr>
      </w:pPr>
      <w:r>
        <w:rPr>
          <w:b/>
          <w:bCs/>
          <w:lang w:val="en-GB"/>
        </w:rPr>
        <w:t>Admin Flexibility</w:t>
      </w:r>
    </w:p>
    <w:p w14:paraId="07D388E1">
      <w:pPr>
        <w:rPr>
          <w:lang w:val="en-GB"/>
        </w:rPr>
      </w:pPr>
      <w:r>
        <w:rPr>
          <w:lang w:val="en-GB"/>
        </w:rPr>
        <w:t xml:space="preserve">The admin must be able to </w:t>
      </w:r>
      <w:r>
        <w:rPr>
          <w:b/>
          <w:bCs/>
          <w:lang w:val="en-GB"/>
        </w:rPr>
        <w:t>Adjust the daily limit</w:t>
      </w:r>
      <w:r>
        <w:rPr>
          <w:lang w:val="en-GB"/>
        </w:rPr>
        <w:t xml:space="preserve"> for a specific company in real time.</w:t>
      </w:r>
      <w:r>
        <w:rPr>
          <w:rFonts w:hint="default"/>
          <w:highlight w:val="green"/>
          <w:lang w:val="en-US"/>
        </w:rPr>
        <w:t>(Done)</w:t>
      </w:r>
    </w:p>
    <w:p w14:paraId="68551C9E">
      <w:pPr>
        <w:pStyle w:val="13"/>
        <w:jc w:val="center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Process &amp; Technical</w:t>
      </w:r>
    </w:p>
    <w:p w14:paraId="58C60FE6">
      <w:pPr>
        <w:pStyle w:val="13"/>
        <w:rPr>
          <w:color w:val="EE0000"/>
          <w:sz w:val="36"/>
          <w:szCs w:val="36"/>
          <w:lang w:val="en-GB"/>
        </w:rPr>
      </w:pPr>
      <w:bookmarkStart w:id="1" w:name="_Hlk209607580"/>
      <w:r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  <w:t xml:space="preserve">11- </w:t>
      </w:r>
      <w:r>
        <w:rPr>
          <w:color w:val="EE0000"/>
          <w:sz w:val="36"/>
          <w:szCs w:val="36"/>
          <w:lang w:val="en-GB"/>
        </w:rPr>
        <w:t>When a company recharges credits, will the credits be instantly reflected or only after admin approval?</w:t>
      </w:r>
    </w:p>
    <w:bookmarkEnd w:id="1"/>
    <w:p w14:paraId="42BC3D34">
      <w:pPr>
        <w:pStyle w:val="13"/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Credits will only be added after payment — with activation mode configurable by the admin.</w:t>
      </w:r>
    </w:p>
    <w:p w14:paraId="4A84D0F4">
      <w:pPr>
        <w:pStyle w:val="13"/>
        <w:numPr>
          <w:ilvl w:val="0"/>
          <w:numId w:val="26"/>
        </w:numPr>
        <w:rPr>
          <w:rFonts w:asciiTheme="majorHAnsi" w:hAnsiTheme="majorHAnsi"/>
        </w:rPr>
      </w:pPr>
      <w:r>
        <w:rPr>
          <w:rStyle w:val="14"/>
          <w:rFonts w:asciiTheme="majorHAnsi" w:hAnsiTheme="majorHAnsi" w:eastAsiaTheme="majorEastAsia"/>
        </w:rPr>
        <w:t>Online Payment (Stripe, PayPal, CMI, etc.)</w:t>
      </w:r>
    </w:p>
    <w:p w14:paraId="6450EB0B">
      <w:pPr>
        <w:pStyle w:val="13"/>
        <w:numPr>
          <w:ilvl w:val="0"/>
          <w:numId w:val="27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company can choose to pay through an online payment gateway.</w:t>
      </w:r>
    </w:p>
    <w:p w14:paraId="0F55ED00">
      <w:pPr>
        <w:pStyle w:val="13"/>
        <w:numPr>
          <w:ilvl w:val="0"/>
          <w:numId w:val="27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transaction is recorded in the system.</w:t>
      </w:r>
    </w:p>
    <w:p w14:paraId="6E71D0F8">
      <w:pPr>
        <w:pStyle w:val="13"/>
        <w:numPr>
          <w:ilvl w:val="0"/>
          <w:numId w:val="27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In the </w:t>
      </w:r>
      <w:r>
        <w:rPr>
          <w:rStyle w:val="14"/>
          <w:rFonts w:asciiTheme="majorHAnsi" w:hAnsiTheme="majorHAnsi" w:eastAsiaTheme="majorEastAsia"/>
          <w:lang w:val="en-GB"/>
        </w:rPr>
        <w:t>Admin Dashboard</w:t>
      </w:r>
      <w:r>
        <w:rPr>
          <w:rFonts w:asciiTheme="majorHAnsi" w:hAnsiTheme="majorHAnsi"/>
          <w:lang w:val="en-GB"/>
        </w:rPr>
        <w:t>, there must be a setting to define the activation mode for online payments:</w:t>
      </w:r>
    </w:p>
    <w:p w14:paraId="1F6AAE3C">
      <w:pPr>
        <w:pStyle w:val="13"/>
        <w:numPr>
          <w:ilvl w:val="1"/>
          <w:numId w:val="27"/>
        </w:numPr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Automatic activation</w:t>
      </w:r>
      <w:r>
        <w:rPr>
          <w:rFonts w:asciiTheme="majorHAnsi" w:hAnsiTheme="majorHAnsi"/>
          <w:lang w:val="en-GB"/>
        </w:rPr>
        <w:t xml:space="preserve"> → credits are added instantly after successful payment.</w:t>
      </w:r>
    </w:p>
    <w:p w14:paraId="5AAAFC40">
      <w:pPr>
        <w:pStyle w:val="13"/>
        <w:numPr>
          <w:ilvl w:val="1"/>
          <w:numId w:val="27"/>
        </w:numPr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Manual validation</w:t>
      </w:r>
      <w:r>
        <w:rPr>
          <w:rFonts w:asciiTheme="majorHAnsi" w:hAnsiTheme="majorHAnsi"/>
          <w:lang w:val="en-GB"/>
        </w:rPr>
        <w:t xml:space="preserve"> → credits are only added after admin approval.</w:t>
      </w:r>
    </w:p>
    <w:p w14:paraId="6C9C15E3">
      <w:pPr>
        <w:pStyle w:val="13"/>
        <w:numPr>
          <w:ilvl w:val="0"/>
          <w:numId w:val="27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admin must be able to review the payment confirmation if manual mode is enabled.</w:t>
      </w:r>
    </w:p>
    <w:p w14:paraId="3B00A239">
      <w:pPr>
        <w:pStyle w:val="13"/>
        <w:numPr>
          <w:ilvl w:val="0"/>
          <w:numId w:val="28"/>
        </w:numPr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Classic Payment (bank transfer, manual invoice, etc.)</w:t>
      </w:r>
    </w:p>
    <w:p w14:paraId="225C28D2">
      <w:pPr>
        <w:pStyle w:val="13"/>
        <w:numPr>
          <w:ilvl w:val="0"/>
          <w:numId w:val="29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company may also choose to pay via traditional methods such as bank transfer or invoice.</w:t>
      </w:r>
    </w:p>
    <w:p w14:paraId="4496B809">
      <w:pPr>
        <w:pStyle w:val="13"/>
        <w:numPr>
          <w:ilvl w:val="0"/>
          <w:numId w:val="29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In this case, credits are </w:t>
      </w:r>
      <w:r>
        <w:rPr>
          <w:rStyle w:val="14"/>
          <w:rFonts w:asciiTheme="majorHAnsi" w:hAnsiTheme="majorHAnsi" w:eastAsiaTheme="majorEastAsia"/>
          <w:lang w:val="en-GB"/>
        </w:rPr>
        <w:t>always added manually by the admin</w:t>
      </w:r>
      <w:r>
        <w:rPr>
          <w:rFonts w:asciiTheme="majorHAnsi" w:hAnsiTheme="majorHAnsi"/>
          <w:lang w:val="en-GB"/>
        </w:rPr>
        <w:t xml:space="preserve"> after payment confirmation.</w:t>
      </w:r>
    </w:p>
    <w:p w14:paraId="651F1080">
      <w:pPr>
        <w:pStyle w:val="13"/>
        <w:numPr>
          <w:ilvl w:val="0"/>
          <w:numId w:val="30"/>
        </w:numPr>
        <w:rPr>
          <w:rFonts w:asciiTheme="majorHAnsi" w:hAnsiTheme="majorHAnsi"/>
        </w:rPr>
      </w:pPr>
      <w:r>
        <w:rPr>
          <w:rStyle w:val="14"/>
          <w:rFonts w:asciiTheme="majorHAnsi" w:hAnsiTheme="majorHAnsi" w:eastAsiaTheme="majorEastAsia"/>
        </w:rPr>
        <w:t>Company Dashboard – Status Tracking</w:t>
      </w:r>
    </w:p>
    <w:p w14:paraId="73C8F988">
      <w:pPr>
        <w:pStyle w:val="13"/>
        <w:numPr>
          <w:ilvl w:val="0"/>
          <w:numId w:val="31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In the company dashboard, each recharge request shows a status:</w:t>
      </w:r>
    </w:p>
    <w:p w14:paraId="0019B9FD">
      <w:pPr>
        <w:pStyle w:val="13"/>
        <w:numPr>
          <w:ilvl w:val="1"/>
          <w:numId w:val="31"/>
        </w:numPr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“Payment pending admin validation”</w:t>
      </w:r>
      <w:r>
        <w:rPr>
          <w:rFonts w:asciiTheme="majorHAnsi" w:hAnsiTheme="majorHAnsi"/>
          <w:lang w:val="en-GB"/>
        </w:rPr>
        <w:t xml:space="preserve"> → if manual approval is required.</w:t>
      </w:r>
    </w:p>
    <w:p w14:paraId="7600E1D1">
      <w:pPr>
        <w:pStyle w:val="13"/>
        <w:numPr>
          <w:ilvl w:val="1"/>
          <w:numId w:val="31"/>
        </w:numPr>
        <w:rPr>
          <w:rFonts w:asciiTheme="majorHAnsi" w:hAnsiTheme="majorHAnsi"/>
          <w:lang w:val="en-GB"/>
        </w:rPr>
      </w:pPr>
      <w:r>
        <w:rPr>
          <w:rStyle w:val="14"/>
          <w:rFonts w:asciiTheme="majorHAnsi" w:hAnsiTheme="majorHAnsi" w:eastAsiaTheme="majorEastAsia"/>
          <w:lang w:val="en-GB"/>
        </w:rPr>
        <w:t>“Recharge validated – credits added”</w:t>
      </w:r>
      <w:r>
        <w:rPr>
          <w:rFonts w:asciiTheme="majorHAnsi" w:hAnsiTheme="majorHAnsi"/>
          <w:lang w:val="en-GB"/>
        </w:rPr>
        <w:t xml:space="preserve"> → after credits are activated (automatic or manual).</w:t>
      </w:r>
    </w:p>
    <w:p w14:paraId="1AE41700">
      <w:pPr>
        <w:pStyle w:val="13"/>
        <w:numPr>
          <w:ilvl w:val="0"/>
          <w:numId w:val="31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company also receives an email/app notification once the credits are added.</w:t>
      </w:r>
    </w:p>
    <w:p w14:paraId="7DA12181">
      <w:pPr>
        <w:pStyle w:val="3"/>
        <w:rPr>
          <w:lang w:val="en-GB"/>
        </w:rPr>
      </w:pPr>
      <w:r>
        <w:rPr>
          <w:lang w:val="en-GB"/>
        </w:rPr>
        <w:t>Key Point</w:t>
      </w:r>
    </w:p>
    <w:p w14:paraId="298F506B">
      <w:pPr>
        <w:pStyle w:val="13"/>
        <w:rPr>
          <w:rFonts w:asciiTheme="majorHAnsi" w:hAnsiTheme="majorHAnsi"/>
          <w:lang w:val="en-GB"/>
        </w:rPr>
      </w:pPr>
      <w:r>
        <w:rPr>
          <w:rFonts w:ascii="Segoe UI Emoji" w:hAnsi="Segoe UI Emoji" w:cs="Segoe UI Emoji"/>
        </w:rPr>
        <w:t>👉</w:t>
      </w:r>
      <w:r>
        <w:rPr>
          <w:rFonts w:asciiTheme="majorHAnsi" w:hAnsiTheme="majorHAnsi"/>
          <w:lang w:val="en-GB"/>
        </w:rPr>
        <w:t xml:space="preserve"> By default, </w:t>
      </w:r>
      <w:r>
        <w:rPr>
          <w:rStyle w:val="14"/>
          <w:rFonts w:asciiTheme="majorHAnsi" w:hAnsiTheme="majorHAnsi" w:eastAsiaTheme="majorEastAsia"/>
          <w:lang w:val="en-GB"/>
        </w:rPr>
        <w:t>classic payments require admin approval</w:t>
      </w:r>
      <w:r>
        <w:rPr>
          <w:rFonts w:asciiTheme="majorHAnsi" w:hAnsiTheme="majorHAnsi"/>
          <w:lang w:val="en-GB"/>
        </w:rPr>
        <w:t xml:space="preserve">, while </w:t>
      </w:r>
      <w:r>
        <w:rPr>
          <w:rStyle w:val="14"/>
          <w:rFonts w:asciiTheme="majorHAnsi" w:hAnsiTheme="majorHAnsi" w:eastAsiaTheme="majorEastAsia"/>
          <w:lang w:val="en-GB"/>
        </w:rPr>
        <w:t>online payments can be configured by the admin</w:t>
      </w:r>
      <w:r>
        <w:rPr>
          <w:rFonts w:asciiTheme="majorHAnsi" w:hAnsiTheme="majorHAnsi"/>
          <w:lang w:val="en-GB"/>
        </w:rPr>
        <w:t xml:space="preserve"> to either:</w:t>
      </w:r>
    </w:p>
    <w:p w14:paraId="7A0CEAC4">
      <w:pPr>
        <w:pStyle w:val="13"/>
        <w:numPr>
          <w:ilvl w:val="0"/>
          <w:numId w:val="3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Activate credits </w:t>
      </w:r>
      <w:r>
        <w:rPr>
          <w:rStyle w:val="14"/>
          <w:rFonts w:asciiTheme="majorHAnsi" w:hAnsiTheme="majorHAnsi" w:eastAsiaTheme="majorEastAsia"/>
        </w:rPr>
        <w:t>automatically</w:t>
      </w:r>
      <w:r>
        <w:rPr>
          <w:rFonts w:asciiTheme="majorHAnsi" w:hAnsiTheme="majorHAnsi"/>
        </w:rPr>
        <w:t>, or</w:t>
      </w:r>
    </w:p>
    <w:p w14:paraId="5C974F7F">
      <w:pPr>
        <w:pStyle w:val="13"/>
        <w:numPr>
          <w:ilvl w:val="0"/>
          <w:numId w:val="3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Require </w:t>
      </w:r>
      <w:r>
        <w:rPr>
          <w:rStyle w:val="14"/>
          <w:rFonts w:asciiTheme="majorHAnsi" w:hAnsiTheme="majorHAnsi" w:eastAsiaTheme="majorEastAsia"/>
        </w:rPr>
        <w:t>manual admin validation</w:t>
      </w:r>
      <w:r>
        <w:rPr>
          <w:rFonts w:asciiTheme="majorHAnsi" w:hAnsiTheme="majorHAnsi"/>
        </w:rPr>
        <w:t>.</w:t>
      </w:r>
    </w:p>
    <w:p w14:paraId="718C55B3">
      <w:pPr>
        <w:pStyle w:val="13"/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</w:pPr>
    </w:p>
    <w:p w14:paraId="1095BB3C">
      <w:pPr>
        <w:pStyle w:val="13"/>
        <w:rPr>
          <w:color w:val="EE0000"/>
          <w:sz w:val="36"/>
          <w:szCs w:val="36"/>
          <w:lang w:val="en-GB"/>
        </w:rPr>
      </w:pPr>
      <w:r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  <w:t xml:space="preserve">12- </w:t>
      </w:r>
      <w:r>
        <w:rPr>
          <w:color w:val="EE0000"/>
          <w:sz w:val="36"/>
          <w:szCs w:val="36"/>
          <w:lang w:val="en-GB"/>
        </w:rPr>
        <w:t>Will an invoice/receipt be generated automatically when a company purchases credits?</w:t>
      </w:r>
    </w:p>
    <w:p w14:paraId="0B0A8514">
      <w:pPr>
        <w:pStyle w:val="13"/>
        <w:rPr>
          <w:rFonts w:asciiTheme="majorHAnsi" w:hAnsiTheme="majorHAnsi"/>
          <w:lang w:val="en-GB"/>
        </w:rPr>
      </w:pPr>
    </w:p>
    <w:p w14:paraId="68D1A4A7">
      <w:pPr>
        <w:pStyle w:val="13"/>
        <w:rPr>
          <w:rFonts w:asciiTheme="majorHAnsi" w:hAnsiTheme="majorHAnsi"/>
          <w:b/>
          <w:bCs/>
          <w:lang w:val="en-GB"/>
        </w:rPr>
      </w:pPr>
      <w:r>
        <w:rPr>
          <w:rFonts w:asciiTheme="majorHAnsi" w:hAnsiTheme="majorHAnsi"/>
          <w:b/>
          <w:bCs/>
          <w:lang w:val="en-GB"/>
        </w:rPr>
        <w:t>Yes – An invoice is automatically generated, but only after admin approval</w:t>
      </w:r>
      <w:r>
        <w:rPr>
          <w:rFonts w:hint="default"/>
          <w:highlight w:val="green"/>
          <w:lang w:val="en-US"/>
        </w:rPr>
        <w:t>(Done)</w:t>
      </w:r>
    </w:p>
    <w:p w14:paraId="4DA69793">
      <w:pPr>
        <w:pStyle w:val="13"/>
        <w:numPr>
          <w:ilvl w:val="0"/>
          <w:numId w:val="33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Invoice workflow</w:t>
      </w:r>
    </w:p>
    <w:p w14:paraId="0B11B461">
      <w:pPr>
        <w:pStyle w:val="13"/>
        <w:numPr>
          <w:ilvl w:val="1"/>
          <w:numId w:val="33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When a company requests a recharge (bundle pack or top-up):</w:t>
      </w:r>
    </w:p>
    <w:p w14:paraId="414195C6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The system records the request with status </w:t>
      </w:r>
      <w:r>
        <w:rPr>
          <w:rFonts w:asciiTheme="majorHAnsi" w:hAnsiTheme="majorHAnsi"/>
          <w:b/>
          <w:bCs/>
          <w:lang w:val="en-GB"/>
        </w:rPr>
        <w:t>“Pending admin validation.”</w:t>
      </w:r>
    </w:p>
    <w:p w14:paraId="0C1BB10A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No final invoice/receipt is generated at this stage.</w:t>
      </w:r>
    </w:p>
    <w:p w14:paraId="1D637386">
      <w:pPr>
        <w:pStyle w:val="13"/>
        <w:numPr>
          <w:ilvl w:val="0"/>
          <w:numId w:val="33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Admin approval</w:t>
      </w:r>
    </w:p>
    <w:p w14:paraId="0B539993">
      <w:pPr>
        <w:pStyle w:val="13"/>
        <w:numPr>
          <w:ilvl w:val="1"/>
          <w:numId w:val="33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Once the administrator </w:t>
      </w:r>
      <w:r>
        <w:rPr>
          <w:rFonts w:asciiTheme="majorHAnsi" w:hAnsiTheme="majorHAnsi"/>
          <w:b/>
          <w:bCs/>
          <w:lang w:val="en-GB"/>
        </w:rPr>
        <w:t>approves the transaction</w:t>
      </w:r>
      <w:r>
        <w:rPr>
          <w:rFonts w:asciiTheme="majorHAnsi" w:hAnsiTheme="majorHAnsi"/>
          <w:lang w:val="en-GB"/>
        </w:rPr>
        <w:t xml:space="preserve"> (after verifying online payment or bank transfer):</w:t>
      </w:r>
    </w:p>
    <w:p w14:paraId="2137513B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Credits are added to the company’s account.</w:t>
      </w:r>
    </w:p>
    <w:p w14:paraId="6233FA15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An official </w:t>
      </w:r>
      <w:r>
        <w:rPr>
          <w:rFonts w:asciiTheme="majorHAnsi" w:hAnsiTheme="majorHAnsi"/>
          <w:b/>
          <w:bCs/>
          <w:lang w:val="en-GB"/>
        </w:rPr>
        <w:t>invoice (PDF)</w:t>
      </w:r>
      <w:r>
        <w:rPr>
          <w:rFonts w:asciiTheme="majorHAnsi" w:hAnsiTheme="majorHAnsi"/>
          <w:lang w:val="en-GB"/>
        </w:rPr>
        <w:t xml:space="preserve"> is automatically generated.</w:t>
      </w:r>
    </w:p>
    <w:p w14:paraId="7F0DD390">
      <w:pPr>
        <w:pStyle w:val="13"/>
        <w:numPr>
          <w:ilvl w:val="0"/>
          <w:numId w:val="33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Invoice content</w:t>
      </w:r>
      <w:r>
        <w:rPr>
          <w:rFonts w:hint="default" w:asciiTheme="majorHAnsi" w:hAnsiTheme="majorHAnsi"/>
          <w:b/>
          <w:bCs/>
          <w:lang w:val="en-US"/>
        </w:rPr>
        <w:t xml:space="preserve"> </w:t>
      </w:r>
    </w:p>
    <w:p w14:paraId="507A36A5">
      <w:pPr>
        <w:pStyle w:val="13"/>
        <w:numPr>
          <w:ilvl w:val="1"/>
          <w:numId w:val="3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invoice must include:</w:t>
      </w:r>
    </w:p>
    <w:p w14:paraId="7B8F312D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</w:rPr>
      </w:pPr>
      <w:r>
        <w:rPr>
          <w:rFonts w:asciiTheme="majorHAnsi" w:hAnsiTheme="majorHAnsi"/>
        </w:rPr>
        <w:t>Company name.</w:t>
      </w:r>
    </w:p>
    <w:p w14:paraId="3F5E985D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Date and time of admin approval.</w:t>
      </w:r>
    </w:p>
    <w:p w14:paraId="2B07FBEE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Purchased pack or top-up (e.g., Standard Pack, CV Top-up +50 credits).</w:t>
      </w:r>
    </w:p>
    <w:p w14:paraId="6C58B2A0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Amount paid (net, tax, total if applicable).</w:t>
      </w:r>
    </w:p>
    <w:p w14:paraId="21C983D0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Selected payment method (online gateway or bank transfer).</w:t>
      </w:r>
    </w:p>
    <w:p w14:paraId="4AD27464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</w:rPr>
      </w:pPr>
      <w:r>
        <w:rPr>
          <w:rFonts w:asciiTheme="majorHAnsi" w:hAnsiTheme="majorHAnsi"/>
        </w:rPr>
        <w:t>Unique invoice number.</w:t>
      </w:r>
    </w:p>
    <w:p w14:paraId="06C7F227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Status: </w:t>
      </w:r>
      <w:r>
        <w:rPr>
          <w:rFonts w:asciiTheme="majorHAnsi" w:hAnsiTheme="majorHAnsi"/>
          <w:b/>
          <w:bCs/>
        </w:rPr>
        <w:t>“Validated.”</w:t>
      </w:r>
    </w:p>
    <w:p w14:paraId="3FA18322">
      <w:pPr>
        <w:pStyle w:val="13"/>
        <w:numPr>
          <w:ilvl w:val="0"/>
          <w:numId w:val="33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Invoice availability</w:t>
      </w:r>
    </w:p>
    <w:p w14:paraId="32307556">
      <w:pPr>
        <w:pStyle w:val="13"/>
        <w:numPr>
          <w:ilvl w:val="1"/>
          <w:numId w:val="33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validated invoice must be:</w:t>
      </w:r>
    </w:p>
    <w:p w14:paraId="081230BF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Downloadable directly from the </w:t>
      </w:r>
      <w:r>
        <w:rPr>
          <w:rFonts w:asciiTheme="majorHAnsi" w:hAnsiTheme="majorHAnsi"/>
          <w:b/>
          <w:bCs/>
          <w:lang w:val="en-GB"/>
        </w:rPr>
        <w:t>company dashboard</w:t>
      </w:r>
      <w:r>
        <w:rPr>
          <w:rFonts w:asciiTheme="majorHAnsi" w:hAnsiTheme="majorHAnsi"/>
          <w:lang w:val="en-GB"/>
        </w:rPr>
        <w:t>.</w:t>
      </w:r>
    </w:p>
    <w:p w14:paraId="3CE4D452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Automatically sent by email to the company.</w:t>
      </w:r>
    </w:p>
    <w:p w14:paraId="31B22BD3">
      <w:pPr>
        <w:pStyle w:val="13"/>
        <w:numPr>
          <w:ilvl w:val="0"/>
          <w:numId w:val="33"/>
        </w:numPr>
        <w:rPr>
          <w:rFonts w:asciiTheme="majorHAnsi" w:hAnsiTheme="majorHAnsi"/>
          <w:highlight w:val="red"/>
        </w:rPr>
      </w:pPr>
      <w:r>
        <w:rPr>
          <w:rFonts w:asciiTheme="majorHAnsi" w:hAnsiTheme="majorHAnsi"/>
          <w:b/>
          <w:bCs/>
        </w:rPr>
        <w:t>Admin management</w:t>
      </w:r>
      <w:r>
        <w:rPr>
          <w:rFonts w:hint="default" w:asciiTheme="majorHAnsi" w:hAnsiTheme="majorHAnsi"/>
          <w:b/>
          <w:bCs/>
          <w:lang w:val="en-US"/>
        </w:rPr>
        <w:t xml:space="preserve"> </w:t>
      </w:r>
      <w:r>
        <w:rPr>
          <w:rFonts w:hint="default" w:asciiTheme="majorHAnsi" w:hAnsiTheme="majorHAnsi"/>
          <w:b/>
          <w:bCs/>
          <w:highlight w:val="red"/>
          <w:lang w:val="en-US"/>
        </w:rPr>
        <w:t>(Pending)</w:t>
      </w:r>
    </w:p>
    <w:p w14:paraId="1B4815EC">
      <w:pPr>
        <w:pStyle w:val="13"/>
        <w:numPr>
          <w:ilvl w:val="1"/>
          <w:numId w:val="33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administrator must be able to:</w:t>
      </w:r>
    </w:p>
    <w:p w14:paraId="377DB129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View the history of all generated invoices.</w:t>
      </w:r>
    </w:p>
    <w:p w14:paraId="6C025519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Re-generate a corrected invoice if needed.</w:t>
      </w:r>
    </w:p>
    <w:p w14:paraId="30878CCE">
      <w:pPr>
        <w:pStyle w:val="13"/>
        <w:numPr>
          <w:ilvl w:val="2"/>
          <w:numId w:val="33"/>
        </w:numPr>
        <w:ind w:left="2040" w:leftChars="0" w:firstLineChars="0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Export invoices for accounting purposes.</w:t>
      </w:r>
    </w:p>
    <w:p w14:paraId="0BBE5091">
      <w:pPr>
        <w:pStyle w:val="13"/>
        <w:rPr>
          <w:rFonts w:asciiTheme="majorHAnsi" w:hAnsiTheme="majorHAnsi"/>
          <w:lang w:val="en-GB"/>
        </w:rPr>
      </w:pPr>
    </w:p>
    <w:p w14:paraId="5AACAC34">
      <w:pPr>
        <w:pStyle w:val="13"/>
        <w:rPr>
          <w:rFonts w:asciiTheme="majorHAnsi" w:hAnsiTheme="majorHAnsi"/>
          <w:lang w:val="en-GB"/>
        </w:rPr>
      </w:pPr>
      <w:r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  <w:t>13-Will the system send low balance notifications (email/app notifications) when credits are about to run out?</w:t>
      </w:r>
    </w:p>
    <w:p w14:paraId="52A4496D">
      <w:pPr>
        <w:pStyle w:val="13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Yes — automatic low-balance notifications</w:t>
      </w:r>
    </w:p>
    <w:p w14:paraId="03A1B245">
      <w:pPr>
        <w:pStyle w:val="13"/>
        <w:numPr>
          <w:ilvl w:val="0"/>
          <w:numId w:val="34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Sent when the balance drops below configurable thresholds (default: </w:t>
      </w:r>
      <w:r>
        <w:rPr>
          <w:rFonts w:asciiTheme="majorHAnsi" w:hAnsiTheme="majorHAnsi"/>
          <w:b/>
          <w:bCs/>
          <w:lang w:val="en-GB"/>
        </w:rPr>
        <w:t>20%</w:t>
      </w:r>
      <w:r>
        <w:rPr>
          <w:rFonts w:asciiTheme="majorHAnsi" w:hAnsiTheme="majorHAnsi"/>
          <w:lang w:val="en-GB"/>
        </w:rPr>
        <w:t xml:space="preserve">, </w:t>
      </w:r>
      <w:r>
        <w:rPr>
          <w:rFonts w:asciiTheme="majorHAnsi" w:hAnsiTheme="majorHAnsi"/>
          <w:b/>
          <w:bCs/>
          <w:lang w:val="en-GB"/>
        </w:rPr>
        <w:t>10%</w:t>
      </w:r>
      <w:r>
        <w:rPr>
          <w:rFonts w:asciiTheme="majorHAnsi" w:hAnsiTheme="majorHAnsi"/>
          <w:lang w:val="en-GB"/>
        </w:rPr>
        <w:t xml:space="preserve">, then </w:t>
      </w:r>
      <w:r>
        <w:rPr>
          <w:rFonts w:asciiTheme="majorHAnsi" w:hAnsiTheme="majorHAnsi"/>
          <w:b/>
          <w:bCs/>
          <w:lang w:val="en-GB"/>
        </w:rPr>
        <w:t>0</w:t>
      </w:r>
      <w:r>
        <w:rPr>
          <w:rFonts w:asciiTheme="majorHAnsi" w:hAnsiTheme="majorHAnsi"/>
          <w:lang w:val="en-GB"/>
        </w:rPr>
        <w:t>).</w:t>
      </w:r>
    </w:p>
    <w:p w14:paraId="6D40A21B">
      <w:pPr>
        <w:pStyle w:val="13"/>
        <w:numPr>
          <w:ilvl w:val="0"/>
          <w:numId w:val="34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Supported channels: </w:t>
      </w:r>
      <w:r>
        <w:rPr>
          <w:rFonts w:asciiTheme="majorHAnsi" w:hAnsiTheme="majorHAnsi"/>
          <w:b/>
          <w:bCs/>
          <w:lang w:val="en-GB"/>
        </w:rPr>
        <w:t>Email</w:t>
      </w:r>
      <w:r>
        <w:rPr>
          <w:rFonts w:asciiTheme="majorHAnsi" w:hAnsiTheme="majorHAnsi"/>
          <w:lang w:val="en-GB"/>
        </w:rPr>
        <w:t xml:space="preserve"> and </w:t>
      </w:r>
      <w:r>
        <w:rPr>
          <w:rFonts w:asciiTheme="majorHAnsi" w:hAnsiTheme="majorHAnsi"/>
          <w:b/>
          <w:bCs/>
          <w:lang w:val="en-GB"/>
        </w:rPr>
        <w:t>in-app banners/alerts</w:t>
      </w:r>
      <w:r>
        <w:rPr>
          <w:rFonts w:asciiTheme="majorHAnsi" w:hAnsiTheme="majorHAnsi"/>
          <w:lang w:val="en-GB"/>
        </w:rPr>
        <w:t xml:space="preserve"> (dashboard).</w:t>
      </w:r>
    </w:p>
    <w:p w14:paraId="6397E9FB">
      <w:pPr>
        <w:pStyle w:val="13"/>
        <w:numPr>
          <w:ilvl w:val="0"/>
          <w:numId w:val="34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Content includes: credit type (</w:t>
      </w:r>
      <w:r>
        <w:rPr>
          <w:rFonts w:asciiTheme="majorHAnsi" w:hAnsiTheme="majorHAnsi"/>
          <w:b/>
          <w:bCs/>
          <w:lang w:val="en-GB"/>
        </w:rPr>
        <w:t>Jobs/CVs</w:t>
      </w:r>
      <w:r>
        <w:rPr>
          <w:rFonts w:asciiTheme="majorHAnsi" w:hAnsiTheme="majorHAnsi"/>
          <w:lang w:val="en-GB"/>
        </w:rPr>
        <w:t xml:space="preserve">), </w:t>
      </w:r>
      <w:r>
        <w:rPr>
          <w:rFonts w:asciiTheme="majorHAnsi" w:hAnsiTheme="majorHAnsi"/>
          <w:b/>
          <w:bCs/>
          <w:lang w:val="en-GB"/>
        </w:rPr>
        <w:t>credits remaining</w:t>
      </w:r>
      <w:r>
        <w:rPr>
          <w:rFonts w:asciiTheme="majorHAnsi" w:hAnsiTheme="majorHAnsi"/>
          <w:lang w:val="en-GB"/>
        </w:rPr>
        <w:t xml:space="preserve">, </w:t>
      </w:r>
      <w:r>
        <w:rPr>
          <w:rFonts w:asciiTheme="majorHAnsi" w:hAnsiTheme="majorHAnsi"/>
          <w:b/>
          <w:bCs/>
          <w:lang w:val="en-GB"/>
        </w:rPr>
        <w:t>expiration date</w:t>
      </w:r>
      <w:r>
        <w:rPr>
          <w:rFonts w:asciiTheme="majorHAnsi" w:hAnsiTheme="majorHAnsi"/>
          <w:lang w:val="en-GB"/>
        </w:rPr>
        <w:t xml:space="preserve">, and a </w:t>
      </w:r>
      <w:r>
        <w:rPr>
          <w:rFonts w:asciiTheme="majorHAnsi" w:hAnsiTheme="majorHAnsi"/>
          <w:b/>
          <w:bCs/>
          <w:lang w:val="en-GB"/>
        </w:rPr>
        <w:t>“Top Up Now”</w:t>
      </w:r>
      <w:r>
        <w:rPr>
          <w:rFonts w:asciiTheme="majorHAnsi" w:hAnsiTheme="majorHAnsi"/>
          <w:lang w:val="en-GB"/>
        </w:rPr>
        <w:t xml:space="preserve"> button.</w:t>
      </w:r>
    </w:p>
    <w:p w14:paraId="55F82BE8">
      <w:pPr>
        <w:pStyle w:val="13"/>
        <w:rPr>
          <w:rFonts w:asciiTheme="majorHAnsi" w:hAnsiTheme="majorHAnsi"/>
          <w:lang w:val="en-GB"/>
        </w:rPr>
      </w:pPr>
      <w:r>
        <w:rPr>
          <w:rFonts w:asciiTheme="majorHAnsi" w:hAnsiTheme="majorHAnsi"/>
          <w:b/>
          <w:bCs/>
          <w:lang w:val="en-GB"/>
        </w:rPr>
        <w:t>2) Notification governance — fully admin-controlled</w:t>
      </w:r>
      <w:r>
        <w:rPr>
          <w:rFonts w:asciiTheme="majorHAnsi" w:hAnsiTheme="majorHAnsi"/>
          <w:lang w:val="en-GB"/>
        </w:rPr>
        <w:br w:type="textWrapping"/>
      </w:r>
      <w:r>
        <w:rPr>
          <w:rFonts w:asciiTheme="majorHAnsi" w:hAnsiTheme="majorHAnsi"/>
          <w:lang w:val="en-GB"/>
        </w:rPr>
        <w:t xml:space="preserve">In the </w:t>
      </w:r>
      <w:r>
        <w:rPr>
          <w:rFonts w:asciiTheme="majorHAnsi" w:hAnsiTheme="majorHAnsi"/>
          <w:b/>
          <w:bCs/>
          <w:lang w:val="en-GB"/>
        </w:rPr>
        <w:t>Admin Dashboard</w:t>
      </w:r>
      <w:r>
        <w:rPr>
          <w:rFonts w:asciiTheme="majorHAnsi" w:hAnsiTheme="majorHAnsi"/>
          <w:lang w:val="en-GB"/>
        </w:rPr>
        <w:t>, the administrator can:</w:t>
      </w:r>
    </w:p>
    <w:p w14:paraId="2CB94870">
      <w:pPr>
        <w:pStyle w:val="13"/>
        <w:numPr>
          <w:ilvl w:val="0"/>
          <w:numId w:val="35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b/>
          <w:bCs/>
          <w:lang w:val="en-GB"/>
        </w:rPr>
        <w:t>Enable/disable</w:t>
      </w:r>
      <w:r>
        <w:rPr>
          <w:rFonts w:asciiTheme="majorHAnsi" w:hAnsiTheme="majorHAnsi"/>
          <w:lang w:val="en-GB"/>
        </w:rPr>
        <w:t xml:space="preserve"> the notification system globally or </w:t>
      </w:r>
      <w:r>
        <w:rPr>
          <w:rFonts w:asciiTheme="majorHAnsi" w:hAnsiTheme="majorHAnsi"/>
          <w:b/>
          <w:bCs/>
          <w:lang w:val="en-GB"/>
        </w:rPr>
        <w:t>per company</w:t>
      </w:r>
      <w:r>
        <w:rPr>
          <w:rFonts w:asciiTheme="majorHAnsi" w:hAnsiTheme="majorHAnsi"/>
          <w:lang w:val="en-GB"/>
        </w:rPr>
        <w:t>.</w:t>
      </w:r>
    </w:p>
    <w:p w14:paraId="5B1CAC67">
      <w:pPr>
        <w:pStyle w:val="13"/>
        <w:numPr>
          <w:ilvl w:val="0"/>
          <w:numId w:val="35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Define </w:t>
      </w:r>
      <w:r>
        <w:rPr>
          <w:rFonts w:asciiTheme="majorHAnsi" w:hAnsiTheme="majorHAnsi"/>
          <w:b/>
          <w:bCs/>
          <w:lang w:val="en-GB"/>
        </w:rPr>
        <w:t>thresholds</w:t>
      </w:r>
      <w:r>
        <w:rPr>
          <w:rFonts w:asciiTheme="majorHAnsi" w:hAnsiTheme="majorHAnsi"/>
          <w:lang w:val="en-GB"/>
        </w:rPr>
        <w:t xml:space="preserve"> (e.g., </w:t>
      </w:r>
      <w:r>
        <w:rPr>
          <w:rFonts w:asciiTheme="majorHAnsi" w:hAnsiTheme="majorHAnsi"/>
          <w:b/>
          <w:bCs/>
          <w:lang w:val="en-GB"/>
        </w:rPr>
        <w:t>25/15/5%</w:t>
      </w:r>
      <w:r>
        <w:rPr>
          <w:rFonts w:asciiTheme="majorHAnsi" w:hAnsiTheme="majorHAnsi"/>
          <w:lang w:val="en-GB"/>
        </w:rPr>
        <w:t xml:space="preserve"> or </w:t>
      </w:r>
      <w:r>
        <w:rPr>
          <w:rFonts w:asciiTheme="majorHAnsi" w:hAnsiTheme="majorHAnsi"/>
          <w:b/>
          <w:bCs/>
          <w:lang w:val="en-GB"/>
        </w:rPr>
        <w:t>20/10/0%</w:t>
      </w:r>
      <w:r>
        <w:rPr>
          <w:rFonts w:asciiTheme="majorHAnsi" w:hAnsiTheme="majorHAnsi"/>
          <w:lang w:val="en-GB"/>
        </w:rPr>
        <w:t>).</w:t>
      </w:r>
    </w:p>
    <w:p w14:paraId="760EE2B3">
      <w:pPr>
        <w:pStyle w:val="13"/>
        <w:numPr>
          <w:ilvl w:val="0"/>
          <w:numId w:val="35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Choose allowed </w:t>
      </w:r>
      <w:r>
        <w:rPr>
          <w:rFonts w:asciiTheme="majorHAnsi" w:hAnsiTheme="majorHAnsi"/>
          <w:b/>
          <w:bCs/>
          <w:lang w:val="en-GB"/>
        </w:rPr>
        <w:t>channels</w:t>
      </w:r>
      <w:r>
        <w:rPr>
          <w:rFonts w:asciiTheme="majorHAnsi" w:hAnsiTheme="majorHAnsi"/>
          <w:lang w:val="en-GB"/>
        </w:rPr>
        <w:t xml:space="preserve"> (email / in-app / push).</w:t>
      </w:r>
    </w:p>
    <w:p w14:paraId="341BF3D3">
      <w:pPr>
        <w:pStyle w:val="13"/>
        <w:numPr>
          <w:ilvl w:val="0"/>
          <w:numId w:val="35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Manage message </w:t>
      </w:r>
      <w:r>
        <w:rPr>
          <w:rFonts w:asciiTheme="majorHAnsi" w:hAnsiTheme="majorHAnsi"/>
          <w:b/>
          <w:bCs/>
          <w:lang w:val="en-GB"/>
        </w:rPr>
        <w:t>templates</w:t>
      </w:r>
      <w:r>
        <w:rPr>
          <w:rFonts w:asciiTheme="majorHAnsi" w:hAnsiTheme="majorHAnsi"/>
          <w:lang w:val="en-GB"/>
        </w:rPr>
        <w:t xml:space="preserve"> (email subject, body, dynamic variables: {companyName}, {creditsLeft}, {expiryDate}, {topUpUrl}).</w:t>
      </w:r>
    </w:p>
    <w:p w14:paraId="2F65B6CD">
      <w:pPr>
        <w:pStyle w:val="13"/>
        <w:numPr>
          <w:ilvl w:val="0"/>
          <w:numId w:val="35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Configure </w:t>
      </w:r>
      <w:r>
        <w:rPr>
          <w:rFonts w:asciiTheme="majorHAnsi" w:hAnsiTheme="majorHAnsi"/>
          <w:b/>
          <w:bCs/>
          <w:lang w:val="en-GB"/>
        </w:rPr>
        <w:t>frequency</w:t>
      </w:r>
      <w:r>
        <w:rPr>
          <w:rFonts w:asciiTheme="majorHAnsi" w:hAnsiTheme="majorHAnsi"/>
          <w:lang w:val="en-GB"/>
        </w:rPr>
        <w:t xml:space="preserve"> (e.g., 1 reminder at the threshold, another </w:t>
      </w:r>
      <w:r>
        <w:rPr>
          <w:rFonts w:asciiTheme="majorHAnsi" w:hAnsiTheme="majorHAnsi"/>
          <w:b/>
          <w:bCs/>
          <w:lang w:val="en-GB"/>
        </w:rPr>
        <w:t>24h later</w:t>
      </w:r>
      <w:r>
        <w:rPr>
          <w:rFonts w:asciiTheme="majorHAnsi" w:hAnsiTheme="majorHAnsi"/>
          <w:lang w:val="en-GB"/>
        </w:rPr>
        <w:t xml:space="preserve"> if not recharged).</w:t>
      </w:r>
    </w:p>
    <w:p w14:paraId="6D1A1953">
      <w:pPr>
        <w:pStyle w:val="13"/>
        <w:ind w:left="720"/>
        <w:rPr>
          <w:rFonts w:asciiTheme="majorHAnsi" w:hAnsiTheme="majorHAnsi"/>
          <w:lang w:val="en-GB"/>
        </w:rPr>
      </w:pPr>
    </w:p>
    <w:p w14:paraId="752606DE">
      <w:pPr>
        <w:pStyle w:val="13"/>
        <w:rPr>
          <w:rFonts w:asciiTheme="majorHAnsi" w:hAnsiTheme="majorHAnsi"/>
          <w:lang w:val="en-GB"/>
        </w:rPr>
      </w:pPr>
      <w:r>
        <w:rPr>
          <w:rFonts w:asciiTheme="minorHAnsi" w:hAnsiTheme="minorHAnsi" w:eastAsiaTheme="minorHAnsi" w:cstheme="minorBidi"/>
          <w:color w:val="EE0000"/>
          <w:kern w:val="2"/>
          <w:sz w:val="36"/>
          <w:szCs w:val="36"/>
          <w:lang w:val="en-GB" w:eastAsia="en-US"/>
          <w14:ligatures w14:val="standardContextual"/>
        </w:rPr>
        <w:t>14-If both balances (job posting and CV viewing) are zero, will the company’s dashboard access be restricted, or will it switch to a view-only mode?</w:t>
      </w:r>
    </w:p>
    <w:p w14:paraId="24318765">
      <w:pPr>
        <w:pStyle w:val="13"/>
        <w:rPr>
          <w:rFonts w:asciiTheme="majorHAnsi" w:hAnsiTheme="majorHAnsi"/>
          <w:lang w:val="en-GB"/>
        </w:rPr>
      </w:pPr>
    </w:p>
    <w:p w14:paraId="1787BFFE">
      <w:pPr>
        <w:pStyle w:val="13"/>
        <w:rPr>
          <w:rFonts w:asciiTheme="majorHAnsi" w:hAnsiTheme="majorHAnsi"/>
          <w:b/>
          <w:bCs/>
          <w:lang w:val="en-GB"/>
        </w:rPr>
      </w:pPr>
      <w:r>
        <w:rPr>
          <w:rFonts w:asciiTheme="majorHAnsi" w:hAnsiTheme="majorHAnsi"/>
          <w:b/>
          <w:bCs/>
          <w:lang w:val="en-GB"/>
        </w:rPr>
        <w:t>The dashboard remains accessible in “View-Only + Limited Profile Access” mode</w:t>
      </w:r>
    </w:p>
    <w:p w14:paraId="4DDD34E9">
      <w:pPr>
        <w:pStyle w:val="13"/>
        <w:numPr>
          <w:ilvl w:val="0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Authorized access (read-only)</w:t>
      </w:r>
    </w:p>
    <w:p w14:paraId="3A43ACFB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company keeps full access to its dashboard for:</w:t>
      </w:r>
    </w:p>
    <w:p w14:paraId="514FE6F5">
      <w:pPr>
        <w:pStyle w:val="13"/>
        <w:numPr>
          <w:ilvl w:val="2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Viewing the history of previously published job offers.</w:t>
      </w:r>
    </w:p>
    <w:p w14:paraId="015C33AD">
      <w:pPr>
        <w:pStyle w:val="13"/>
        <w:numPr>
          <w:ilvl w:val="2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</w:rPr>
        <w:t>Accessing invoices and payments.</w:t>
      </w:r>
    </w:p>
    <w:p w14:paraId="49373230">
      <w:pPr>
        <w:pStyle w:val="13"/>
        <w:numPr>
          <w:ilvl w:val="2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Monitoring statistics (expired offers, CVs previously viewed, etc.).</w:t>
      </w:r>
    </w:p>
    <w:p w14:paraId="658D3A12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The company can also continue to </w:t>
      </w:r>
      <w:r>
        <w:rPr>
          <w:rFonts w:asciiTheme="majorHAnsi" w:hAnsiTheme="majorHAnsi"/>
          <w:b/>
          <w:bCs/>
          <w:lang w:val="en-GB"/>
        </w:rPr>
        <w:t>browse the CV database</w:t>
      </w:r>
      <w:r>
        <w:rPr>
          <w:rFonts w:asciiTheme="majorHAnsi" w:hAnsiTheme="majorHAnsi"/>
          <w:lang w:val="en-GB"/>
        </w:rPr>
        <w:t xml:space="preserve"> and see candidate profiles.</w:t>
      </w:r>
    </w:p>
    <w:p w14:paraId="75F9B9A6">
      <w:pPr>
        <w:pStyle w:val="13"/>
        <w:numPr>
          <w:ilvl w:val="0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Restricted candidate profiles</w:t>
      </w:r>
    </w:p>
    <w:p w14:paraId="085411D7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If credits = </w:t>
      </w:r>
      <w:r>
        <w:rPr>
          <w:rFonts w:asciiTheme="majorHAnsi" w:hAnsiTheme="majorHAnsi"/>
          <w:b/>
          <w:bCs/>
          <w:lang w:val="en-GB"/>
        </w:rPr>
        <w:t>0</w:t>
      </w:r>
      <w:r>
        <w:rPr>
          <w:rFonts w:asciiTheme="majorHAnsi" w:hAnsiTheme="majorHAnsi"/>
          <w:lang w:val="en-GB"/>
        </w:rPr>
        <w:t xml:space="preserve">, candidate profiles are visible in </w:t>
      </w:r>
      <w:r>
        <w:rPr>
          <w:rFonts w:asciiTheme="majorHAnsi" w:hAnsiTheme="majorHAnsi"/>
          <w:b/>
          <w:bCs/>
          <w:lang w:val="en-GB"/>
        </w:rPr>
        <w:t>limited mode</w:t>
      </w:r>
      <w:r>
        <w:rPr>
          <w:rFonts w:asciiTheme="majorHAnsi" w:hAnsiTheme="majorHAnsi"/>
          <w:lang w:val="en-GB"/>
        </w:rPr>
        <w:t>:</w:t>
      </w:r>
    </w:p>
    <w:p w14:paraId="1C3D1463">
      <w:pPr>
        <w:pStyle w:val="13"/>
        <w:numPr>
          <w:ilvl w:val="2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General information is visible: current position, years of experience, main skills, location.</w:t>
      </w:r>
    </w:p>
    <w:p w14:paraId="6E43E50A">
      <w:pPr>
        <w:pStyle w:val="13"/>
        <w:numPr>
          <w:ilvl w:val="2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Sensitive details are </w:t>
      </w:r>
      <w:r>
        <w:rPr>
          <w:rFonts w:asciiTheme="majorHAnsi" w:hAnsiTheme="majorHAnsi"/>
          <w:b/>
          <w:bCs/>
          <w:lang w:val="en-GB"/>
        </w:rPr>
        <w:t>masked</w:t>
      </w:r>
      <w:r>
        <w:rPr>
          <w:rFonts w:asciiTheme="majorHAnsi" w:hAnsiTheme="majorHAnsi"/>
          <w:lang w:val="en-GB"/>
        </w:rPr>
        <w:t>: full name, email, phone number, downloadable CV.</w:t>
      </w:r>
    </w:p>
    <w:p w14:paraId="3DB6B0FC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To unlock full details → the company must </w:t>
      </w:r>
      <w:r>
        <w:rPr>
          <w:rFonts w:asciiTheme="majorHAnsi" w:hAnsiTheme="majorHAnsi"/>
          <w:b/>
          <w:bCs/>
          <w:lang w:val="en-GB"/>
        </w:rPr>
        <w:t>recharge CV credits</w:t>
      </w:r>
      <w:r>
        <w:rPr>
          <w:rFonts w:asciiTheme="majorHAnsi" w:hAnsiTheme="majorHAnsi"/>
          <w:lang w:val="en-GB"/>
        </w:rPr>
        <w:t>.</w:t>
      </w:r>
    </w:p>
    <w:p w14:paraId="24B0933B">
      <w:pPr>
        <w:pStyle w:val="13"/>
        <w:numPr>
          <w:ilvl w:val="0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Blocked actions</w:t>
      </w:r>
    </w:p>
    <w:p w14:paraId="250D168D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With zero credits, the company cannot:</w:t>
      </w:r>
    </w:p>
    <w:p w14:paraId="0226EA15">
      <w:pPr>
        <w:pStyle w:val="13"/>
        <w:numPr>
          <w:ilvl w:val="2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Create a new job posting.</w:t>
      </w:r>
    </w:p>
    <w:p w14:paraId="29EEC65A">
      <w:pPr>
        <w:pStyle w:val="13"/>
        <w:numPr>
          <w:ilvl w:val="2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</w:rPr>
        <w:t>Directly contact candidates.</w:t>
      </w:r>
      <w:r>
        <w:rPr>
          <w:rFonts w:hint="default" w:asciiTheme="majorHAnsi" w:hAnsiTheme="majorHAnsi"/>
          <w:highlight w:val="red"/>
          <w:lang w:val="en-US"/>
        </w:rPr>
        <w:t>(pending)</w:t>
      </w:r>
    </w:p>
    <w:p w14:paraId="483C304E">
      <w:pPr>
        <w:pStyle w:val="13"/>
        <w:numPr>
          <w:ilvl w:val="2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</w:rPr>
        <w:t>Download full CVs.</w:t>
      </w:r>
    </w:p>
    <w:p w14:paraId="4816075D">
      <w:pPr>
        <w:pStyle w:val="13"/>
        <w:numPr>
          <w:ilvl w:val="0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Incentive mechanism</w:t>
      </w:r>
    </w:p>
    <w:p w14:paraId="10254B43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 xml:space="preserve">If the company clicks on a masked field → pop-up or redirect to the </w:t>
      </w:r>
      <w:r>
        <w:rPr>
          <w:rFonts w:asciiTheme="majorHAnsi" w:hAnsiTheme="majorHAnsi"/>
          <w:b/>
          <w:bCs/>
          <w:lang w:val="en-GB"/>
        </w:rPr>
        <w:t>Top Up/Offers</w:t>
      </w:r>
      <w:r>
        <w:rPr>
          <w:rFonts w:asciiTheme="majorHAnsi" w:hAnsiTheme="majorHAnsi"/>
          <w:lang w:val="en-GB"/>
        </w:rPr>
        <w:t xml:space="preserve"> page.</w:t>
      </w:r>
    </w:p>
    <w:p w14:paraId="01C4FFF7">
      <w:pPr>
        <w:pStyle w:val="13"/>
        <w:numPr>
          <w:ilvl w:val="1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</w:rPr>
        <w:t>Dashboard alert message:</w:t>
      </w:r>
    </w:p>
    <w:p w14:paraId="7D9C6A2A">
      <w:pPr>
        <w:pStyle w:val="13"/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“Your credits are exhausted. Recharge to unlock full candidate details and publish new job offers.”</w:t>
      </w:r>
    </w:p>
    <w:p w14:paraId="74A1B961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b/>
          <w:bCs/>
          <w:lang w:val="en-GB"/>
        </w:rPr>
        <w:t>“Top Up Now”</w:t>
      </w:r>
      <w:r>
        <w:rPr>
          <w:rFonts w:asciiTheme="majorHAnsi" w:hAnsiTheme="majorHAnsi"/>
          <w:lang w:val="en-GB"/>
        </w:rPr>
        <w:t xml:space="preserve"> button displayed next to the balance and on candidate profile cards.</w:t>
      </w:r>
    </w:p>
    <w:p w14:paraId="7B51B333">
      <w:pPr>
        <w:pStyle w:val="13"/>
        <w:numPr>
          <w:ilvl w:val="0"/>
          <w:numId w:val="36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Admin control</w:t>
      </w:r>
    </w:p>
    <w:p w14:paraId="30AC54F2">
      <w:pPr>
        <w:pStyle w:val="13"/>
        <w:numPr>
          <w:ilvl w:val="1"/>
          <w:numId w:val="36"/>
        </w:numPr>
        <w:rPr>
          <w:rFonts w:asciiTheme="majorHAnsi" w:hAnsiTheme="majorHAnsi"/>
          <w:lang w:val="en-GB"/>
        </w:rPr>
      </w:pPr>
      <w:r>
        <w:rPr>
          <w:rFonts w:asciiTheme="majorHAnsi" w:hAnsiTheme="majorHAnsi"/>
          <w:lang w:val="en-GB"/>
        </w:rPr>
        <w:t>The administrator can define which profile fields remain visible or masked when balances = 0.</w:t>
      </w:r>
      <w:r>
        <w:rPr>
          <w:rFonts w:hint="default" w:asciiTheme="majorHAnsi" w:hAnsiTheme="majorHAnsi"/>
          <w:highlight w:val="red"/>
          <w:lang w:val="en-US"/>
        </w:rPr>
        <w:t>(pending)</w:t>
      </w:r>
      <w:r>
        <w:rPr>
          <w:rFonts w:hint="default" w:asciiTheme="majorHAnsi" w:hAnsiTheme="majorHAnsi"/>
          <w:highlight w:val="red"/>
          <w:lang w:val="en-US"/>
        </w:rPr>
        <w:br w:type="textWrapping"/>
      </w:r>
      <w:r>
        <w:rPr>
          <w:rFonts w:asciiTheme="majorHAnsi" w:hAnsiTheme="majorHAnsi"/>
          <w:lang w:val="en-GB"/>
        </w:rPr>
        <w:t>Admin can also grant exceptions for specific companies (e.g., VIP clients).</w:t>
      </w:r>
      <w:r>
        <w:rPr>
          <w:rFonts w:hint="default" w:asciiTheme="majorHAnsi" w:hAnsiTheme="majorHAnsi"/>
          <w:highlight w:val="red"/>
          <w:lang w:val="en-US"/>
        </w:rPr>
        <w:t>(pending)</w:t>
      </w:r>
    </w:p>
    <w:p w14:paraId="4BAFD2B7">
      <w:pPr>
        <w:pStyle w:val="13"/>
        <w:rPr>
          <w:rFonts w:asciiTheme="majorHAnsi" w:hAnsiTheme="majorHAnsi"/>
          <w:lang w:val="en-GB"/>
        </w:rPr>
      </w:pPr>
    </w:p>
    <w:p w14:paraId="7F2F4FE1">
      <w:pPr>
        <w:rPr>
          <w:lang w:val="en-GB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C1F27"/>
    <w:multiLevelType w:val="multilevel"/>
    <w:tmpl w:val="035C1F2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F71493"/>
    <w:multiLevelType w:val="multilevel"/>
    <w:tmpl w:val="04F71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22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220E19"/>
    <w:multiLevelType w:val="multilevel"/>
    <w:tmpl w:val="09220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EB00BA"/>
    <w:multiLevelType w:val="multilevel"/>
    <w:tmpl w:val="0AEB00BA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057CB6"/>
    <w:multiLevelType w:val="multilevel"/>
    <w:tmpl w:val="0B057C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04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D7C0CD6"/>
    <w:multiLevelType w:val="multilevel"/>
    <w:tmpl w:val="0D7C0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F0A380D"/>
    <w:multiLevelType w:val="multilevel"/>
    <w:tmpl w:val="0F0A38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47322E9"/>
    <w:multiLevelType w:val="multilevel"/>
    <w:tmpl w:val="14732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6613082"/>
    <w:multiLevelType w:val="multilevel"/>
    <w:tmpl w:val="16613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D631CC7"/>
    <w:multiLevelType w:val="multilevel"/>
    <w:tmpl w:val="1D631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1654C54"/>
    <w:multiLevelType w:val="multilevel"/>
    <w:tmpl w:val="21654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930DC7"/>
    <w:multiLevelType w:val="multilevel"/>
    <w:tmpl w:val="22930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4756539"/>
    <w:multiLevelType w:val="multilevel"/>
    <w:tmpl w:val="24756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0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32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04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76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48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20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92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64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360" w:hanging="360"/>
      </w:pPr>
      <w:rPr>
        <w:rFonts w:hint="default" w:ascii="Wingdings" w:hAnsi="Wingdings"/>
        <w:sz w:val="20"/>
      </w:rPr>
    </w:lvl>
  </w:abstractNum>
  <w:abstractNum w:abstractNumId="13">
    <w:nsid w:val="2B9F3731"/>
    <w:multiLevelType w:val="multilevel"/>
    <w:tmpl w:val="2B9F3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20" w:hanging="360"/>
      </w:pPr>
    </w:lvl>
  </w:abstractNum>
  <w:abstractNum w:abstractNumId="14">
    <w:nsid w:val="2E233D1A"/>
    <w:multiLevelType w:val="multilevel"/>
    <w:tmpl w:val="2E233D1A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75B68B5"/>
    <w:multiLevelType w:val="multilevel"/>
    <w:tmpl w:val="375B6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A31242F"/>
    <w:multiLevelType w:val="multilevel"/>
    <w:tmpl w:val="3A3124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20" w:hanging="360"/>
      </w:pPr>
    </w:lvl>
  </w:abstractNum>
  <w:abstractNum w:abstractNumId="17">
    <w:nsid w:val="3C705F2C"/>
    <w:multiLevelType w:val="multilevel"/>
    <w:tmpl w:val="3C705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6C06903"/>
    <w:multiLevelType w:val="multilevel"/>
    <w:tmpl w:val="46C0690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9E80563"/>
    <w:multiLevelType w:val="multilevel"/>
    <w:tmpl w:val="49E80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9F32C01"/>
    <w:multiLevelType w:val="multilevel"/>
    <w:tmpl w:val="49F32C0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B3E51C4"/>
    <w:multiLevelType w:val="multilevel"/>
    <w:tmpl w:val="4B3E5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FD90420"/>
    <w:multiLevelType w:val="multilevel"/>
    <w:tmpl w:val="4FD90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1236FA5"/>
    <w:multiLevelType w:val="multilevel"/>
    <w:tmpl w:val="51236FA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8DB02C4"/>
    <w:multiLevelType w:val="multilevel"/>
    <w:tmpl w:val="58DB02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596F474F"/>
    <w:multiLevelType w:val="multilevel"/>
    <w:tmpl w:val="596F4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08A6353"/>
    <w:multiLevelType w:val="multilevel"/>
    <w:tmpl w:val="608A6353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15D05A0"/>
    <w:multiLevelType w:val="multilevel"/>
    <w:tmpl w:val="615D0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6AFD27F4"/>
    <w:multiLevelType w:val="multilevel"/>
    <w:tmpl w:val="6AFD27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6CB652CA"/>
    <w:multiLevelType w:val="multilevel"/>
    <w:tmpl w:val="6CB65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6946BC5"/>
    <w:multiLevelType w:val="multilevel"/>
    <w:tmpl w:val="76946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0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6E329B4"/>
    <w:multiLevelType w:val="multilevel"/>
    <w:tmpl w:val="76E329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791D1D17"/>
    <w:multiLevelType w:val="multilevel"/>
    <w:tmpl w:val="791D1D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60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6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04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31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8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5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2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60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720" w:hanging="360"/>
      </w:pPr>
    </w:lvl>
  </w:abstractNum>
  <w:abstractNum w:abstractNumId="33">
    <w:nsid w:val="79E80321"/>
    <w:multiLevelType w:val="multilevel"/>
    <w:tmpl w:val="79E80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4">
    <w:nsid w:val="7E777E80"/>
    <w:multiLevelType w:val="multilevel"/>
    <w:tmpl w:val="7E777E80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F1A4B40"/>
    <w:multiLevelType w:val="multilevel"/>
    <w:tmpl w:val="7F1A4B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20" w:hanging="360"/>
      </w:pPr>
    </w:lvl>
  </w:abstractNum>
  <w:num w:numId="1">
    <w:abstractNumId w:val="16"/>
  </w:num>
  <w:num w:numId="2">
    <w:abstractNumId w:val="22"/>
  </w:num>
  <w:num w:numId="3">
    <w:abstractNumId w:val="11"/>
  </w:num>
  <w:num w:numId="4">
    <w:abstractNumId w:val="15"/>
  </w:num>
  <w:num w:numId="5">
    <w:abstractNumId w:val="30"/>
  </w:num>
  <w:num w:numId="6">
    <w:abstractNumId w:val="33"/>
  </w:num>
  <w:num w:numId="7">
    <w:abstractNumId w:val="29"/>
  </w:num>
  <w:num w:numId="8">
    <w:abstractNumId w:val="2"/>
  </w:num>
  <w:num w:numId="9">
    <w:abstractNumId w:val="35"/>
  </w:num>
  <w:num w:numId="10">
    <w:abstractNumId w:val="12"/>
  </w:num>
  <w:num w:numId="11">
    <w:abstractNumId w:val="18"/>
  </w:num>
  <w:num w:numId="12">
    <w:abstractNumId w:val="1"/>
  </w:num>
  <w:num w:numId="13">
    <w:abstractNumId w:val="23"/>
  </w:num>
  <w:num w:numId="14">
    <w:abstractNumId w:val="19"/>
  </w:num>
  <w:num w:numId="15">
    <w:abstractNumId w:val="26"/>
  </w:num>
  <w:num w:numId="16">
    <w:abstractNumId w:val="9"/>
  </w:num>
  <w:num w:numId="17">
    <w:abstractNumId w:val="13"/>
  </w:num>
  <w:num w:numId="18">
    <w:abstractNumId w:val="3"/>
  </w:num>
  <w:num w:numId="19">
    <w:abstractNumId w:val="20"/>
  </w:num>
  <w:num w:numId="20">
    <w:abstractNumId w:val="34"/>
  </w:num>
  <w:num w:numId="21">
    <w:abstractNumId w:val="7"/>
  </w:num>
  <w:num w:numId="22">
    <w:abstractNumId w:val="6"/>
  </w:num>
  <w:num w:numId="23">
    <w:abstractNumId w:val="32"/>
  </w:num>
  <w:num w:numId="24">
    <w:abstractNumId w:val="31"/>
  </w:num>
  <w:num w:numId="25">
    <w:abstractNumId w:val="27"/>
  </w:num>
  <w:num w:numId="26">
    <w:abstractNumId w:val="28"/>
  </w:num>
  <w:num w:numId="27">
    <w:abstractNumId w:val="17"/>
  </w:num>
  <w:num w:numId="28">
    <w:abstractNumId w:val="0"/>
  </w:num>
  <w:num w:numId="29">
    <w:abstractNumId w:val="8"/>
  </w:num>
  <w:num w:numId="30">
    <w:abstractNumId w:val="14"/>
  </w:num>
  <w:num w:numId="31">
    <w:abstractNumId w:val="21"/>
  </w:num>
  <w:num w:numId="32">
    <w:abstractNumId w:val="25"/>
  </w:num>
  <w:num w:numId="33">
    <w:abstractNumId w:val="4"/>
  </w:num>
  <w:num w:numId="34">
    <w:abstractNumId w:val="10"/>
  </w:num>
  <w:num w:numId="35">
    <w:abstractNumId w:val="5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E0F"/>
    <w:rsid w:val="00023E34"/>
    <w:rsid w:val="000F68EB"/>
    <w:rsid w:val="000F765B"/>
    <w:rsid w:val="001F27EB"/>
    <w:rsid w:val="002204D4"/>
    <w:rsid w:val="00231428"/>
    <w:rsid w:val="00237677"/>
    <w:rsid w:val="002434ED"/>
    <w:rsid w:val="002438CE"/>
    <w:rsid w:val="003176C0"/>
    <w:rsid w:val="003454BC"/>
    <w:rsid w:val="00366E0F"/>
    <w:rsid w:val="003A4868"/>
    <w:rsid w:val="00494F0E"/>
    <w:rsid w:val="005332C0"/>
    <w:rsid w:val="005D354A"/>
    <w:rsid w:val="00722297"/>
    <w:rsid w:val="009212E1"/>
    <w:rsid w:val="00AA46F5"/>
    <w:rsid w:val="00B86341"/>
    <w:rsid w:val="00C92BEA"/>
    <w:rsid w:val="00CB7DD8"/>
    <w:rsid w:val="00DD2262"/>
    <w:rsid w:val="00E00FC3"/>
    <w:rsid w:val="00E4318D"/>
    <w:rsid w:val="00E85D37"/>
    <w:rsid w:val="00EB6FE7"/>
    <w:rsid w:val="00FF4863"/>
    <w:rsid w:val="039D2A14"/>
    <w:rsid w:val="17D52DDF"/>
    <w:rsid w:val="35405AFC"/>
    <w:rsid w:val="4FD969D3"/>
    <w:rsid w:val="5CB71764"/>
    <w:rsid w:val="7B9353A0"/>
    <w:rsid w:val="7EFC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itre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itre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re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ous-titre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tion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tion intense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2290</Words>
  <Characters>12601</Characters>
  <Lines>105</Lines>
  <Paragraphs>29</Paragraphs>
  <TotalTime>524</TotalTime>
  <ScaleCrop>false</ScaleCrop>
  <LinksUpToDate>false</LinksUpToDate>
  <CharactersWithSpaces>14862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2025-09-24T19:43:00Z</dcterms:created>
  <dc:creator>Marouane ESSADEK</dc:creator>
  <cp:lastModifiedBy>vishal kumar patel</cp:lastModifiedBy>
  <dcterms:modified xsi:type="dcterms:W3CDTF">2026-03-12T13:01:01Z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82439EF29517435EB3E452C868A9223D_12</vt:lpwstr>
  </property>
</Properties>
</file>