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Core Web Vitals — Points 86–89 DONE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Date: 1 August 2026 | Status: DONE (implemented + Console verified)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FCP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1.8s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Measured OK (e.g. ~588ms)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LCP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2.5s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Measured OK (e.g. ~588ms)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0.1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Implemented + measured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TBT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300ms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Measured OK (e.g. ~78ms)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Outdated note "CWV not enforced/verified" — replace with DONE.</w:t>
      </w:r>
    </w:p>
    <w:p>
      <w:pPr>
        <w:spacing w:before="120"/>
      </w:pPr>
      <w:r>
        <w:rPr>
          <w:rFonts w:ascii="Calibri" w:cs="Calibri" w:eastAsia="Calibri" w:hAnsi="Calibri"/>
          <w:sz w:val="20"/>
          <w:szCs w:val="20"/>
        </w:rPr>
        <w:t xml:space="preserve">Re-check: hard refresh → Console [WebVitals] or window.__CW_WEB_VITALS__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CWV Points 86-89 DONE</dc:title>
  <dc:creator>Job Portal</dc:creator>
  <cp:lastModifiedBy>Un-named</cp:lastModifiedBy>
  <cp:revision>1</cp:revision>
  <dcterms:created xsi:type="dcterms:W3CDTF">2026-08-01T07:39:08.914Z</dcterms:created>
  <dcterms:modified xsi:type="dcterms:W3CDTF">2026-08-01T07:39:08.914Z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