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rPr>
          <w:color w:val="000000"/>
        </w:rPr>
      </w:pPr>
      <w:r w:rsidDel="00000000" w:rsidR="00000000" w:rsidRPr="00000000">
        <w:rPr>
          <w:rtl w:val="0"/>
        </w:rPr>
      </w:r>
    </w:p>
    <w:tbl>
      <w:tblPr>
        <w:tblStyle w:val="Table1"/>
        <w:tblW w:w="7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70"/>
        <w:tblGridChange w:id="0">
          <w:tblGrid>
            <w:gridCol w:w="7770"/>
          </w:tblGrid>
        </w:tblGridChange>
      </w:tblGrid>
      <w:tr>
        <w:trPr>
          <w:cantSplit w:val="0"/>
          <w:tblHeader w:val="0"/>
        </w:trPr>
        <w:tc>
          <w:tcPr>
            <w:tcBorders>
              <w:top w:color="2e7d32" w:space="0" w:sz="6" w:val="single"/>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1a1a1a"/>
                <w:sz w:val="18"/>
                <w:szCs w:val="18"/>
                <w:rtl w:val="0"/>
              </w:rPr>
              <w:t xml:space="preserve">PUBLISHER HEADER — WEBMASTER / CMS EDITOR INSTRUCTIONS</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3">
            <w:pPr>
              <w:rPr/>
            </w:pPr>
            <w:r w:rsidDel="00000000" w:rsidR="00000000" w:rsidRPr="00000000">
              <w:rPr>
                <w:rFonts w:ascii="Arial" w:cs="Arial" w:eastAsia="Arial" w:hAnsi="Arial"/>
                <w:b w:val="0"/>
                <w:bCs w:val="0"/>
                <w:color w:val="1a1a1a"/>
                <w:sz w:val="18"/>
                <w:szCs w:val="18"/>
                <w:rtl w:val="0"/>
              </w:rPr>
              <w:t xml:space="preserve">This green box is an internal instruction block for the webmaster. Do NOT publish any part of this box to the live page.</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4">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1a1a1a"/>
                <w:sz w:val="18"/>
                <w:szCs w:val="18"/>
                <w:rtl w:val="0"/>
              </w:rPr>
              <w:t xml:space="preserve">PUBLISHER: Voyagers Travel Company — maintainer of GalapagosIslands.travel.</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0"/>
                <w:bCs w:val="0"/>
                <w:color w:val="1a1a1a"/>
                <w:sz w:val="18"/>
                <w:szCs w:val="18"/>
                <w:rtl w:val="0"/>
              </w:rPr>
              <w:t xml:space="preserve">Latin Trails is a DMC partner only, never the publisher or primary data source.</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1a1a1a"/>
                <w:sz w:val="18"/>
                <w:szCs w:val="18"/>
                <w:rtl w:val="0"/>
              </w:rPr>
              <w:t xml:space="preserve">PAGE SLUG:       /wildlife/flightless-cormorant/</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1a1a1a"/>
                <w:sz w:val="18"/>
                <w:szCs w:val="18"/>
                <w:rtl w:val="0"/>
              </w:rPr>
              <w:t xml:space="preserve">PUBLISH URL:     https://www.galapagosislands.travel/wildlife/flightless-cormorant/</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1a1a1a"/>
                <w:sz w:val="18"/>
                <w:szCs w:val="18"/>
                <w:rtl w:val="0"/>
              </w:rPr>
              <w:t xml:space="preserve">PARENT PAGE:     /wildlife/</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1a1a1a"/>
                <w:sz w:val="18"/>
                <w:szCs w:val="18"/>
                <w:rtl w:val="0"/>
              </w:rPr>
              <w:t xml:space="preserve">PAGE TIER:       2</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1a1a1a"/>
                <w:sz w:val="18"/>
                <w:szCs w:val="18"/>
                <w:rtl w:val="0"/>
              </w:rPr>
              <w:t xml:space="preserve">PAGE TEMPLATE:   Full-width Editorial / Wildlife Species Page</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a1a1a"/>
                <w:sz w:val="18"/>
                <w:szCs w:val="18"/>
                <w:rtl w:val="0"/>
              </w:rPr>
              <w:t xml:space="preserve">SEO METADATA — paste into CMS SEO fields, NOT into page body:</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a1a1a"/>
                <w:sz w:val="18"/>
                <w:szCs w:val="18"/>
                <w:rtl w:val="0"/>
              </w:rPr>
              <w:t xml:space="preserve">Title tag:       Flightless Cormorant — The World's Only Flightless Cormorant (2026)  [62 chars]</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a1a1a"/>
                <w:sz w:val="18"/>
                <w:szCs w:val="18"/>
                <w:rtl w:val="0"/>
              </w:rPr>
              <w:t xml:space="preserve">Meta description: The flightless cormorant exists only on two islands — Isabela and Fernandina — and cannot be seen from any land base. Roughly 1,000 breeding pairs remain. Here's what you need to know.</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a1a1a"/>
                <w:sz w:val="18"/>
                <w:szCs w:val="18"/>
                <w:rtl w:val="0"/>
              </w:rPr>
              <w:t xml:space="preserve">Focus keyword:   flightless cormorant Galápagos</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1a1a1a"/>
                <w:sz w:val="18"/>
                <w:szCs w:val="18"/>
                <w:rtl w:val="0"/>
              </w:rPr>
              <w:t xml:space="preserve">Secondary kws:   Galápagos cormorant facts | where to see flightless cormorant | flightless cormorant endangered</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3">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1a1a1a"/>
                <w:sz w:val="18"/>
                <w:szCs w:val="18"/>
                <w:rtl w:val="0"/>
              </w:rPr>
              <w:t xml:space="preserve">SCHEMA TYPES: TaxonConcept + FAQPage + BreadcrumbList</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1a1a1a"/>
                <w:sz w:val="18"/>
                <w:szCs w:val="18"/>
                <w:rtl w:val="0"/>
              </w:rPr>
              <w:t xml:space="preserve">SCHEMA JSON-LD — paste verbatim into &lt;script type="application/ld+json"&gt; in &lt;head&gt;. Do NOT render as visible text.</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6">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1a1a1a"/>
                <w:sz w:val="18"/>
                <w:szCs w:val="18"/>
                <w:rtl w:val="0"/>
              </w:rPr>
              <w:t xml:space="preserve">{ "@context": "https://schema.org", "@graph":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1a1a1a"/>
                <w:sz w:val="18"/>
                <w:szCs w:val="18"/>
                <w:rtl w:val="0"/>
              </w:rPr>
              <w:t xml:space="preserve">  { "@type": "TaxonConcept", "name": "Flightless Cormorant", "scientificName": "Nannopterum harrisi",</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1a1a1a"/>
                <w:sz w:val="18"/>
                <w:szCs w:val="18"/>
                <w:rtl w:val="0"/>
              </w:rPr>
              <w:t xml:space="preserve">    "taxonRank": "Species", "url": "https://www.galapagosislands.travel/wildlife/flightless-cormorant/"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1a1a1a"/>
                <w:sz w:val="18"/>
                <w:szCs w:val="18"/>
                <w:rtl w:val="0"/>
              </w:rPr>
              <w:t xml:space="preserve">  { "@type": "FAQPage", "mainEntity": [ ... see FAQ section below ... ]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a1a1a"/>
                <w:sz w:val="18"/>
                <w:szCs w:val="18"/>
                <w:rtl w:val="0"/>
              </w:rPr>
              <w:t xml:space="preserve">  { "@type": "BreadcrumbList", "itemListElement":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1a"/>
                <w:sz w:val="18"/>
                <w:szCs w:val="18"/>
                <w:rtl w:val="0"/>
              </w:rPr>
              <w:t xml:space="preserve">    { "@type": "ListItem", "position": 1, "name": "Home", "item": "https://www.galapagosislands.travel/"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1a"/>
                <w:sz w:val="18"/>
                <w:szCs w:val="18"/>
                <w:rtl w:val="0"/>
              </w:rPr>
              <w:t xml:space="preserve">    { "@type": "ListItem", "position": 2, "name": "Wildlife", "item": "https://www.galapagosislands.travel/wildlife/"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18"/>
                <w:szCs w:val="18"/>
                <w:rtl w:val="0"/>
              </w:rPr>
              <w:t xml:space="preserve">    { "@type": "ListItem", "position": 3, "name": "Flightless Cormorant", "item": "https://www.galapagosislands.travel/wildlife/flightless-cormorant/"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18"/>
                <w:szCs w:val="18"/>
                <w:rtl w:val="0"/>
              </w:rPr>
              <w:t xml:space="preserve">  ]}</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18"/>
                <w:szCs w:val="18"/>
                <w:rtl w:val="0"/>
              </w:rPr>
              <w:t xml:space="preserve">]}</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18"/>
                <w:szCs w:val="18"/>
                <w:rtl w:val="0"/>
              </w:rPr>
              <w:t xml:space="preserve">INTERNAL LINKS TO BUILD:</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18"/>
                <w:szCs w:val="18"/>
                <w:rtl w:val="0"/>
              </w:rPr>
              <w:t xml:space="preserve">  /islands/fernandina/  — anchor text: "Fernandina Island"</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18"/>
                <w:szCs w:val="18"/>
                <w:rtl w:val="0"/>
              </w:rPr>
              <w:t xml:space="preserve">  /islands/isabela/     — anchor text: "Isabela Island"</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18"/>
                <w:szCs w:val="18"/>
                <w:rtl w:val="0"/>
              </w:rPr>
              <w:t xml:space="preserve">  /cruises/             — anchor text: "Galápagos cruises"</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6">
            <w:pPr>
              <w:rPr/>
            </w:pP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18"/>
                <w:szCs w:val="18"/>
                <w:rtl w:val="0"/>
              </w:rPr>
              <w:t xml:space="preserve">AUTHOR: Juan Magallanes</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18"/>
                <w:szCs w:val="18"/>
                <w:rtl w:val="0"/>
              </w:rPr>
              <w:t xml:space="preserve">BYLINE: Juan Magallanes, Naturalist Expert Contributor — GalapagosIslands.travel / Voyagers Travel Company</w:t>
            </w:r>
            <w:r w:rsidDel="00000000" w:rsidR="00000000" w:rsidRPr="00000000">
              <w:rPr>
                <w:rtl w:val="0"/>
              </w:rPr>
            </w:r>
          </w:p>
        </w:tc>
      </w:tr>
      <w:tr>
        <w:trPr>
          <w:cantSplit w:val="0"/>
          <w:tblHeader w:val="0"/>
        </w:trPr>
        <w:tc>
          <w:tcPr>
            <w:tcBorders>
              <w:top w:color="000000" w:space="0" w:sz="0" w:val="nil"/>
              <w:left w:color="2e7d32" w:space="0" w:sz="6" w:val="single"/>
              <w:bottom w:color="2e7d32" w:space="0" w:sz="6" w:val="single"/>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18"/>
                <w:szCs w:val="18"/>
                <w:rtl w:val="0"/>
              </w:rPr>
              <w:t xml:space="preserve">CMS STAGE: 8 | Version: v1 | Date: 2026-07-08</w:t>
            </w:r>
            <w:r w:rsidDel="00000000" w:rsidR="00000000" w:rsidRPr="00000000">
              <w:rPr>
                <w:rtl w:val="0"/>
              </w:rPr>
            </w:r>
          </w:p>
        </w:tc>
      </w:tr>
    </w:tbl>
    <w:p w:rsidR="00000000" w:rsidDel="00000000" w:rsidP="00000000" w:rsidRDefault="00000000" w:rsidRPr="00000000" w14:paraId="0000002A">
      <w:pPr>
        <w:spacing w:after="120" w:before="0" w:lineRule="auto"/>
        <w:rPr/>
      </w:pPr>
      <w:r w:rsidDel="00000000" w:rsidR="00000000" w:rsidRPr="00000000">
        <w:rPr>
          <w:rtl w:val="0"/>
        </w:rPr>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2e7d32" w:space="0" w:sz="6" w:val="single"/>
              <w:left w:color="2e7d32" w:space="0" w:sz="6" w:val="single"/>
              <w:bottom w:color="2e7d32" w:space="0" w:sz="6" w:val="single"/>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18"/>
                <w:szCs w:val="18"/>
                <w:rtl w:val="0"/>
              </w:rPr>
              <w:t xml:space="preserve">PUBLISH URL: https://www.galapagosislands.travel/wildlife/flightless-cormorant/</w:t>
            </w:r>
            <w:r w:rsidDel="00000000" w:rsidR="00000000" w:rsidRPr="00000000">
              <w:rPr>
                <w:rtl w:val="0"/>
              </w:rPr>
            </w:r>
          </w:p>
        </w:tc>
      </w:tr>
    </w:tbl>
    <w:p w:rsidR="00000000" w:rsidDel="00000000" w:rsidP="00000000" w:rsidRDefault="00000000" w:rsidRPr="00000000" w14:paraId="0000002C">
      <w:pPr>
        <w:spacing w:after="160" w:before="0" w:lineRule="auto"/>
        <w:rPr/>
      </w:pPr>
      <w:r w:rsidDel="00000000" w:rsidR="00000000" w:rsidRPr="00000000">
        <w:rPr>
          <w:rtl w:val="0"/>
        </w:rPr>
      </w:r>
    </w:p>
    <w:p w:rsidR="00000000" w:rsidDel="00000000" w:rsidP="00000000" w:rsidRDefault="00000000" w:rsidRPr="00000000" w14:paraId="0000002D">
      <w:pPr>
        <w:spacing w:after="160" w:before="240" w:lineRule="auto"/>
        <w:rPr/>
      </w:pPr>
      <w:r w:rsidDel="00000000" w:rsidR="00000000" w:rsidRPr="00000000">
        <w:rPr>
          <w:rFonts w:ascii="Arial" w:cs="Arial" w:eastAsia="Arial" w:hAnsi="Arial"/>
          <w:b w:val="1"/>
          <w:bCs w:val="1"/>
          <w:color w:val="1a1a1a"/>
          <w:sz w:val="40"/>
          <w:szCs w:val="40"/>
          <w:rtl w:val="0"/>
        </w:rPr>
        <w:t xml:space="preserve">Flightless Cormorant — The Only One of Its Kind on Earth</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tbl>
      <w:tblPr>
        <w:tblStyle w:val="Table3"/>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70"/>
        <w:tblGridChange w:id="0">
          <w:tblGrid>
            <w:gridCol w:w="10470"/>
          </w:tblGrid>
        </w:tblGridChange>
      </w:tblGrid>
      <w:tr>
        <w:trPr>
          <w:cantSplit w:val="0"/>
          <w:tblHeader w:val="0"/>
        </w:trPr>
        <w:tc>
          <w:tcPr>
            <w:tcBorders>
              <w:top w:color="2e7d32" w:space="0" w:sz="6" w:val="single"/>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2F">
            <w:pPr>
              <w:rPr/>
            </w:pPr>
            <w:sdt>
              <w:sdtPr>
                <w:id w:val="-875028734"/>
                <w:tag w:val="goog_rdk_0"/>
              </w:sdtPr>
              <w:sdtContent>
                <w:r w:rsidDel="00000000" w:rsidR="00000000" w:rsidRPr="00000000">
                  <w:rPr>
                    <w:rFonts w:ascii="Arial Unicode MS" w:cs="Arial Unicode MS" w:eastAsia="Arial Unicode MS" w:hAnsi="Arial Unicode MS"/>
                    <w:b w:val="0"/>
                    <w:bCs w:val="0"/>
                    <w:color w:val="1a1a1a"/>
                    <w:sz w:val="18"/>
                    <w:szCs w:val="18"/>
                    <w:rtl w:val="0"/>
                  </w:rPr>
                  <w:t xml:space="preserve">AIO / GEO ANSWER BLOCK (≤50 words) — Keep verbatim. Optimised for AI-engine citation and featured snippet.</w:t>
                </w:r>
              </w:sdtContent>
            </w:sdt>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30">
            <w:pPr>
              <w:rPr/>
            </w:pPr>
            <w:r w:rsidDel="00000000" w:rsidR="00000000" w:rsidRPr="00000000">
              <w:rPr>
                <w:rtl w:val="0"/>
              </w:rPr>
            </w:r>
          </w:p>
        </w:tc>
      </w:tr>
      <w:tr>
        <w:trPr>
          <w:cantSplit w:val="0"/>
          <w:tblHeader w:val="0"/>
        </w:trPr>
        <w:tc>
          <w:tcPr>
            <w:tcBorders>
              <w:top w:color="000000" w:space="0" w:sz="0" w:val="nil"/>
              <w:left w:color="2e7d32" w:space="0" w:sz="6" w:val="single"/>
              <w:bottom w:color="2e7d32" w:space="0" w:sz="6" w:val="single"/>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18"/>
                <w:szCs w:val="18"/>
                <w:rtl w:val="0"/>
              </w:rPr>
              <w:t xml:space="preserve">The flightless cormorant (Nannopterum harrisi) is the world's only cormorant species that cannot fly. Found exclusively on the west coasts of Isabela and Fernandina Islands in the Galápagos, it numbers approximately 1,000 breeding pairs and is classified as Vulnerable by the IUCN. Both islands are accessible only by multi-day cruise.</w:t>
            </w:r>
            <w:r w:rsidDel="00000000" w:rsidR="00000000" w:rsidRPr="00000000">
              <w:rPr>
                <w:rtl w:val="0"/>
              </w:rPr>
            </w:r>
          </w:p>
        </w:tc>
      </w:tr>
    </w:tbl>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55555"/>
          <w:sz w:val="20"/>
          <w:szCs w:val="20"/>
          <w:rtl w:val="0"/>
        </w:rPr>
        <w:t xml:space="preserve">By </w:t>
      </w:r>
      <w:r w:rsidDel="00000000" w:rsidR="00000000" w:rsidRPr="00000000">
        <w:rPr>
          <w:rFonts w:ascii="Arial" w:cs="Arial" w:eastAsia="Arial" w:hAnsi="Arial"/>
          <w:b w:val="1"/>
          <w:bCs w:val="1"/>
          <w:color w:val="01696f"/>
          <w:sz w:val="20"/>
          <w:szCs w:val="20"/>
          <w:rtl w:val="0"/>
        </w:rPr>
        <w:t xml:space="preserve">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34">
      <w:pPr>
        <w:spacing w:after="160" w:before="0" w:lineRule="auto"/>
        <w:rPr/>
      </w:pPr>
      <w:r w:rsidDel="00000000" w:rsidR="00000000" w:rsidRPr="00000000">
        <w:rPr>
          <w:rtl w:val="0"/>
        </w:rPr>
      </w:r>
    </w:p>
    <w:p w:rsidR="00000000" w:rsidDel="00000000" w:rsidP="00000000" w:rsidRDefault="00000000" w:rsidRPr="00000000" w14:paraId="00000035">
      <w:pPr>
        <w:spacing w:after="120" w:before="320" w:lineRule="auto"/>
        <w:rPr/>
      </w:pPr>
      <w:r w:rsidDel="00000000" w:rsidR="00000000" w:rsidRPr="00000000">
        <w:rPr>
          <w:rFonts w:ascii="Arial" w:cs="Arial" w:eastAsia="Arial" w:hAnsi="Arial"/>
          <w:b w:val="1"/>
          <w:bCs w:val="1"/>
          <w:color w:val="01696f"/>
          <w:sz w:val="28"/>
          <w:szCs w:val="28"/>
          <w:rtl w:val="0"/>
        </w:rPr>
        <w:t xml:space="preserve">At a Glance</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01696f"/>
                <w:sz w:val="20"/>
                <w:szCs w:val="20"/>
                <w:rtl w:val="0"/>
              </w:rPr>
              <w:t xml:space="preserve">Scientific 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Nannopterum harrisi (formerly Phalacrocorax harrisi)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01696f"/>
                <w:sz w:val="20"/>
                <w:szCs w:val="20"/>
                <w:rtl w:val="0"/>
              </w:rPr>
              <w:t xml:space="preserve">Common 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Flightless Cormorant (also: Galápagos Cormorant)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01696f"/>
                <w:sz w:val="20"/>
                <w:szCs w:val="20"/>
                <w:rtl w:val="0"/>
              </w:rPr>
              <w:t xml:space="preserve">IUCN 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Vulnerable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1696f"/>
                <w:sz w:val="20"/>
                <w:szCs w:val="20"/>
                <w:rtl w:val="0"/>
              </w:rPr>
              <w:t xml:space="preserve">Population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0"/>
                <w:szCs w:val="20"/>
                <w:rtl w:val="0"/>
              </w:rPr>
              <w:t xml:space="preserve">~1,000 breeding pairs (GNPS/CDF data) [VERIFY — current count]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01696f"/>
                <w:sz w:val="20"/>
                <w:szCs w:val="20"/>
                <w:rtl w:val="0"/>
              </w:rPr>
              <w:t xml:space="preserve">Range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1a"/>
                <w:sz w:val="20"/>
                <w:szCs w:val="20"/>
                <w:rtl w:val="0"/>
              </w:rPr>
              <w:t xml:space="preserve">Isabela Island (west coast) and Fernandina Island only — nowhere else on Earth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1696f"/>
                <w:sz w:val="20"/>
                <w:szCs w:val="20"/>
                <w:rtl w:val="0"/>
              </w:rPr>
              <w:t xml:space="preserve">Access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0"/>
                <w:szCs w:val="20"/>
                <w:rtl w:val="0"/>
              </w:rPr>
              <w:t xml:space="preserve">Cruise-access only. Cannot be seen from Puerto Villamil or any land base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1696f"/>
                <w:sz w:val="20"/>
                <w:szCs w:val="20"/>
                <w:rtl w:val="0"/>
              </w:rPr>
              <w:t xml:space="preserve">Key sites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0"/>
                <w:szCs w:val="20"/>
                <w:rtl w:val="0"/>
              </w:rPr>
              <w:t xml:space="preserve">Punta Espinoza (Fernandina), Punta Albemarle, Tagus Cove (Isabela), Cape Douglas (Fernandina)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1696f"/>
                <w:sz w:val="20"/>
                <w:szCs w:val="20"/>
                <w:rtl w:val="0"/>
              </w:rPr>
              <w:t xml:space="preserve">Diet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0"/>
                <w:szCs w:val="20"/>
                <w:rtl w:val="0"/>
              </w:rPr>
              <w:t xml:space="preserve">Octopus, fish, eels — hunted in rocky shallows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1696f"/>
                <w:sz w:val="20"/>
                <w:szCs w:val="20"/>
                <w:rtl w:val="0"/>
              </w:rPr>
              <w:t xml:space="preserve">Wingspan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0"/>
                <w:szCs w:val="20"/>
                <w:rtl w:val="0"/>
              </w:rPr>
              <w:t xml:space="preserve">Vestigial wings — roughly one-third the size required for flight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1696f"/>
                <w:sz w:val="20"/>
                <w:szCs w:val="20"/>
                <w:rtl w:val="0"/>
              </w:rPr>
              <w:t xml:space="preserve">Distinctive trait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0"/>
                <w:szCs w:val="20"/>
                <w:rtl w:val="0"/>
              </w:rPr>
              <w:t xml:space="preserve">Turquoise eyes; characteristic wing-drying posture after every dive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1696f"/>
                <w:sz w:val="20"/>
                <w:szCs w:val="20"/>
                <w:rtl w:val="0"/>
              </w:rPr>
              <w:t xml:space="preserve">Flight ability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0"/>
                <w:szCs w:val="20"/>
                <w:rtl w:val="0"/>
              </w:rPr>
              <w:t xml:space="preserve">None — lacks keel bone and pectoral muscle mass required for flight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01696f"/>
                <w:sz w:val="20"/>
                <w:szCs w:val="20"/>
                <w:rtl w:val="0"/>
              </w:rPr>
              <w:t xml:space="preserve">Unique 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0"/>
                <w:szCs w:val="20"/>
                <w:rtl w:val="0"/>
              </w:rPr>
              <w:t xml:space="preserve">The ONLY flightless cormorant species in the world</w:t>
            </w:r>
            <w:r w:rsidDel="00000000" w:rsidR="00000000" w:rsidRPr="00000000">
              <w:rPr>
                <w:rtl w:val="0"/>
              </w:rPr>
            </w:r>
          </w:p>
        </w:tc>
      </w:tr>
    </w:tbl>
    <w:p w:rsidR="00000000" w:rsidDel="00000000" w:rsidP="00000000" w:rsidRDefault="00000000" w:rsidRPr="00000000" w14:paraId="0000004E">
      <w:pPr>
        <w:spacing w:after="160" w:before="0" w:lineRule="auto"/>
        <w:rPr/>
      </w:pPr>
      <w:r w:rsidDel="00000000" w:rsidR="00000000" w:rsidRPr="00000000">
        <w:rPr>
          <w:rtl w:val="0"/>
        </w:rPr>
      </w:r>
    </w:p>
    <w:p w:rsidR="00000000" w:rsidDel="00000000" w:rsidP="00000000" w:rsidRDefault="00000000" w:rsidRPr="00000000" w14:paraId="0000004F">
      <w:pPr>
        <w:spacing w:after="120" w:before="320" w:lineRule="auto"/>
        <w:rPr/>
      </w:pPr>
      <w:r w:rsidDel="00000000" w:rsidR="00000000" w:rsidRPr="00000000">
        <w:rPr>
          <w:rFonts w:ascii="Arial" w:cs="Arial" w:eastAsia="Arial" w:hAnsi="Arial"/>
          <w:b w:val="1"/>
          <w:bCs w:val="1"/>
          <w:color w:val="01696f"/>
          <w:sz w:val="28"/>
          <w:szCs w:val="28"/>
          <w:rtl w:val="0"/>
        </w:rPr>
        <w:t xml:space="preserve">Why It Lost the Ability to Fly</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0"/>
          <w:bCs w:val="0"/>
          <w:color w:val="1a1a1a"/>
          <w:sz w:val="22"/>
          <w:szCs w:val="22"/>
          <w:rtl w:val="0"/>
        </w:rPr>
        <w:t xml:space="preserve">Of all the evolutionary stories the Galápagos tells, none is more economical than this one. The flightless cormorant did not lose flight because something went wrong — it lost flight because flight was a cost with no return.</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b w:val="0"/>
          <w:bCs w:val="0"/>
          <w:color w:val="1a1a1a"/>
          <w:sz w:val="22"/>
          <w:szCs w:val="22"/>
          <w:rtl w:val="0"/>
        </w:rPr>
        <w:t xml:space="preserve">The west coasts of Isabela and Fernandina Islands, where this bird evolved, had no terrestrial predators. No mammalian hunters. No reptiles capable of raiding nests on the shoreline. In that environment, the energy invested in maintaining large flight-capable wings — the calcium-dense keel bone, the enormous pectoral muscles, the aerodynamic primary feathers — delivered zero survival advantage. Evolution, which is fundamentally about energy accounting, did what it always does when a structure costs more than it earns: it reduced it.</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b w:val="0"/>
          <w:bCs w:val="0"/>
          <w:color w:val="1a1a1a"/>
          <w:sz w:val="22"/>
          <w:szCs w:val="22"/>
          <w:rtl w:val="0"/>
        </w:rPr>
        <w:t xml:space="preserve">Over thousands of generations, birds with slightly smaller pectoral muscles and slightly shorter wings survived just as well as those with full flight apparatus — and they had more energy available for feeding, breeding, and thermoregulation. The mutation that trimmed the keel bone was not a defect; it was a dividend. The process continued until the modern Nannopterum harrisi emerged: a bird whose wings are reduced to roughly one-third the size required to generate lift, whose keel bone is vestigial or absent in functional terms, and whose pectoral muscles cannot produce the power needed for sustained wingbeats.</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b w:val="0"/>
          <w:bCs w:val="0"/>
          <w:color w:val="1a1a1a"/>
          <w:sz w:val="22"/>
          <w:szCs w:val="22"/>
          <w:rtl w:val="0"/>
        </w:rPr>
        <w:t xml:space="preserve">This is convergent evolution at its most legible. The same logic produced flightless rails on predator-free islands worldwide, the kakapo in New Zealand, the kiwi. The Galápagos cormorant is simply the most dramatic example because its relatives — all other cormorant species on Earth — remain capable fliers. The contrast is visible on the animal: where a Great Cormorant holds broad, dark wings aloft, the Galápagos cormorant holds short, ragged-looking stubs that cannot lift it off the water surface, let alone carry it into the air.</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b w:val="0"/>
          <w:bCs w:val="0"/>
          <w:color w:val="1a1a1a"/>
          <w:sz w:val="22"/>
          <w:szCs w:val="22"/>
          <w:rtl w:val="0"/>
        </w:rPr>
        <w:t xml:space="preserve">What makes the story scientifically significant is that it happened in geological terms very recently. Genetic studies suggest the flightless cormorant diverged from its closest relative — likely a South American cormorant ancestor carried to the Galápagos by prevailing currents — within the last two to three million years. The archipelago itself is young, and the evolution of flightlessness is younger still. This is natural selection operating on a visible, recent timescale — a reason the species has attracted serious academic attention for over a century.</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rtl w:val="0"/>
        </w:rPr>
      </w:r>
    </w:p>
    <w:p w:rsidR="00000000" w:rsidDel="00000000" w:rsidP="00000000" w:rsidRDefault="00000000" w:rsidRPr="00000000" w14:paraId="00000056">
      <w:pPr>
        <w:spacing w:after="120" w:before="320" w:lineRule="auto"/>
        <w:rPr/>
      </w:pPr>
      <w:r w:rsidDel="00000000" w:rsidR="00000000" w:rsidRPr="00000000">
        <w:rPr>
          <w:rFonts w:ascii="Arial" w:cs="Arial" w:eastAsia="Arial" w:hAnsi="Arial"/>
          <w:b w:val="1"/>
          <w:bCs w:val="1"/>
          <w:color w:val="01696f"/>
          <w:sz w:val="28"/>
          <w:szCs w:val="28"/>
          <w:rtl w:val="0"/>
        </w:rPr>
        <w:t xml:space="preserve">Built for the Water Instead</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b w:val="0"/>
          <w:bCs w:val="0"/>
          <w:color w:val="1a1a1a"/>
          <w:sz w:val="22"/>
          <w:szCs w:val="22"/>
          <w:rtl w:val="0"/>
        </w:rPr>
        <w:t xml:space="preserve">Losing flight did not leave the flightless cormorant underpowered — it redirected that power entirely into the water. The same evolutionary pressure that stripped the wings compressed them into efficient propulsion paddles for underwater pursuit, while the body became denser and more streamlined than any flying cormorant can afford to be.</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b w:val="0"/>
          <w:bCs w:val="0"/>
          <w:color w:val="1a1a1a"/>
          <w:sz w:val="22"/>
          <w:szCs w:val="22"/>
          <w:rtl w:val="0"/>
        </w:rPr>
        <w:t xml:space="preserve">The legs are set far back on the body — ideal for underwater thrust but awkward on land, giving the bird a lurching, upright gait along rocky shores. Powerful webbed feet drive it through the water column with striking speed. It hunts in the rocky shallows and kelp beds fed by the Cromwell Current: octopus, fish, and eels are its primary prey, pursued at close range along the seafloor and through crevices in the lava substrate.</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0"/>
          <w:bCs w:val="0"/>
          <w:color w:val="1a1a1a"/>
          <w:sz w:val="22"/>
          <w:szCs w:val="22"/>
          <w:rtl w:val="0"/>
        </w:rPr>
        <w:t xml:space="preserve">The turquoise eyes are among the most immediately striking features of the species. That vivid blue-green iris is visible at close range even in overcast light, and appears to be functional rather than purely ornamental — some biologists suggest enhanced underwater visual acuity, though the full optical significance is still under study. [VERIFY — confirmed function of turquoise eye coloration in Nannopterum harrisi]</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0"/>
          <w:bCs w:val="0"/>
          <w:color w:val="1a1a1a"/>
          <w:sz w:val="22"/>
          <w:szCs w:val="22"/>
          <w:rtl w:val="0"/>
        </w:rPr>
        <w:t xml:space="preserve">After every dive, the bird returns to a rock and adopts what has become the species' signature pose: wings spread wide, held out to dry. This is not a peculiarity — it is a structural necessity. Unlike most seabirds, the flightless cormorant's plumage is not fully waterproofed. The feathers wet out during diving (which aids buoyancy control at depth) and must be air-dried between sessions. The wing-spreading posture serves this function even though the wings themselves cannot fly. Visitors who see the bird for the first time often describe the posture as emblematic — a creature holding open a pair of wings it will never use for their original purpose.</w:t>
      </w:r>
      <w:r w:rsidDel="00000000" w:rsidR="00000000" w:rsidRPr="00000000">
        <w:rPr>
          <w:rtl w:val="0"/>
        </w:rPr>
      </w:r>
    </w:p>
    <w:p w:rsidR="00000000" w:rsidDel="00000000" w:rsidP="00000000" w:rsidRDefault="00000000" w:rsidRPr="00000000" w14:paraId="0000005B">
      <w:pPr>
        <w:spacing w:after="120" w:before="0" w:lineRule="auto"/>
        <w:rPr/>
      </w:pPr>
      <w:r w:rsidDel="00000000" w:rsidR="00000000" w:rsidRPr="00000000">
        <w:rPr>
          <w:rtl w:val="0"/>
        </w:rPr>
      </w:r>
    </w:p>
    <w:p w:rsidR="00000000" w:rsidDel="00000000" w:rsidP="00000000" w:rsidRDefault="00000000" w:rsidRPr="00000000" w14:paraId="0000005C">
      <w:pPr>
        <w:spacing w:after="120" w:before="320" w:lineRule="auto"/>
        <w:rPr/>
      </w:pPr>
      <w:r w:rsidDel="00000000" w:rsidR="00000000" w:rsidRPr="00000000">
        <w:rPr>
          <w:rFonts w:ascii="Arial" w:cs="Arial" w:eastAsia="Arial" w:hAnsi="Arial"/>
          <w:b w:val="1"/>
          <w:bCs w:val="1"/>
          <w:color w:val="01696f"/>
          <w:sz w:val="28"/>
          <w:szCs w:val="28"/>
          <w:rtl w:val="0"/>
        </w:rPr>
        <w:t xml:space="preserve">Where It Lives — and Why Only There</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b w:val="0"/>
          <w:bCs w:val="0"/>
          <w:color w:val="1a1a1a"/>
          <w:sz w:val="22"/>
          <w:szCs w:val="22"/>
          <w:rtl w:val="0"/>
        </w:rPr>
        <w:t xml:space="preserve">The flightless cormorant exists on exactly two islands: the west coast of Isabela Island and the entirety of Fernandina Island. It is found nowhere else on Earth. This is one of the most restricted ranges of any bird species, and the reason for that restriction is specific and well-documented.</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b w:val="0"/>
          <w:bCs w:val="0"/>
          <w:color w:val="1a1a1a"/>
          <w:sz w:val="22"/>
          <w:szCs w:val="22"/>
          <w:rtl w:val="0"/>
        </w:rPr>
        <w:t xml:space="preserve">The Cromwell Current — a deep, cold Pacific upwelling that strikes the western Galápagos with particular force — brings nutrient-dense, cold water to the surface along exactly this coastline. That upwelling drives explosive plankton growth, which supports dense fish and invertebrate populations: the cormorant's prey base. No other part of the archipelago receives this cold upwelling in the same concentration. Without it, the cormorant's food supply collapses. The bird is, in effect, anchored to an oceanographic feature.</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b w:val="0"/>
          <w:bCs w:val="0"/>
          <w:color w:val="1a1a1a"/>
          <w:sz w:val="22"/>
          <w:szCs w:val="22"/>
          <w:rtl w:val="0"/>
        </w:rPr>
        <w:t xml:space="preserve">Because the bird cannot fly, it cannot redistribute itself to other islands when conditions shift. Its range is permanently fixed to where the Cromwell Current delivers adequate prey — which is why, despite millions of years of geological opportunity, the species never colonised any other island.</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b w:val="0"/>
          <w:bCs w:val="0"/>
          <w:color w:val="1a1a1a"/>
          <w:sz w:val="22"/>
          <w:szCs w:val="22"/>
          <w:rtl w:val="0"/>
        </w:rPr>
        <w:t xml:space="preserve">The key visitor sites are as follows: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Punta Espinoza (Fernandina Island) — the single best site to observe flightless cormorants in density. This landing puts visitors within metres of nesting and resting birds. Fernandina is the most volcanically active island in the archipelago and one of the most pristine ecosystems on Earth.</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Cape Douglas (Fernandina Island) — west coast site with strong cormorant presence; typically accessed by panga (skiff) cruise rather than land landing.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Punta Albemarle (Isabela Island, north) — a remote northern site on Isabela where flightless cormorants share the rocky coastline with marine iguanas and penguins. One of the more dramatic and least-visited corners of the archipelago.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Tagus Cove (Isabela Island) — a protected bay with cormorant colonies visible along the cliff base and in the surrounding lava shoreline. Also notable for its historic graffiti wall, where 19th-century whalers carved ship names into the rock.</w:t>
      </w:r>
    </w:p>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b w:val="1"/>
          <w:bCs w:val="1"/>
          <w:color w:val="1a1a1a"/>
          <w:sz w:val="22"/>
          <w:szCs w:val="22"/>
          <w:rtl w:val="0"/>
        </w:rPr>
        <w:t xml:space="preserve">There is no way to see a flightless cormorant without a multi-day cruise to the west coast. The species cannot be observed from Puerto Villamil, from any pier, or from any day-trip vessel that stays in the central or eastern archipelago. This is not a visiting restriction — it is geography.</w:t>
      </w:r>
      <w:r w:rsidDel="00000000" w:rsidR="00000000" w:rsidRPr="00000000">
        <w:rPr>
          <w:rtl w:val="0"/>
        </w:rPr>
      </w:r>
    </w:p>
    <w:p w:rsidR="00000000" w:rsidDel="00000000" w:rsidP="00000000" w:rsidRDefault="00000000" w:rsidRPr="00000000" w14:paraId="00000067">
      <w:pPr>
        <w:spacing w:after="120" w:before="0" w:lineRule="auto"/>
        <w:rPr/>
      </w:pPr>
      <w:r w:rsidDel="00000000" w:rsidR="00000000" w:rsidRPr="00000000">
        <w:rPr>
          <w:rtl w:val="0"/>
        </w:rPr>
      </w:r>
    </w:p>
    <w:p w:rsidR="00000000" w:rsidDel="00000000" w:rsidP="00000000" w:rsidRDefault="00000000" w:rsidRPr="00000000" w14:paraId="00000068">
      <w:pPr>
        <w:spacing w:after="120" w:before="320" w:lineRule="auto"/>
        <w:rPr/>
      </w:pPr>
      <w:r w:rsidDel="00000000" w:rsidR="00000000" w:rsidRPr="00000000">
        <w:rPr>
          <w:rFonts w:ascii="Arial" w:cs="Arial" w:eastAsia="Arial" w:hAnsi="Arial"/>
          <w:b w:val="1"/>
          <w:bCs w:val="1"/>
          <w:color w:val="01696f"/>
          <w:sz w:val="28"/>
          <w:szCs w:val="28"/>
          <w:rtl w:val="0"/>
        </w:rPr>
        <w:t xml:space="preserve">Breeding Behavior</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b w:val="0"/>
          <w:bCs w:val="0"/>
          <w:color w:val="1a1a1a"/>
          <w:sz w:val="22"/>
          <w:szCs w:val="22"/>
          <w:rtl w:val="0"/>
        </w:rPr>
        <w:t xml:space="preserve">The flightless cormorant breeds on rocky shorelines, typically within a few metres of the water's edge. The male builds the nest from seaweed, marine debris, and other material gathered from the shoreline — a mound-like structure that can be reused and added to across seasons. Nesting sites are generally within existing colonies, with birds tolerating close proximity to neighbours.</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0"/>
          <w:bCs w:val="0"/>
          <w:color w:val="1a1a1a"/>
          <w:sz w:val="22"/>
          <w:szCs w:val="22"/>
          <w:rtl w:val="0"/>
        </w:rPr>
        <w:t xml:space="preserve">Both parents participate in incubation. This biparental investment is common among seabirds with small clutch sizes and long developmental periods. Chicks are altricial — helpless at hatching and dependent on parental feeding for an extended period.</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b w:val="0"/>
          <w:bCs w:val="0"/>
          <w:color w:val="1a1a1a"/>
          <w:sz w:val="22"/>
          <w:szCs w:val="22"/>
          <w:rtl w:val="0"/>
        </w:rPr>
        <w:t xml:space="preserve">One of the more unusual aspects of cormorant breeding behavior is a documented tendency toward serial polyandry in some individuals. After a successful clutch, the female may leave the male to continue caring for the young while she seeks a new mate and begins a second breeding attempt within the same season. This is unusual among birds generally and particularly unusual among seabirds. [VERIFY — documented polyandrous tendency in Nannopterum harrisi, source and prevalence within breeding population]</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b w:val="0"/>
          <w:bCs w:val="0"/>
          <w:color w:val="1a1a1a"/>
          <w:sz w:val="22"/>
          <w:szCs w:val="22"/>
          <w:rtl w:val="0"/>
        </w:rPr>
        <w:t xml:space="preserve">Breeding is not strictly seasonal — it appears to be triggered at least partly by food availability, meaning that in good oceanographic years (cool water, strong upwelling, high prey density), breeding effort increases. This also means El Niño events — which suppress the Cromwell Current and warm the water — have a direct impact not just on adult survival but on reproductive success.</w:t>
      </w:r>
      <w:r w:rsidDel="00000000" w:rsidR="00000000" w:rsidRPr="00000000">
        <w:rPr>
          <w:rtl w:val="0"/>
        </w:rPr>
      </w:r>
    </w:p>
    <w:p w:rsidR="00000000" w:rsidDel="00000000" w:rsidP="00000000" w:rsidRDefault="00000000" w:rsidRPr="00000000" w14:paraId="0000006D">
      <w:pPr>
        <w:spacing w:after="120" w:before="0" w:lineRule="auto"/>
        <w:rPr/>
      </w:pPr>
      <w:r w:rsidDel="00000000" w:rsidR="00000000" w:rsidRPr="00000000">
        <w:rPr>
          <w:rtl w:val="0"/>
        </w:rPr>
      </w:r>
    </w:p>
    <w:p w:rsidR="00000000" w:rsidDel="00000000" w:rsidP="00000000" w:rsidRDefault="00000000" w:rsidRPr="00000000" w14:paraId="0000006E">
      <w:pPr>
        <w:spacing w:after="120" w:before="320" w:lineRule="auto"/>
        <w:rPr/>
      </w:pPr>
      <w:r w:rsidDel="00000000" w:rsidR="00000000" w:rsidRPr="00000000">
        <w:rPr>
          <w:rFonts w:ascii="Arial" w:cs="Arial" w:eastAsia="Arial" w:hAnsi="Arial"/>
          <w:b w:val="1"/>
          <w:bCs w:val="1"/>
          <w:color w:val="01696f"/>
          <w:sz w:val="28"/>
          <w:szCs w:val="28"/>
          <w:rtl w:val="0"/>
        </w:rPr>
        <w:t xml:space="preserve">Threats and Conservation</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0"/>
          <w:bCs w:val="0"/>
          <w:color w:val="1a1a1a"/>
          <w:sz w:val="22"/>
          <w:szCs w:val="22"/>
          <w:rtl w:val="0"/>
        </w:rPr>
        <w:t xml:space="preserve">The flightless cormorant's most fundamental vulnerability is the one it cannot overcome through behavior: its range. With a global population of approximately 1,000 breeding pairs confined to two island coasts, any localized catastrophic event — oil spill, disease outbreak, severe El Niño — strikes the entire species simultaneously. There is no reservoir population elsewhere. There is no recolonisation from another island. What happens on the west coast of Isabela and Fernandina is the entire story.</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b w:val="0"/>
          <w:bCs w:val="0"/>
          <w:color w:val="1a1a1a"/>
          <w:sz w:val="22"/>
          <w:szCs w:val="22"/>
          <w:rtl w:val="0"/>
        </w:rPr>
        <w:t xml:space="preserve">El Niño events represent the most cyclically severe threat. During the 1982–83 El Niño — one of the strongest on record — warm water displaced the cold upwelling, prey populations collapsed, and the flightless cormorant population dropped dramatically. Recovery was slow and uneven. The 1997–98 El Niño produced similar disruption. Each event tests whether the species can rebound from a depleted base, and as the baseline population remains small, the margin for recovery narrows.</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b w:val="0"/>
          <w:bCs w:val="0"/>
          <w:color w:val="1a1a1a"/>
          <w:sz w:val="22"/>
          <w:szCs w:val="22"/>
          <w:rtl w:val="0"/>
        </w:rPr>
        <w:t xml:space="preserve">Oil spill risk is structural rather than probabilistic. Tanker routes from the Panama Canal pass in proximity to the western Galápagos, and a major spill reaching Isabela or Fernandina would be catastrophic. The species' restricted range means there is no part of the coast that is not critical habitat. The Galápagos National Park Service (GNPS) and the Charles Darwin Foundation (CDF) have both flagged oil transit as a priority conservation concern. [VERIFY — current regulatory status of oil tanker routes relative to Galápagos marine reserve boundaries]</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b w:val="0"/>
          <w:bCs w:val="0"/>
          <w:color w:val="1a1a1a"/>
          <w:sz w:val="22"/>
          <w:szCs w:val="22"/>
          <w:rtl w:val="0"/>
        </w:rPr>
        <w:t xml:space="preserve">Introduced predators on Isabela — primarily feral dogs and cats — pose a direct threat to nesting birds and eggs. Isabela's larger size and human-inhabited southern region (Puerto Villamil) make complete predator eradication significantly more complex than on smaller, uninhabited islands. GNPS eradication programs are ongoing but not complete. Fernandina, by contrast, remains entirely uninhabited and free of introduced mammals, which is one reason Punta Espinoza supports the densest cormorant concentrations.</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b w:val="0"/>
          <w:bCs w:val="0"/>
          <w:color w:val="1a1a1a"/>
          <w:sz w:val="22"/>
          <w:szCs w:val="22"/>
          <w:rtl w:val="0"/>
        </w:rPr>
        <w:t xml:space="preserve">GNPS conducts population monitoring surveys, and the CDF maintains long-term data on breeding success and population trends. Conservation status is IUCN Vulnerable — not Endangered — reflecting the fact that the population, while tiny, is currently stable or recovering between El Niño impacts. That classification could shift rapidly following a severe perturbation.</w:t>
      </w:r>
      <w:r w:rsidDel="00000000" w:rsidR="00000000" w:rsidRPr="00000000">
        <w:rPr>
          <w:rtl w:val="0"/>
        </w:rPr>
      </w:r>
    </w:p>
    <w:p w:rsidR="00000000" w:rsidDel="00000000" w:rsidP="00000000" w:rsidRDefault="00000000" w:rsidRPr="00000000" w14:paraId="00000074">
      <w:pPr>
        <w:spacing w:after="120" w:before="0" w:lineRule="auto"/>
        <w:rPr/>
      </w:pPr>
      <w:r w:rsidDel="00000000" w:rsidR="00000000" w:rsidRPr="00000000">
        <w:rPr>
          <w:rtl w:val="0"/>
        </w:rPr>
      </w:r>
    </w:p>
    <w:p w:rsidR="00000000" w:rsidDel="00000000" w:rsidP="00000000" w:rsidRDefault="00000000" w:rsidRPr="00000000" w14:paraId="00000075">
      <w:pPr>
        <w:spacing w:after="120" w:before="320" w:lineRule="auto"/>
        <w:rPr/>
      </w:pPr>
      <w:r w:rsidDel="00000000" w:rsidR="00000000" w:rsidRPr="00000000">
        <w:rPr>
          <w:rFonts w:ascii="Arial" w:cs="Arial" w:eastAsia="Arial" w:hAnsi="Arial"/>
          <w:b w:val="1"/>
          <w:bCs w:val="1"/>
          <w:color w:val="01696f"/>
          <w:sz w:val="28"/>
          <w:szCs w:val="28"/>
          <w:rtl w:val="0"/>
        </w:rPr>
        <w:t xml:space="preserve">How to See One — Practical Cruise Guide</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b w:val="0"/>
          <w:bCs w:val="0"/>
          <w:color w:val="1a1a1a"/>
          <w:sz w:val="22"/>
          <w:szCs w:val="22"/>
          <w:rtl w:val="0"/>
        </w:rPr>
        <w:t xml:space="preserve">Seeing a flightless cormorant requires a western Galápagos itinerary. The Galápagos National Park Service designates specific visitor sites on Isabela and Fernandina that include cormorant habitat, and access to these sites is exclusively via licensed cruise vessels. Day tours from Puerto Ayora or Puerto Villamil do not reach these sites.</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b w:val="0"/>
          <w:bCs w:val="0"/>
          <w:color w:val="1a1a1a"/>
          <w:sz w:val="22"/>
          <w:szCs w:val="22"/>
          <w:rtl w:val="0"/>
        </w:rPr>
        <w:t xml:space="preserve">The most reliable and impressive encounter is at Punta Espinoza on Fernandina Island. This site is reached on 8-day or longer western-loop itineraries, and most vessels that include Fernandina schedule a morning landing here. Cormorants are visible at close range, often in groups of 10–30 individuals, drying wings, resting, and — during nesting season — attending eggs or chicks. The surrounding landscape of fresh lava, marine iguanas, and Galápagos penguins makes this one of the most concentrated wildlife-viewing sites in the archipelago.</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b w:val="0"/>
          <w:bCs w:val="0"/>
          <w:color w:val="1a1a1a"/>
          <w:sz w:val="22"/>
          <w:szCs w:val="22"/>
          <w:rtl w:val="0"/>
        </w:rPr>
        <w:t xml:space="preserve">Punta Albemarle on northern Isabela is included on some extended itineraries — typically 10 or 15-day programs that loop the full western coast. It is a more remote, less frequently visited site, but delivers an authentic encounter with smaller cormorant groups in a dramatically stark landscape. Tagus Cove is included on many standard western itineraries and combines cormorant viewing with a panga ride along the cliff base.</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b w:val="0"/>
          <w:bCs w:val="0"/>
          <w:color w:val="1a1a1a"/>
          <w:sz w:val="22"/>
          <w:szCs w:val="22"/>
          <w:rtl w:val="0"/>
        </w:rPr>
        <w:t xml:space="preserve">Best time of year: The flightless cormorant can be observed year-round. The cool-water season (June–November) aligns with stronger Cromwell Current upwelling, more active feeding behavior, and often higher cormorant density at visitor sites. El Niño years (unpredictable in timing) may reduce sightings due to birds abandoning sites or reduced population density. The warm-water season (December–May) may coincide with active breeding at some sites. [VERIFY — seasonal visitor site availability for Punta Espinoza and Punta Albemarle; confirm which months GNPS opens/closes these sites]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b w:val="0"/>
          <w:bCs w:val="0"/>
          <w:color w:val="1a1a1a"/>
          <w:sz w:val="22"/>
          <w:szCs w:val="22"/>
          <w:rtl w:val="0"/>
        </w:rPr>
        <w:t xml:space="preserve">What to expect on a site visit: Cormorants are approachable — they show no fear of humans and will remain within 1–2 metres if approached slowly and without sudden movements. The Park's two-metre visitor distance rule applies. Guides will position the group to observe wing-drying and resting behavior. If nesting season coincides, chick observation may be possible from the marked trail.</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tl w:val="0"/>
        </w:rPr>
      </w:r>
    </w:p>
    <w:tbl>
      <w:tblPr>
        <w:tblStyle w:val="Table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tcBorders>
              <w:top w:color="2e7d32" w:space="0" w:sz="6" w:val="single"/>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18"/>
                <w:szCs w:val="18"/>
                <w:rtl w:val="0"/>
              </w:rPr>
              <w:t xml:space="preserve">INTERNAL LINKS — WEBMASTER: Build the following links in this section:</w:t>
            </w:r>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7D">
            <w:pPr>
              <w:rPr/>
            </w:pPr>
            <w:sdt>
              <w:sdtPr>
                <w:id w:val="-966637443"/>
                <w:tag w:val="goog_rdk_1"/>
              </w:sdtPr>
              <w:sdtContent>
                <w:r w:rsidDel="00000000" w:rsidR="00000000" w:rsidRPr="00000000">
                  <w:rPr>
                    <w:rFonts w:ascii="Arial Unicode MS" w:cs="Arial Unicode MS" w:eastAsia="Arial Unicode MS" w:hAnsi="Arial Unicode MS"/>
                    <w:b w:val="0"/>
                    <w:bCs w:val="0"/>
                    <w:color w:val="1a1a1a"/>
                    <w:sz w:val="18"/>
                    <w:szCs w:val="18"/>
                    <w:rtl w:val="0"/>
                  </w:rPr>
                  <w:t xml:space="preserve">  "Fernandina Island" → /islands/fernandina/</w:t>
                </w:r>
              </w:sdtContent>
            </w:sdt>
            <w:r w:rsidDel="00000000" w:rsidR="00000000" w:rsidRPr="00000000">
              <w:rPr>
                <w:rtl w:val="0"/>
              </w:rPr>
            </w:r>
          </w:p>
        </w:tc>
      </w:tr>
      <w:tr>
        <w:trPr>
          <w:cantSplit w:val="0"/>
          <w:tblHeader w:val="0"/>
        </w:trPr>
        <w:tc>
          <w:tcPr>
            <w:tcBorders>
              <w:top w:color="000000" w:space="0" w:sz="0" w:val="nil"/>
              <w:left w:color="2e7d32" w:space="0" w:sz="6" w:val="single"/>
              <w:bottom w:color="000000" w:space="0" w:sz="0" w:val="nil"/>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7E">
            <w:pPr>
              <w:rPr/>
            </w:pPr>
            <w:sdt>
              <w:sdtPr>
                <w:id w:val="1510641781"/>
                <w:tag w:val="goog_rdk_2"/>
              </w:sdtPr>
              <w:sdtContent>
                <w:r w:rsidDel="00000000" w:rsidR="00000000" w:rsidRPr="00000000">
                  <w:rPr>
                    <w:rFonts w:ascii="Arial Unicode MS" w:cs="Arial Unicode MS" w:eastAsia="Arial Unicode MS" w:hAnsi="Arial Unicode MS"/>
                    <w:b w:val="0"/>
                    <w:bCs w:val="0"/>
                    <w:color w:val="1a1a1a"/>
                    <w:sz w:val="18"/>
                    <w:szCs w:val="18"/>
                    <w:rtl w:val="0"/>
                  </w:rPr>
                  <w:t xml:space="preserve">  "Isabela Island"    → /islands/isabela/</w:t>
                </w:r>
              </w:sdtContent>
            </w:sdt>
            <w:r w:rsidDel="00000000" w:rsidR="00000000" w:rsidRPr="00000000">
              <w:rPr>
                <w:rtl w:val="0"/>
              </w:rPr>
            </w:r>
          </w:p>
        </w:tc>
      </w:tr>
      <w:tr>
        <w:trPr>
          <w:cantSplit w:val="0"/>
          <w:tblHeader w:val="0"/>
        </w:trPr>
        <w:tc>
          <w:tcPr>
            <w:tcBorders>
              <w:top w:color="000000" w:space="0" w:sz="0" w:val="nil"/>
              <w:left w:color="2e7d32" w:space="0" w:sz="6" w:val="single"/>
              <w:bottom w:color="2e7d32" w:space="0" w:sz="6" w:val="single"/>
              <w:right w:color="2e7d32" w:space="0" w:sz="6" w:val="single"/>
            </w:tcBorders>
            <w:shd w:fill="e8f5e9" w:val="clear"/>
            <w:tcMar>
              <w:top w:w="60.0" w:type="dxa"/>
              <w:left w:w="160.0" w:type="dxa"/>
              <w:bottom w:w="60.0" w:type="dxa"/>
              <w:right w:w="160.0" w:type="dxa"/>
            </w:tcMar>
          </w:tcPr>
          <w:p w:rsidR="00000000" w:rsidDel="00000000" w:rsidP="00000000" w:rsidRDefault="00000000" w:rsidRPr="00000000" w14:paraId="0000007F">
            <w:pPr>
              <w:rPr/>
            </w:pPr>
            <w:sdt>
              <w:sdtPr>
                <w:id w:val="-2107993402"/>
                <w:tag w:val="goog_rdk_3"/>
              </w:sdtPr>
              <w:sdtContent>
                <w:r w:rsidDel="00000000" w:rsidR="00000000" w:rsidRPr="00000000">
                  <w:rPr>
                    <w:rFonts w:ascii="Arial Unicode MS" w:cs="Arial Unicode MS" w:eastAsia="Arial Unicode MS" w:hAnsi="Arial Unicode MS"/>
                    <w:b w:val="0"/>
                    <w:bCs w:val="0"/>
                    <w:color w:val="1a1a1a"/>
                    <w:sz w:val="18"/>
                    <w:szCs w:val="18"/>
                    <w:rtl w:val="0"/>
                  </w:rPr>
                  <w:t xml:space="preserve">  "Galápagos cruises" → /cruises/</w:t>
                </w:r>
              </w:sdtContent>
            </w:sdt>
            <w:r w:rsidDel="00000000" w:rsidR="00000000" w:rsidRPr="00000000">
              <w:rPr>
                <w:rtl w:val="0"/>
              </w:rPr>
            </w:r>
          </w:p>
        </w:tc>
      </w:tr>
    </w:tbl>
    <w:p w:rsidR="00000000" w:rsidDel="00000000" w:rsidP="00000000" w:rsidRDefault="00000000" w:rsidRPr="00000000" w14:paraId="00000080">
      <w:pPr>
        <w:spacing w:after="160" w:before="0" w:lineRule="auto"/>
        <w:rPr/>
      </w:pPr>
      <w:r w:rsidDel="00000000" w:rsidR="00000000" w:rsidRPr="00000000">
        <w:rPr>
          <w:rtl w:val="0"/>
        </w:rPr>
      </w:r>
    </w:p>
    <w:p w:rsidR="00000000" w:rsidDel="00000000" w:rsidP="00000000" w:rsidRDefault="00000000" w:rsidRPr="00000000" w14:paraId="00000081">
      <w:pPr>
        <w:spacing w:after="120" w:before="320" w:lineRule="auto"/>
        <w:rPr/>
      </w:pPr>
      <w:r w:rsidDel="00000000" w:rsidR="00000000" w:rsidRPr="00000000">
        <w:rPr>
          <w:rFonts w:ascii="Arial" w:cs="Arial" w:eastAsia="Arial" w:hAnsi="Arial"/>
          <w:b w:val="1"/>
          <w:bCs w:val="1"/>
          <w:color w:val="01696f"/>
          <w:sz w:val="28"/>
          <w:szCs w:val="28"/>
          <w:rtl w:val="0"/>
        </w:rPr>
        <w:t xml:space="preserve">FAQs</w:t>
      </w: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rFonts w:ascii="Arial" w:cs="Arial" w:eastAsia="Arial" w:hAnsi="Arial"/>
          <w:b w:val="1"/>
          <w:bCs w:val="1"/>
          <w:color w:val="01696f"/>
          <w:sz w:val="22"/>
          <w:szCs w:val="22"/>
          <w:rtl w:val="0"/>
        </w:rPr>
        <w:t xml:space="preserve">Can I see a flightless cormorant from Puerto Villamil?</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b w:val="0"/>
          <w:bCs w:val="0"/>
          <w:color w:val="1a1a1a"/>
          <w:sz w:val="22"/>
          <w:szCs w:val="22"/>
          <w:rtl w:val="0"/>
        </w:rPr>
        <w:t xml:space="preserve">No. Puerto Villamil is on the south coast of Isabela Island. The flightless cormorant lives exclusively on the west coast of Isabela and on Fernandina Island — both many hours by sea from Puerto Villamil, and accessible only by cruise vessel. No land-based excursion, day tour, or water taxi reaches cormorant habitat.</w:t>
      </w:r>
      <w:r w:rsidDel="00000000" w:rsidR="00000000" w:rsidRPr="00000000">
        <w:rPr>
          <w:rtl w:val="0"/>
        </w:rPr>
      </w:r>
    </w:p>
    <w:p w:rsidR="00000000" w:rsidDel="00000000" w:rsidP="00000000" w:rsidRDefault="00000000" w:rsidRPr="00000000" w14:paraId="00000084">
      <w:pPr>
        <w:spacing w:after="60" w:before="200" w:lineRule="auto"/>
        <w:rPr/>
      </w:pPr>
      <w:r w:rsidDel="00000000" w:rsidR="00000000" w:rsidRPr="00000000">
        <w:rPr>
          <w:rFonts w:ascii="Arial" w:cs="Arial" w:eastAsia="Arial" w:hAnsi="Arial"/>
          <w:b w:val="1"/>
          <w:bCs w:val="1"/>
          <w:color w:val="01696f"/>
          <w:sz w:val="22"/>
          <w:szCs w:val="22"/>
          <w:rtl w:val="0"/>
        </w:rPr>
        <w:t xml:space="preserve">How rare is the flightless cormorant?</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b w:val="0"/>
          <w:bCs w:val="0"/>
          <w:color w:val="1a1a1a"/>
          <w:sz w:val="22"/>
          <w:szCs w:val="22"/>
          <w:rtl w:val="0"/>
        </w:rPr>
        <w:t xml:space="preserve">Approximately 1,000 breeding pairs remain — making it one of the rarest birds on Earth by total population, and the rarest cormorant by a large margin. Its IUCN status is Vulnerable. All individuals exist on the coastlines of two islands; there is no other population anywhere. A single severe El Niño event or oil spill could reduce the population dramatically within one season.</w:t>
      </w:r>
      <w:r w:rsidDel="00000000" w:rsidR="00000000" w:rsidRPr="00000000">
        <w:rPr>
          <w:rtl w:val="0"/>
        </w:rPr>
      </w:r>
    </w:p>
    <w:p w:rsidR="00000000" w:rsidDel="00000000" w:rsidP="00000000" w:rsidRDefault="00000000" w:rsidRPr="00000000" w14:paraId="00000086">
      <w:pPr>
        <w:spacing w:after="60" w:before="200" w:lineRule="auto"/>
        <w:rPr/>
      </w:pPr>
      <w:r w:rsidDel="00000000" w:rsidR="00000000" w:rsidRPr="00000000">
        <w:rPr>
          <w:rFonts w:ascii="Arial" w:cs="Arial" w:eastAsia="Arial" w:hAnsi="Arial"/>
          <w:b w:val="1"/>
          <w:bCs w:val="1"/>
          <w:color w:val="01696f"/>
          <w:sz w:val="22"/>
          <w:szCs w:val="22"/>
          <w:rtl w:val="0"/>
        </w:rPr>
        <w:t xml:space="preserve">What do flightless cormorants eat?</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b w:val="0"/>
          <w:bCs w:val="0"/>
          <w:color w:val="1a1a1a"/>
          <w:sz w:val="22"/>
          <w:szCs w:val="22"/>
          <w:rtl w:val="0"/>
        </w:rPr>
        <w:t xml:space="preserve">The flightless cormorant feeds primarily on octopus, fish, and eels, hunted in the rocky shallows and kelp beds along the west Galápagos coast. It dives and pursues prey along the seafloor, propelled by powerful webbed feet. The dense, cold water delivered by the Cromwell Current supports the prey populations this bird depends on.</w:t>
      </w:r>
      <w:r w:rsidDel="00000000" w:rsidR="00000000" w:rsidRPr="00000000">
        <w:rPr>
          <w:rtl w:val="0"/>
        </w:rPr>
      </w:r>
    </w:p>
    <w:p w:rsidR="00000000" w:rsidDel="00000000" w:rsidP="00000000" w:rsidRDefault="00000000" w:rsidRPr="00000000" w14:paraId="00000088">
      <w:pPr>
        <w:spacing w:after="60" w:before="200" w:lineRule="auto"/>
        <w:rPr/>
      </w:pPr>
      <w:r w:rsidDel="00000000" w:rsidR="00000000" w:rsidRPr="00000000">
        <w:rPr>
          <w:rFonts w:ascii="Arial" w:cs="Arial" w:eastAsia="Arial" w:hAnsi="Arial"/>
          <w:b w:val="1"/>
          <w:bCs w:val="1"/>
          <w:color w:val="01696f"/>
          <w:sz w:val="22"/>
          <w:szCs w:val="22"/>
          <w:rtl w:val="0"/>
        </w:rPr>
        <w:t xml:space="preserve">Why do flightless cormorants spread their wings?</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b w:val="0"/>
          <w:bCs w:val="0"/>
          <w:color w:val="1a1a1a"/>
          <w:sz w:val="22"/>
          <w:szCs w:val="22"/>
          <w:rtl w:val="0"/>
        </w:rPr>
        <w:t xml:space="preserve">To dry them. Unlike most seabirds, the flightless cormorant's plumage is not fully waterproof — the feathers absorb water during diving (which helps the bird control buoyancy underwater) and must be air-dried afterward. The characteristic outstretched-wing pose, held for several minutes after each dive, serves this purpose. The posture is functionally identical to that of flying cormorant species worldwide — the difference is that in the flightless species, the wings being dried cannot be used for flight.</w:t>
      </w: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rFonts w:ascii="Arial" w:cs="Arial" w:eastAsia="Arial" w:hAnsi="Arial"/>
          <w:b w:val="1"/>
          <w:bCs w:val="1"/>
          <w:color w:val="01696f"/>
          <w:sz w:val="22"/>
          <w:szCs w:val="22"/>
          <w:rtl w:val="0"/>
        </w:rPr>
        <w:t xml:space="preserve">Which cruise itineraries include flightless cormorant sites?</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b w:val="0"/>
          <w:bCs w:val="0"/>
          <w:color w:val="1a1a1a"/>
          <w:sz w:val="22"/>
          <w:szCs w:val="22"/>
          <w:rtl w:val="0"/>
        </w:rPr>
        <w:t xml:space="preserve">Western Galápagos itineraries of 8 days or longer typically include Punta Espinoza on Fernandina Island, the primary cormorant site. Some 10- and 15-day itineraries also include Punta Albemarle and Tagus Cove on Isabela. Look for itineraries described as "western loop," "remote western islands," or specifically listing Fernandina. Standard central-island cruises of 5–7 days do not reach cormorant territory. [VERIFY — specific vessel names and itinerary codes that include Punta Espinoza, for CMS operator reference]</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tl w:val="0"/>
        </w:rPr>
      </w:r>
    </w:p>
    <w:p w:rsidR="00000000" w:rsidDel="00000000" w:rsidP="00000000" w:rsidRDefault="00000000" w:rsidRPr="00000000" w14:paraId="0000008D">
      <w:pPr>
        <w:spacing w:after="120" w:before="320" w:lineRule="auto"/>
        <w:rPr/>
      </w:pPr>
      <w:r w:rsidDel="00000000" w:rsidR="00000000" w:rsidRPr="00000000">
        <w:rPr>
          <w:rFonts w:ascii="Arial" w:cs="Arial" w:eastAsia="Arial" w:hAnsi="Arial"/>
          <w:b w:val="1"/>
          <w:bCs w:val="1"/>
          <w:color w:val="01696f"/>
          <w:sz w:val="28"/>
          <w:szCs w:val="28"/>
          <w:rtl w:val="0"/>
        </w:rPr>
        <w:t xml:space="preserve">Plan Your Visit</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b w:val="0"/>
          <w:bCs w:val="0"/>
          <w:color w:val="1a1a1a"/>
          <w:sz w:val="22"/>
          <w:szCs w:val="22"/>
          <w:rtl w:val="0"/>
        </w:rPr>
        <w:t xml:space="preserve">The flightless cormorant is one of the most compelling reasons to choose a western Galápagos itinerary. No other destination on Earth offers an encounter with this animal. The visit is close-range, unhurried, and — on the right itinerary — combined with Fernandina's marine iguanas, Galápagos penguins, and the most pristine volcanic landscape in the archipelago.</w:t>
      </w:r>
      <w:r w:rsidDel="00000000" w:rsidR="00000000" w:rsidRPr="00000000">
        <w:rPr>
          <w:rtl w:val="0"/>
        </w:rPr>
      </w:r>
    </w:p>
    <w:p w:rsidR="00000000" w:rsidDel="00000000" w:rsidP="00000000" w:rsidRDefault="00000000" w:rsidRPr="00000000" w14:paraId="0000008F">
      <w:pPr>
        <w:spacing w:after="8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0"/>
        <w:gridCol w:w="200"/>
        <w:gridCol w:w="4980"/>
        <w:tblGridChange w:id="0">
          <w:tblGrid>
            <w:gridCol w:w="4900"/>
            <w:gridCol w:w="200"/>
            <w:gridCol w:w="4980"/>
          </w:tblGrid>
        </w:tblGridChange>
      </w:tblGrid>
      <w:tr>
        <w:trPr>
          <w:cantSplit w:val="0"/>
          <w:tblHeader w:val="0"/>
        </w:trPr>
        <w:tc>
          <w:tcPr>
            <w:tcBorders>
              <w:top w:color="2e7d32" w:space="0" w:sz="6" w:val="single"/>
              <w:left w:color="2e7d32" w:space="0" w:sz="6" w:val="single"/>
              <w:bottom w:color="2e7d32" w:space="0" w:sz="6" w:val="single"/>
              <w:right w:color="2e7d32" w:space="0" w:sz="6" w:val="single"/>
            </w:tcBorders>
            <w:shd w:fill="e8f5e9" w:val="clear"/>
            <w:tcMar>
              <w:top w:w="120.0" w:type="dxa"/>
              <w:left w:w="200.0" w:type="dxa"/>
              <w:bottom w:w="120.0" w:type="dxa"/>
              <w:right w:w="200.0" w:type="dxa"/>
            </w:tcMa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1"/>
                <w:bCs w:val="1"/>
                <w:color w:val="01696f"/>
                <w:sz w:val="24"/>
                <w:szCs w:val="24"/>
                <w:rtl w:val="0"/>
              </w:rPr>
              <w:t xml:space="preserve">Book a Western Galápagos Cruise</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Fonts w:ascii="Arial" w:cs="Arial" w:eastAsia="Arial" w:hAnsi="Arial"/>
                <w:color w:val="1a1a1a"/>
                <w:sz w:val="20"/>
                <w:szCs w:val="20"/>
                <w:rtl w:val="0"/>
              </w:rPr>
              <w:t xml:space="preserve">Voyagers Travel Company offers expert itinerary matching for independent travelers — direct booking with full island specialist support.</w:t>
            </w:r>
            <w:r w:rsidDel="00000000" w:rsidR="00000000" w:rsidRPr="00000000">
              <w:rPr>
                <w:rtl w:val="0"/>
              </w:rPr>
            </w:r>
          </w:p>
          <w:p w:rsidR="00000000" w:rsidDel="00000000" w:rsidP="00000000" w:rsidRDefault="00000000" w:rsidRPr="00000000" w14:paraId="00000092">
            <w:pPr>
              <w:spacing w:after="40" w:before="80" w:lineRule="auto"/>
              <w:rPr/>
            </w:pPr>
            <w:r w:rsidDel="00000000" w:rsidR="00000000" w:rsidRPr="00000000">
              <w:rPr>
                <w:rFonts w:ascii="Arial" w:cs="Arial" w:eastAsia="Arial" w:hAnsi="Arial"/>
                <w:b w:val="1"/>
                <w:bCs w:val="1"/>
                <w:color w:val="01696f"/>
                <w:sz w:val="20"/>
                <w:szCs w:val="20"/>
                <w:rtl w:val="0"/>
              </w:rPr>
              <w:t xml:space="preserve">voyagerstravel.com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3">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120.0" w:type="dxa"/>
              <w:left w:w="200.0" w:type="dxa"/>
              <w:bottom w:w="120.0" w:type="dxa"/>
              <w:right w:w="200.0" w:type="dxa"/>
            </w:tcMa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1"/>
                <w:bCs w:val="1"/>
                <w:color w:val="1a1a1a"/>
                <w:sz w:val="24"/>
                <w:szCs w:val="24"/>
                <w:rtl w:val="0"/>
              </w:rPr>
              <w:t xml:space="preserve">Travel Trade &amp; Wholesalers</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Fonts w:ascii="Arial" w:cs="Arial" w:eastAsia="Arial" w:hAnsi="Arial"/>
                <w:color w:val="1a1a1a"/>
                <w:sz w:val="20"/>
                <w:szCs w:val="20"/>
                <w:rtl w:val="0"/>
              </w:rPr>
              <w:t xml:space="preserve">Latin Trails is our DMC partner for trade bookings. If you are a travel agent or tour operator, connect directly with their reservations team for net rates and group logistics.</w:t>
            </w:r>
            <w:r w:rsidDel="00000000" w:rsidR="00000000" w:rsidRPr="00000000">
              <w:rPr>
                <w:rtl w:val="0"/>
              </w:rPr>
            </w:r>
          </w:p>
          <w:p w:rsidR="00000000" w:rsidDel="00000000" w:rsidP="00000000" w:rsidRDefault="00000000" w:rsidRPr="00000000" w14:paraId="00000096">
            <w:pPr>
              <w:spacing w:after="40" w:before="80" w:lineRule="auto"/>
              <w:rPr/>
            </w:pPr>
            <w:r w:rsidDel="00000000" w:rsidR="00000000" w:rsidRPr="00000000">
              <w:rPr>
                <w:rFonts w:ascii="Arial" w:cs="Arial" w:eastAsia="Arial" w:hAnsi="Arial"/>
                <w:b w:val="1"/>
                <w:bCs w:val="1"/>
                <w:color w:val="666666"/>
                <w:sz w:val="20"/>
                <w:szCs w:val="20"/>
                <w:rtl w:val="0"/>
              </w:rPr>
              <w:t xml:space="preserve">latintrails.com</w:t>
            </w:r>
            <w:r w:rsidDel="00000000" w:rsidR="00000000" w:rsidRPr="00000000">
              <w:rPr>
                <w:rtl w:val="0"/>
              </w:rPr>
            </w:r>
          </w:p>
        </w:tc>
      </w:tr>
    </w:tbl>
    <w:p w:rsidR="00000000" w:rsidDel="00000000" w:rsidP="00000000" w:rsidRDefault="00000000" w:rsidRPr="00000000" w14:paraId="00000097">
      <w:pPr>
        <w:spacing w:after="200" w:before="0" w:lineRule="auto"/>
        <w:rPr/>
      </w:pPr>
      <w:r w:rsidDel="00000000" w:rsidR="00000000" w:rsidRPr="00000000">
        <w:rPr>
          <w:rtl w:val="0"/>
        </w:rPr>
      </w:r>
    </w:p>
    <w:p w:rsidR="00000000" w:rsidDel="00000000" w:rsidP="00000000" w:rsidRDefault="00000000" w:rsidRPr="00000000" w14:paraId="00000098">
      <w:pPr>
        <w:spacing w:after="120" w:before="320" w:lineRule="auto"/>
        <w:rPr/>
      </w:pPr>
      <w:r w:rsidDel="00000000" w:rsidR="00000000" w:rsidRPr="00000000">
        <w:rPr>
          <w:rFonts w:ascii="Arial" w:cs="Arial" w:eastAsia="Arial" w:hAnsi="Arial"/>
          <w:b w:val="1"/>
          <w:bCs w:val="1"/>
          <w:color w:val="01696f"/>
          <w:sz w:val="28"/>
          <w:szCs w:val="28"/>
          <w:rtl w:val="0"/>
        </w:rPr>
        <w:t xml:space="preserve">Sources &amp; Citations</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0"/>
          <w:bCs w:val="0"/>
          <w:color w:val="1a1a1a"/>
          <w:sz w:val="22"/>
          <w:szCs w:val="22"/>
          <w:rtl w:val="0"/>
        </w:rPr>
        <w:t xml:space="preserve">1. IUCN Red List — Nannopterum harrisi (Flightless Cormorant): https://www.iucnredlist.org/species/22696821/93584638</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0"/>
          <w:bCs w:val="0"/>
          <w:color w:val="1a1a1a"/>
          <w:sz w:val="22"/>
          <w:szCs w:val="22"/>
          <w:rtl w:val="0"/>
        </w:rPr>
        <w:t xml:space="preserve">2. Galápagos National Park Service (GNPS) — Species Management Monitoring Data (internal reference, cited via CDF): https://galapagos.gob.ec</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b w:val="0"/>
          <w:bCs w:val="0"/>
          <w:color w:val="1a1a1a"/>
          <w:sz w:val="22"/>
          <w:szCs w:val="22"/>
          <w:rtl w:val="0"/>
        </w:rPr>
        <w:t xml:space="preserve">3. Charles Darwin Foundation — Galápagos Species Checklist, Nannopterum harrisi: https://www.darwinfoundation.org/en/datazone/checklist</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b w:val="0"/>
          <w:bCs w:val="0"/>
          <w:color w:val="1a1a1a"/>
          <w:sz w:val="22"/>
          <w:szCs w:val="22"/>
          <w:rtl w:val="0"/>
        </w:rPr>
        <w:t xml:space="preserve">4. BirdLife International — Species factsheet, Phalacrocorax/Nannopterum harrisi: https://www.birdlife.org/species/nannopterum-harrisi</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b w:val="0"/>
          <w:bCs w:val="0"/>
          <w:color w:val="1a1a1a"/>
          <w:sz w:val="22"/>
          <w:szCs w:val="22"/>
          <w:rtl w:val="0"/>
        </w:rPr>
        <w:t xml:space="preserve">5. Valle, C.A. (1995). "Rapid Natural Recolonization of Seabirds after the 1982–83 El Niño." Journal of Biogeography 22: 469–480. [VERIFY — exact citation details]</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b w:val="0"/>
          <w:bCs w:val="0"/>
          <w:color w:val="1a1a1a"/>
          <w:sz w:val="22"/>
          <w:szCs w:val="22"/>
          <w:rtl w:val="0"/>
        </w:rPr>
        <w:t xml:space="preserve">6. Grant, P.R. &amp; Grant, B.R. (2011). How and Why Species Multiply. Princeton University Press. [General Galápagos evolution context]</w:t>
      </w:r>
      <w:r w:rsidDel="00000000" w:rsidR="00000000" w:rsidRPr="00000000">
        <w:rPr>
          <w:rtl w:val="0"/>
        </w:rPr>
      </w:r>
    </w:p>
    <w:p w:rsidR="00000000" w:rsidDel="00000000" w:rsidP="00000000" w:rsidRDefault="00000000" w:rsidRPr="00000000" w14:paraId="0000009F">
      <w:pPr>
        <w:spacing w:after="160" w:before="0" w:lineRule="auto"/>
        <w:rPr/>
      </w:pPr>
      <w:r w:rsidDel="00000000" w:rsidR="00000000" w:rsidRPr="00000000">
        <w:rPr>
          <w:rtl w:val="0"/>
        </w:rPr>
      </w:r>
    </w:p>
    <w:tbl>
      <w:tblPr>
        <w:tblStyle w:val="Table7"/>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f9a825" w:space="0" w:sz="6" w:val="single"/>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1a1a"/>
                <w:sz w:val="18"/>
                <w:szCs w:val="18"/>
                <w:rtl w:val="0"/>
              </w:rPr>
              <w:t xml:space="preserve">VERIFY — ITEMS REQUIRING EDITORIAL CONFIRMATION BEFORE PUBLISH</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18"/>
                <w:szCs w:val="18"/>
                <w:rtl w:val="0"/>
              </w:rPr>
              <w:t xml:space="preserve">[VERIFY 1] Current breeding population count — "approximately 1,000 breeding pairs" is the GNPS/CDF figure but a current-year confirmation from CDF monitoring data should be obtained before publication. Source: CDF Datazone or GNPS annual report.</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1a"/>
                <w:sz w:val="18"/>
                <w:szCs w:val="18"/>
                <w:rtl w:val="0"/>
              </w:rPr>
              <w:t xml:space="preserve">[VERIFY 2] Polyandrous tendency in Nannopterum harrisi — serial polyandry (female departing to seek new mate while male guards chick) is documented in the literature but prevalence within the total breeding population and most recent source should be confirmed. Suggested source: Valle (1995) or post-2010 CDF field reports.</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18"/>
                <w:szCs w:val="18"/>
                <w:rtl w:val="0"/>
              </w:rPr>
              <w:t xml:space="preserve">[VERIFY 3] Turquoise eye coloration — functional significance (enhanced underwater vision vs. sexual selection) should be confirmed with a peer-reviewed source. Suggested source: ornithological literature on Suliformes visual adaptation.</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18"/>
                <w:szCs w:val="18"/>
                <w:rtl w:val="0"/>
              </w:rPr>
              <w:t xml:space="preserve">[VERIFY 4] Oil tanker regulatory status — current status of oil transit routes relative to the Galápagos Marine Reserve (GMR) boundaries and any existing routing agreements. Source: IMO PSSA documentation for Galápagos or GNPS official position.</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18"/>
                <w:szCs w:val="18"/>
                <w:rtl w:val="0"/>
              </w:rPr>
              <w:t xml:space="preserve">[VERIFY 5] Seasonal visitor site availability — confirm which months Punta Espinoza and Punta Albemarle are open to visitors per GNPS seasonal scheduling. Source: GNPS Official Visitor Site list or Voyagers Travel Company operations team.</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B">
            <w:pPr>
              <w:rPr/>
            </w:pP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18"/>
                <w:szCs w:val="18"/>
                <w:rtl w:val="0"/>
              </w:rPr>
              <w:t xml:space="preserve">[VERIFY 6] Specific cruise itineraries — confirm which licensed vessel names and itinerary codes include Punta Espinoza (Fernandina) for the CMS operator cross-link section. Source: Voyagers Travel Company or GNPS-licensed operator list.</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D">
            <w:pPr>
              <w:rPr/>
            </w:pPr>
            <w:r w:rsidDel="00000000" w:rsidR="00000000" w:rsidRPr="00000000">
              <w:rPr>
                <w:rtl w:val="0"/>
              </w:rPr>
            </w:r>
          </w:p>
        </w:tc>
      </w:tr>
      <w:tr>
        <w:trPr>
          <w:cantSplit w:val="0"/>
          <w:tblHeader w:val="0"/>
        </w:trPr>
        <w:tc>
          <w:tcPr>
            <w:tcBorders>
              <w:top w:color="000000" w:space="0" w:sz="0" w:val="nil"/>
              <w:left w:color="f9a825" w:space="0" w:sz="6" w:val="single"/>
              <w:bottom w:color="f9a825" w:space="0" w:sz="6" w:val="single"/>
              <w:right w:color="f9a825" w:space="0" w:sz="6" w:val="single"/>
            </w:tcBorders>
            <w:shd w:fill="fffde7" w:val="clear"/>
            <w:tcMar>
              <w:top w:w="60.0" w:type="dxa"/>
              <w:left w:w="160.0" w:type="dxa"/>
              <w:bottom w:w="6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18"/>
                <w:szCs w:val="18"/>
                <w:rtl w:val="0"/>
              </w:rPr>
              <w:t xml:space="preserve">[VERIFY 7] Valle (1995) exact citation — confirm journal title, volume, page numbers for Sources &amp; Citations section.</w:t>
            </w:r>
            <w:r w:rsidDel="00000000" w:rsidR="00000000" w:rsidRPr="00000000">
              <w:rPr>
                <w:rtl w:val="0"/>
              </w:rPr>
            </w:r>
          </w:p>
        </w:tc>
      </w:tr>
    </w:tbl>
    <w:p w:rsidR="00000000" w:rsidDel="00000000" w:rsidP="00000000" w:rsidRDefault="00000000" w:rsidRPr="00000000" w14:paraId="000000AF">
      <w:pPr>
        <w:spacing w:after="200" w:before="0" w:lineRule="auto"/>
        <w:rPr/>
      </w:pPr>
      <w:r w:rsidDel="00000000" w:rsidR="00000000" w:rsidRPr="00000000">
        <w:rPr>
          <w:rtl w:val="0"/>
        </w:rPr>
      </w:r>
    </w:p>
    <w:p w:rsidR="00000000" w:rsidDel="00000000" w:rsidP="00000000" w:rsidRDefault="00000000" w:rsidRPr="00000000" w14:paraId="000000B0">
      <w:pPr>
        <w:pBdr>
          <w:top w:color="cccccc" w:space="0" w:sz="4" w:val="single"/>
        </w:pBdr>
        <w:spacing w:after="40" w:before="80" w:lineRule="auto"/>
        <w:rPr/>
      </w:pPr>
      <w:r w:rsidDel="00000000" w:rsidR="00000000" w:rsidRPr="00000000">
        <w:rPr>
          <w:rFonts w:ascii="Arial" w:cs="Arial" w:eastAsia="Arial" w:hAnsi="Arial"/>
          <w:color w:val="999999"/>
          <w:sz w:val="16"/>
          <w:szCs w:val="16"/>
          <w:rtl w:val="0"/>
        </w:rPr>
        <w:t xml:space="preserve">CMS Stage 8 | Page: Flightless Cormorant | Slug: /wildlife/flightless-cormorant/ | Version: v1 | Created: 2026-07-08 | Author: Juan Magallanes | Publisher: Voyagers Travel Company / GalapagosIslands.travel | Status: DRAFT — pending VERIFY items</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rFonts w:ascii="Arial" w:cs="Arial" w:eastAsia="Arial" w:hAnsi="Arial"/>
        <w:color w:val="999999"/>
        <w:sz w:val="16"/>
        <w:szCs w:val="16"/>
        <w:rtl w:val="0"/>
      </w:rPr>
      <w:t xml:space="preserve">GalapagosIslands.travel — Voyagers Travel Company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78GTx6+aLwRf2xEEV1y338SqA==">CgMxLjAaJAoBMBIfCh0IB0IZCgVBcmlhbBIQQXJpYWwgVW5pY29kZSBNUxokCgExEh8KHQgHQhkKBUFyaWFsEhBBcmlhbCBVbmljb2RlIE1TGiQKATISHwodCAdCGQoFQXJpYWwSEEFyaWFsIFVuaWNvZGUgTVMaJAoBMxIfCh0IB0IZCgVBcmlhbBIQQXJpYWwgVW5pY29kZSBNUzgAciExcWNaenVPNkEtSmZtMXJwSkYzSUJyMEdlV3llS3pOZEI=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