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E8F5E9"/>
        <w:spacing w:before="120" w:after="40"/>
        <w:ind w:left="216" w:right="216"/>
      </w:pPr>
      <w:r>
        <w:rPr>
          <w:rFonts w:ascii="Calibri" w:hAnsi="Calibri"/>
          <w:b/>
          <w:color w:val="008000"/>
          <w:sz w:val="18"/>
        </w:rPr>
        <w:t>▌ WEBMASTER PUBLISHING INSTRUCTIONS — DO NOT PUBLISH THIS BLOCK</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b/>
          <w:color w:val="008000"/>
          <w:sz w:val="18"/>
        </w:rPr>
        <w:t>PUBLISHER HEADER BLOCK</w:t>
      </w:r>
    </w:p>
    <w:p>
      <w:pPr>
        <w:shd w:val="clear" w:color="auto" w:fill="E8F5E9"/>
        <w:spacing w:after="40"/>
        <w:ind w:left="216" w:right="216"/>
      </w:pPr>
      <w:r>
        <w:rPr>
          <w:rFonts w:ascii="Calibri" w:hAnsi="Calibri"/>
          <w:color w:val="008000"/>
          <w:sz w:val="18"/>
        </w:rPr>
        <w:t>PUBLISH URL:       https://www.galapagosislands.travel/wildlife/galapagos-whale-watching/</w:t>
      </w:r>
    </w:p>
    <w:p>
      <w:pPr>
        <w:shd w:val="clear" w:color="auto" w:fill="E8F5E9"/>
        <w:spacing w:after="40"/>
        <w:ind w:left="216" w:right="216"/>
      </w:pPr>
      <w:r>
        <w:rPr>
          <w:rFonts w:ascii="Calibri" w:hAnsi="Calibri"/>
          <w:color w:val="008000"/>
          <w:sz w:val="18"/>
        </w:rPr>
        <w:t>PARENT PAGE:       https://www.galapagosislands.travel/wildlife/</w:t>
      </w:r>
    </w:p>
    <w:p>
      <w:pPr>
        <w:shd w:val="clear" w:color="auto" w:fill="E8F5E9"/>
        <w:spacing w:after="40"/>
        <w:ind w:left="216" w:right="216"/>
      </w:pPr>
      <w:r>
        <w:rPr>
          <w:rFonts w:ascii="Calibri" w:hAnsi="Calibri"/>
          <w:color w:val="008000"/>
          <w:sz w:val="18"/>
        </w:rPr>
        <w:t>PAGE TEMPLATE:     Full-width Pillar (Tier 2)</w:t>
      </w:r>
    </w:p>
    <w:p>
      <w:pPr>
        <w:shd w:val="clear" w:color="auto" w:fill="E8F5E9"/>
        <w:spacing w:after="40"/>
        <w:ind w:left="216" w:right="216"/>
      </w:pPr>
      <w:r>
        <w:rPr>
          <w:rFonts w:ascii="Calibri" w:hAnsi="Calibri"/>
          <w:color w:val="008000"/>
          <w:sz w:val="18"/>
        </w:rPr>
        <w:t>REDIRECT:          N/A (new page)</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b/>
          <w:color w:val="008000"/>
          <w:sz w:val="18"/>
        </w:rPr>
        <w:t>SEO METADATA</w:t>
      </w:r>
    </w:p>
    <w:p>
      <w:pPr>
        <w:shd w:val="clear" w:color="auto" w:fill="E8F5E9"/>
        <w:spacing w:after="40"/>
        <w:ind w:left="216" w:right="216"/>
      </w:pPr>
      <w:r>
        <w:rPr>
          <w:rFonts w:ascii="Calibri" w:hAnsi="Calibri"/>
          <w:color w:val="008000"/>
          <w:sz w:val="18"/>
        </w:rPr>
        <w:t>Title tag (62 chars): Galápagos Whale Watching — Species, Locations &amp; Season (2026)</w:t>
      </w:r>
    </w:p>
    <w:p>
      <w:pPr>
        <w:shd w:val="clear" w:color="auto" w:fill="E8F5E9"/>
        <w:spacing w:after="40"/>
        <w:ind w:left="216" w:right="216"/>
      </w:pPr>
      <w:r>
        <w:rPr>
          <w:rFonts w:ascii="Calibri" w:hAnsi="Calibri"/>
          <w:color w:val="008000"/>
          <w:sz w:val="18"/>
        </w:rPr>
        <w:t>Meta description:  16 cetacean species have been recorded in Galápagos waters. The Bolívar Channel between Isabela and Fernandina is the premier location — humpbacks June–November, sperm whales year-round. Cruise access only.</w:t>
      </w:r>
    </w:p>
    <w:p>
      <w:pPr>
        <w:shd w:val="clear" w:color="auto" w:fill="E8F5E9"/>
        <w:spacing w:after="40"/>
        <w:ind w:left="216" w:right="216"/>
      </w:pPr>
      <w:r>
        <w:rPr>
          <w:rFonts w:ascii="Calibri" w:hAnsi="Calibri"/>
          <w:color w:val="008000"/>
          <w:sz w:val="18"/>
        </w:rPr>
        <w:t>Canonical URL:     https://www.galapagosislands.travel/wildlife/galapagos-whale-watching/</w:t>
      </w:r>
    </w:p>
    <w:p>
      <w:pPr>
        <w:shd w:val="clear" w:color="auto" w:fill="E8F5E9"/>
        <w:spacing w:after="40"/>
        <w:ind w:left="216" w:right="216"/>
      </w:pPr>
      <w:r>
        <w:rPr>
          <w:rFonts w:ascii="Calibri" w:hAnsi="Calibri"/>
          <w:color w:val="008000"/>
          <w:sz w:val="18"/>
        </w:rPr>
        <w:t>Focus keyword:     Galápagos whale watching</w:t>
      </w:r>
    </w:p>
    <w:p>
      <w:pPr>
        <w:shd w:val="clear" w:color="auto" w:fill="E8F5E9"/>
        <w:spacing w:after="40"/>
        <w:ind w:left="216" w:right="216"/>
      </w:pPr>
      <w:r>
        <w:rPr>
          <w:rFonts w:ascii="Calibri" w:hAnsi="Calibri"/>
          <w:color w:val="008000"/>
          <w:sz w:val="18"/>
        </w:rPr>
        <w:t>Secondary keywords: whales in Galápagos, humpback whale Galápagos, Bolívar Channel whales, Galápagos dolphins</w:t>
      </w:r>
    </w:p>
    <w:p>
      <w:pPr>
        <w:shd w:val="clear" w:color="auto" w:fill="E8F5E9"/>
        <w:spacing w:after="40"/>
        <w:ind w:left="216" w:right="216"/>
      </w:pPr>
      <w:r>
        <w:rPr>
          <w:rFonts w:ascii="Calibri" w:hAnsi="Calibri"/>
          <w:color w:val="008000"/>
          <w:sz w:val="18"/>
        </w:rPr>
        <w:t>Schema types:      TouristAttraction + FAQPage + BreadcrumbList</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b/>
          <w:color w:val="008000"/>
          <w:sz w:val="18"/>
        </w:rPr>
        <w:t>INTERNAL LINKS</w:t>
      </w:r>
    </w:p>
    <w:p>
      <w:pPr>
        <w:shd w:val="clear" w:color="auto" w:fill="E8F5E9"/>
        <w:spacing w:after="40"/>
        <w:ind w:left="216" w:right="216"/>
      </w:pPr>
      <w:r>
        <w:rPr>
          <w:rFonts w:ascii="Calibri" w:hAnsi="Calibri"/>
          <w:color w:val="008000"/>
          <w:sz w:val="18"/>
        </w:rPr>
        <w:t xml:space="preserve">  Anchor: Galápagos cruises          → /cruises/</w:t>
      </w:r>
    </w:p>
    <w:p>
      <w:pPr>
        <w:shd w:val="clear" w:color="auto" w:fill="E8F5E9"/>
        <w:spacing w:after="40"/>
        <w:ind w:left="216" w:right="216"/>
      </w:pPr>
      <w:r>
        <w:rPr>
          <w:rFonts w:ascii="Calibri" w:hAnsi="Calibri"/>
          <w:color w:val="008000"/>
          <w:sz w:val="18"/>
        </w:rPr>
        <w:t xml:space="preserve">  Anchor: Isabela Island             → /islands/isabela/</w:t>
      </w:r>
    </w:p>
    <w:p>
      <w:pPr>
        <w:shd w:val="clear" w:color="auto" w:fill="E8F5E9"/>
        <w:spacing w:after="40"/>
        <w:ind w:left="216" w:right="216"/>
      </w:pPr>
      <w:r>
        <w:rPr>
          <w:rFonts w:ascii="Calibri" w:hAnsi="Calibri"/>
          <w:color w:val="008000"/>
          <w:sz w:val="18"/>
        </w:rPr>
        <w:t xml:space="preserve">  Anchor: Fernandina Island          → /islands/fernandina/</w:t>
      </w:r>
    </w:p>
    <w:p>
      <w:pPr>
        <w:shd w:val="clear" w:color="auto" w:fill="E8F5E9"/>
        <w:spacing w:after="40"/>
        <w:ind w:left="216" w:right="216"/>
      </w:pPr>
      <w:r>
        <w:rPr>
          <w:rFonts w:ascii="Calibri" w:hAnsi="Calibri"/>
          <w:color w:val="008000"/>
          <w:sz w:val="18"/>
        </w:rPr>
        <w:t xml:space="preserve">  Anchor: Wildlife Hub               → /wildlife/</w:t>
      </w:r>
    </w:p>
    <w:p>
      <w:pPr>
        <w:shd w:val="clear" w:color="auto" w:fill="E8F5E9"/>
        <w:spacing w:after="40"/>
        <w:ind w:left="216" w:right="216"/>
      </w:pPr>
      <w:r>
        <w:rPr>
          <w:rFonts w:ascii="Calibri" w:hAnsi="Calibri"/>
          <w:color w:val="008000"/>
          <w:sz w:val="18"/>
        </w:rPr>
        <w:t xml:space="preserve">  Anchor: 8-day itineraries          → /cruises/</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b/>
          <w:color w:val="008000"/>
          <w:sz w:val="18"/>
        </w:rPr>
        <w:t>GEO/AIO SNIPPET — WHAT IT IS &amp; WHERE TO PLACE IT</w:t>
      </w:r>
    </w:p>
    <w:p>
      <w:pPr>
        <w:shd w:val="clear" w:color="auto" w:fill="E8F5E9"/>
        <w:spacing w:after="40"/>
        <w:ind w:left="216" w:right="216"/>
      </w:pPr>
      <w:r>
        <w:rPr>
          <w:rFonts w:ascii="Calibri" w:hAnsi="Calibri"/>
          <w:color w:val="008000"/>
          <w:sz w:val="18"/>
        </w:rPr>
        <w:t>Insert as the FIRST paragraph of page body, immediately after H1, as regular body text — not a box.</w:t>
      </w:r>
    </w:p>
    <w:p>
      <w:pPr>
        <w:shd w:val="clear" w:color="auto" w:fill="E8F5E9"/>
        <w:spacing w:after="40"/>
        <w:ind w:left="216" w:right="216"/>
      </w:pPr>
      <w:r>
        <w:rPr>
          <w:rFonts w:ascii="Calibri" w:hAnsi="Calibri"/>
          <w:color w:val="008000"/>
          <w:sz w:val="18"/>
        </w:rPr>
        <w:t>Text: The Galápagos Islands host 16 recorded cetacean species. The Bolívar Channel — the cold-water</w:t>
      </w:r>
    </w:p>
    <w:p>
      <w:pPr>
        <w:shd w:val="clear" w:color="auto" w:fill="E8F5E9"/>
        <w:spacing w:after="40"/>
        <w:ind w:left="216" w:right="216"/>
      </w:pPr>
      <w:r>
        <w:rPr>
          <w:rFonts w:ascii="Calibri" w:hAnsi="Calibri"/>
          <w:color w:val="008000"/>
          <w:sz w:val="18"/>
        </w:rPr>
        <w:t>strait between Isabela and Fernandina Islands — is the premier whale-watching location, where the</w:t>
      </w:r>
    </w:p>
    <w:p>
      <w:pPr>
        <w:shd w:val="clear" w:color="auto" w:fill="E8F5E9"/>
        <w:spacing w:after="40"/>
        <w:ind w:left="216" w:right="216"/>
      </w:pPr>
      <w:r>
        <w:rPr>
          <w:rFonts w:ascii="Calibri" w:hAnsi="Calibri"/>
          <w:color w:val="008000"/>
          <w:sz w:val="18"/>
        </w:rPr>
        <w:t>Cromwell Current creates dense feeding conditions. Humpback whales are most reliable from June to</w:t>
      </w:r>
    </w:p>
    <w:p>
      <w:pPr>
        <w:shd w:val="clear" w:color="auto" w:fill="E8F5E9"/>
        <w:spacing w:after="40"/>
        <w:ind w:left="216" w:right="216"/>
      </w:pPr>
      <w:r>
        <w:rPr>
          <w:rFonts w:ascii="Calibri" w:hAnsi="Calibri"/>
          <w:color w:val="008000"/>
          <w:sz w:val="18"/>
        </w:rPr>
        <w:t>November; sperm whales and dolphins are present year-round. The best encounters require a multi-day cruise.</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color w:val="008000"/>
          <w:sz w:val="18"/>
        </w:rPr>
        <w:t>SCHEMA JSON-LD BLOCK — paste into &lt;head&gt; as application/ld+json</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color w:val="008000"/>
          <w:sz w:val="18"/>
        </w:rPr>
        <w:t xml:space="preserve">  "@context": "https://schema.org",</w:t>
      </w:r>
    </w:p>
    <w:p>
      <w:pPr>
        <w:shd w:val="clear" w:color="auto" w:fill="E8F5E9"/>
        <w:spacing w:after="40"/>
        <w:ind w:left="216" w:right="216"/>
      </w:pPr>
      <w:r>
        <w:rPr>
          <w:rFonts w:ascii="Calibri" w:hAnsi="Calibri"/>
          <w:color w:val="008000"/>
          <w:sz w:val="18"/>
        </w:rPr>
        <w:t xml:space="preserve">  "@graph":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"@type": "TouristAttraction",</w:t>
      </w:r>
    </w:p>
    <w:p>
      <w:pPr>
        <w:shd w:val="clear" w:color="auto" w:fill="E8F5E9"/>
        <w:spacing w:after="40"/>
        <w:ind w:left="216" w:right="216"/>
      </w:pPr>
      <w:r>
        <w:rPr>
          <w:rFonts w:ascii="Calibri" w:hAnsi="Calibri"/>
          <w:color w:val="008000"/>
          <w:sz w:val="18"/>
        </w:rPr>
        <w:t xml:space="preserve">      "name": "Galápagos Whale Watching — Bolívar Channel",</w:t>
      </w:r>
    </w:p>
    <w:p>
      <w:pPr>
        <w:shd w:val="clear" w:color="auto" w:fill="E8F5E9"/>
        <w:spacing w:after="40"/>
        <w:ind w:left="216" w:right="216"/>
      </w:pPr>
      <w:r>
        <w:rPr>
          <w:rFonts w:ascii="Calibri" w:hAnsi="Calibri"/>
          <w:color w:val="008000"/>
          <w:sz w:val="18"/>
        </w:rPr>
        <w:t xml:space="preserve">      "description": "16 cetacean species recorded in Galápagos waters. Premier location: Bolívar Channel between Isabela and Fernandina Islands.",</w:t>
      </w:r>
    </w:p>
    <w:p>
      <w:pPr>
        <w:shd w:val="clear" w:color="auto" w:fill="E8F5E9"/>
        <w:spacing w:after="40"/>
        <w:ind w:left="216" w:right="216"/>
      </w:pPr>
      <w:r>
        <w:rPr>
          <w:rFonts w:ascii="Calibri" w:hAnsi="Calibri"/>
          <w:color w:val="008000"/>
          <w:sz w:val="18"/>
        </w:rPr>
        <w:t xml:space="preserve">      "url": "https://www.galapagosislands.travel/wildlife/galapagos-whale-watching/",</w:t>
      </w:r>
    </w:p>
    <w:p>
      <w:pPr>
        <w:shd w:val="clear" w:color="auto" w:fill="E8F5E9"/>
        <w:spacing w:after="40"/>
        <w:ind w:left="216" w:right="216"/>
      </w:pPr>
      <w:r>
        <w:rPr>
          <w:rFonts w:ascii="Calibri" w:hAnsi="Calibri"/>
          <w:color w:val="008000"/>
          <w:sz w:val="18"/>
        </w:rPr>
        <w:t xml:space="preserve">      "touristType": "Wildlife Watching",</w:t>
      </w:r>
    </w:p>
    <w:p>
      <w:pPr>
        <w:shd w:val="clear" w:color="auto" w:fill="E8F5E9"/>
        <w:spacing w:after="40"/>
        <w:ind w:left="216" w:right="216"/>
      </w:pPr>
      <w:r>
        <w:rPr>
          <w:rFonts w:ascii="Calibri" w:hAnsi="Calibri"/>
          <w:color w:val="008000"/>
          <w:sz w:val="18"/>
        </w:rPr>
        <w:t xml:space="preserve">      "isAccessibleForFree": false</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"@type": "FAQPage",</w:t>
      </w:r>
    </w:p>
    <w:p>
      <w:pPr>
        <w:shd w:val="clear" w:color="auto" w:fill="E8F5E9"/>
        <w:spacing w:after="40"/>
        <w:ind w:left="216" w:right="216"/>
      </w:pPr>
      <w:r>
        <w:rPr>
          <w:rFonts w:ascii="Calibri" w:hAnsi="Calibri"/>
          <w:color w:val="008000"/>
          <w:sz w:val="18"/>
        </w:rPr>
        <w:t xml:space="preserve">      "mainEntity": [</w:t>
      </w:r>
    </w:p>
    <w:p>
      <w:pPr>
        <w:shd w:val="clear" w:color="auto" w:fill="E8F5E9"/>
        <w:spacing w:after="40"/>
        <w:ind w:left="216" w:right="216"/>
      </w:pPr>
      <w:r>
        <w:rPr>
          <w:rFonts w:ascii="Calibri" w:hAnsi="Calibri"/>
          <w:color w:val="008000"/>
          <w:sz w:val="18"/>
        </w:rPr>
        <w:t xml:space="preserve">        {"@type":"Question","name":"Are whale sightings guaranteed in the Galápagos?","acceptedAnswer":{"@type":"Answer","text":"No. Whale sightings are wildlife encounters, not scheduled events. Humpbacks are most reliably seen June–November in the Bolívar Channel on western cruise itineraries. Sperm whales and dolphins have year-round presence but are never guaranteed on a specific sailing."}},</w:t>
      </w:r>
    </w:p>
    <w:p>
      <w:pPr>
        <w:shd w:val="clear" w:color="auto" w:fill="E8F5E9"/>
        <w:spacing w:after="40"/>
        <w:ind w:left="216" w:right="216"/>
      </w:pPr>
      <w:r>
        <w:rPr>
          <w:rFonts w:ascii="Calibri" w:hAnsi="Calibri"/>
          <w:color w:val="008000"/>
          <w:sz w:val="18"/>
        </w:rPr>
        <w:t xml:space="preserve">        {"@type":"Question","name":"What is the best time of year for whale watching in the Galápagos?","acceptedAnswer":{"@type":"Answer","text":"June through November, when the Cromwell Current upwelling is strongest. Humpback whales, orcas, and large dolphin pods are most abundant during these months."}},</w:t>
      </w:r>
    </w:p>
    <w:p>
      <w:pPr>
        <w:shd w:val="clear" w:color="auto" w:fill="E8F5E9"/>
        <w:spacing w:after="40"/>
        <w:ind w:left="216" w:right="216"/>
      </w:pPr>
      <w:r>
        <w:rPr>
          <w:rFonts w:ascii="Calibri" w:hAnsi="Calibri"/>
          <w:color w:val="008000"/>
          <w:sz w:val="18"/>
        </w:rPr>
        <w:t xml:space="preserve">        {"@type":"Question","name":"Can I see whales on a land-based trip?","acceptedAnswer":{"@type":"Answer","text":"Unlikely for large cetaceans. The Bolívar Channel is not accessible by day tour from any inhabited island. Dolphin sightings from day tours are possible but not reliable for humpbacks or sperm whales."}},</w:t>
      </w:r>
    </w:p>
    <w:p>
      <w:pPr>
        <w:shd w:val="clear" w:color="auto" w:fill="E8F5E9"/>
        <w:spacing w:after="40"/>
        <w:ind w:left="216" w:right="216"/>
      </w:pPr>
      <w:r>
        <w:rPr>
          <w:rFonts w:ascii="Calibri" w:hAnsi="Calibri"/>
          <w:color w:val="008000"/>
          <w:sz w:val="18"/>
        </w:rPr>
        <w:t xml:space="preserve">        {"@type":"Question","name":"Which cruise itineraries are best for whale watching?","acceptedAnswer":{"@type":"Answer","text":"8-day or longer itineraries that include the western circuit — Fernandina Island and the west coast of Isabela — cross the Bolívar Channel and offer the best cetacean encounter conditions."}},</w:t>
      </w:r>
    </w:p>
    <w:p>
      <w:pPr>
        <w:shd w:val="clear" w:color="auto" w:fill="E8F5E9"/>
        <w:spacing w:after="40"/>
        <w:ind w:left="216" w:right="216"/>
      </w:pPr>
      <w:r>
        <w:rPr>
          <w:rFonts w:ascii="Calibri" w:hAnsi="Calibri"/>
          <w:color w:val="008000"/>
          <w:sz w:val="18"/>
        </w:rPr>
        <w:t xml:space="preserve">        {"@type":"Question","name":"Are Galápagos dolphins different from other dolphins?","acceptedAnswer":{"@type":"Answer","text":"The species — bottlenose, common, and spinner dolphins — are not unique to Galápagos. What differs is scale: common dolphins form pods of hundreds of individuals in the Bolívar Channel, and the cold upwelling water supports unusually dense populations year-round."}}</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"@type": "BreadcrumbList",</w:t>
      </w:r>
    </w:p>
    <w:p>
      <w:pPr>
        <w:shd w:val="clear" w:color="auto" w:fill="E8F5E9"/>
        <w:spacing w:after="40"/>
        <w:ind w:left="216" w:right="216"/>
      </w:pPr>
      <w:r>
        <w:rPr>
          <w:rFonts w:ascii="Calibri" w:hAnsi="Calibri"/>
          <w:color w:val="008000"/>
          <w:sz w:val="18"/>
        </w:rPr>
        <w:t xml:space="preserve">      "itemListElement": [</w:t>
      </w:r>
    </w:p>
    <w:p>
      <w:pPr>
        <w:shd w:val="clear" w:color="auto" w:fill="E8F5E9"/>
        <w:spacing w:after="40"/>
        <w:ind w:left="216" w:right="216"/>
      </w:pPr>
      <w:r>
        <w:rPr>
          <w:rFonts w:ascii="Calibri" w:hAnsi="Calibri"/>
          <w:color w:val="008000"/>
          <w:sz w:val="18"/>
        </w:rPr>
        <w:t xml:space="preserve">        {"@type":"ListItem","position":1,"name":"Home","item":"https://www.galapagosislands.travel/"},</w:t>
      </w:r>
    </w:p>
    <w:p>
      <w:pPr>
        <w:shd w:val="clear" w:color="auto" w:fill="E8F5E9"/>
        <w:spacing w:after="40"/>
        <w:ind w:left="216" w:right="216"/>
      </w:pPr>
      <w:r>
        <w:rPr>
          <w:rFonts w:ascii="Calibri" w:hAnsi="Calibri"/>
          <w:color w:val="008000"/>
          <w:sz w:val="18"/>
        </w:rPr>
        <w:t xml:space="preserve">        {"@type":"ListItem","position":2,"name":"Wildlife","item":"https://www.galapagosislands.travel/wildlife/"},</w:t>
      </w:r>
    </w:p>
    <w:p>
      <w:pPr>
        <w:shd w:val="clear" w:color="auto" w:fill="E8F5E9"/>
        <w:spacing w:after="40"/>
        <w:ind w:left="216" w:right="216"/>
      </w:pPr>
      <w:r>
        <w:rPr>
          <w:rFonts w:ascii="Calibri" w:hAnsi="Calibri"/>
          <w:color w:val="008000"/>
          <w:sz w:val="18"/>
        </w:rPr>
        <w:t xml:space="preserve">        {"@type":"ListItem","position":3,"name":"Galápagos Whale Watching","item":"https://www.galapagosislands.travel/wildlife/galapagos-whale-watching/"}</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 xml:space="preserve">  ]</w:t>
      </w:r>
    </w:p>
    <w:p>
      <w:pPr>
        <w:shd w:val="clear" w:color="auto" w:fill="E8F5E9"/>
        <w:spacing w:after="40"/>
        <w:ind w:left="216" w:right="216"/>
      </w:pPr>
      <w:r>
        <w:rPr>
          <w:rFonts w:ascii="Calibri" w:hAnsi="Calibri"/>
          <w:color w:val="008000"/>
          <w:sz w:val="18"/>
        </w:rPr>
        <w:t>}</w:t>
      </w:r>
    </w:p>
    <w:p>
      <w:pPr>
        <w:shd w:val="clear" w:color="auto" w:fill="E8F5E9"/>
        <w:spacing w:after="120"/>
        <w:ind w:left="216" w:right="216"/>
      </w:pPr>
      <w:r>
        <w:rPr>
          <w:rFonts w:ascii="Calibri" w:hAnsi="Calibri"/>
          <w:b/>
          <w:color w:val="008000"/>
          <w:sz w:val="18"/>
        </w:rPr>
        <w:t>▌ END WEBMASTER PUBLISHING INSTRUCTIONS</w:t>
      </w:r>
    </w:p>
    <w:p>
      <w:pPr>
        <w:pBdr>
          <w:bottom w:val="single" w:sz="6" w:space="1" w:color="4A4A4A"/>
        </w:pBdr>
      </w:pPr>
    </w:p>
    <w:p>
      <w:pPr>
        <w:spacing w:before="360" w:after="160"/>
      </w:pPr>
      <w:r>
        <w:rPr>
          <w:rFonts w:ascii="Calibri" w:hAnsi="Calibri"/>
          <w:b/>
          <w:color w:val="01696F"/>
          <w:sz w:val="44"/>
        </w:rPr>
        <w:t>H1: Galápagos Whale Watching — 16 Species in One Archipelago</w:t>
      </w:r>
    </w:p>
    <w:p>
      <w:pPr>
        <w:shd w:val="clear" w:color="auto" w:fill="E8F5E9"/>
        <w:spacing w:before="120" w:after="40"/>
        <w:ind w:left="216" w:right="216"/>
      </w:pPr>
      <w:r>
        <w:rPr>
          <w:rFonts w:ascii="Calibri" w:hAnsi="Calibri"/>
          <w:color w:val="008000"/>
          <w:sz w:val="18"/>
        </w:rPr>
        <w:t>GEO/AIO SNIPPET — Insert as FIRST paragraph of page body, immediately after H1.</w:t>
      </w:r>
    </w:p>
    <w:p>
      <w:pPr>
        <w:shd w:val="clear" w:color="auto" w:fill="E8F5E9"/>
        <w:spacing w:after="40"/>
        <w:ind w:left="216" w:right="216"/>
      </w:pPr>
      <w:r>
        <w:rPr>
          <w:rFonts w:ascii="Calibri" w:hAnsi="Calibri"/>
          <w:color w:val="008000"/>
          <w:sz w:val="18"/>
        </w:rPr>
        <w:t>The Galápagos Islands host 16 recorded cetacean species. The Bolívar Channel — the cold-water strait</w:t>
      </w:r>
    </w:p>
    <w:p>
      <w:pPr>
        <w:shd w:val="clear" w:color="auto" w:fill="E8F5E9"/>
        <w:spacing w:after="40"/>
        <w:ind w:left="216" w:right="216"/>
      </w:pPr>
      <w:r>
        <w:rPr>
          <w:rFonts w:ascii="Calibri" w:hAnsi="Calibri"/>
          <w:color w:val="008000"/>
          <w:sz w:val="18"/>
        </w:rPr>
        <w:t>between Isabela and Fernandina Islands — is the premier whale-watching location, where the Cromwell</w:t>
      </w:r>
    </w:p>
    <w:p>
      <w:pPr>
        <w:shd w:val="clear" w:color="auto" w:fill="E8F5E9"/>
        <w:spacing w:after="40"/>
        <w:ind w:left="216" w:right="216"/>
      </w:pPr>
      <w:r>
        <w:rPr>
          <w:rFonts w:ascii="Calibri" w:hAnsi="Calibri"/>
          <w:color w:val="008000"/>
          <w:sz w:val="18"/>
        </w:rPr>
        <w:t>Current creates dense feeding conditions. Humpback whales are most reliable from June to November;</w:t>
      </w:r>
    </w:p>
    <w:p>
      <w:pPr>
        <w:shd w:val="clear" w:color="auto" w:fill="E8F5E9"/>
        <w:spacing w:after="120"/>
        <w:ind w:left="216" w:right="216"/>
      </w:pPr>
      <w:r>
        <w:rPr>
          <w:rFonts w:ascii="Calibri" w:hAnsi="Calibri"/>
          <w:color w:val="008000"/>
          <w:sz w:val="18"/>
        </w:rPr>
        <w:t>sperm whales and dolphins are present year-round. The best encounters require a multi-day cruise.</w:t>
      </w:r>
    </w:p>
    <w:p>
      <w:pPr>
        <w:spacing w:before="120" w:after="240"/>
      </w:pPr>
      <w:r>
        <w:rPr>
          <w:rFonts w:ascii="Calibri" w:hAnsi="Calibri"/>
          <w:i/>
          <w:color w:val="505050"/>
          <w:sz w:val="20"/>
        </w:rPr>
        <w:t>By Juan Magallanes, Naturalist Expert Contributor — GalapagosIslands.travel / Voyagers Travel Company</w:t>
      </w:r>
    </w:p>
    <w:p>
      <w:pPr>
        <w:shd w:val="clear" w:color="auto" w:fill="E8F5E9"/>
        <w:spacing w:before="120" w:after="40"/>
        <w:ind w:left="216" w:right="216"/>
      </w:pPr>
      <w:r>
        <w:rPr>
          <w:rFonts w:ascii="Calibri" w:hAnsi="Calibri"/>
          <w:b/>
          <w:color w:val="008000"/>
          <w:sz w:val="18"/>
        </w:rPr>
        <w:t>IMAGE BLOCK — WEBMASTER ACTION REQUIRED</w:t>
      </w:r>
    </w:p>
    <w:p>
      <w:pPr>
        <w:shd w:val="clear" w:color="auto" w:fill="E8F5E9"/>
        <w:spacing w:after="40"/>
        <w:ind w:left="216" w:right="216"/>
      </w:pPr>
      <w:r>
        <w:rPr>
          <w:rFonts w:ascii="Calibri" w:hAnsi="Calibri"/>
          <w:color w:val="008000"/>
          <w:sz w:val="18"/>
        </w:rPr>
        <w:t>PLACEMENT: Hero banner — immediately below author byline</w:t>
      </w:r>
    </w:p>
    <w:p>
      <w:pPr>
        <w:shd w:val="clear" w:color="auto" w:fill="E8F5E9"/>
        <w:spacing w:after="40"/>
        <w:ind w:left="216" w:right="216"/>
      </w:pPr>
      <w:r>
        <w:rPr>
          <w:rFonts w:ascii="Calibri" w:hAnsi="Calibri"/>
          <w:color w:val="008000"/>
          <w:sz w:val="18"/>
        </w:rPr>
        <w:t>SUBJECT: Humpback whale breaching in the Bolívar Channel between Isabela and Fernandina Islands, Galápagos — dramatic arc above calm blue water</w:t>
      </w:r>
    </w:p>
    <w:p>
      <w:pPr>
        <w:shd w:val="clear" w:color="auto" w:fill="E8F5E9"/>
        <w:spacing w:after="40"/>
        <w:ind w:left="216" w:right="216"/>
      </w:pPr>
      <w:r>
        <w:rPr>
          <w:rFonts w:ascii="Calibri" w:hAnsi="Calibri"/>
          <w:color w:val="008000"/>
          <w:sz w:val="18"/>
        </w:rPr>
        <w:t>DIMENSIONS: 1920×700px</w:t>
      </w:r>
    </w:p>
    <w:p>
      <w:pPr>
        <w:shd w:val="clear" w:color="auto" w:fill="E8F5E9"/>
        <w:spacing w:after="40"/>
        <w:ind w:left="216" w:right="216"/>
      </w:pPr>
      <w:r>
        <w:rPr>
          <w:rFonts w:ascii="Calibri" w:hAnsi="Calibri"/>
          <w:color w:val="008000"/>
          <w:sz w:val="18"/>
        </w:rPr>
        <w:t>FORMAT: WebP with JPEG fallback</w:t>
      </w:r>
    </w:p>
    <w:p>
      <w:pPr>
        <w:shd w:val="clear" w:color="auto" w:fill="E8F5E9"/>
        <w:spacing w:after="40"/>
        <w:ind w:left="216" w:right="216"/>
      </w:pPr>
      <w:r>
        <w:rPr>
          <w:rFonts w:ascii="Calibri" w:hAnsi="Calibri"/>
          <w:b/>
          <w:color w:val="008000"/>
          <w:sz w:val="18"/>
        </w:rPr>
        <w:t>MAX FILE SIZE: 200KB</w:t>
      </w:r>
    </w:p>
    <w:p>
      <w:pPr>
        <w:shd w:val="clear" w:color="auto" w:fill="E8F5E9"/>
        <w:spacing w:after="40"/>
        <w:ind w:left="216" w:right="216"/>
      </w:pPr>
      <w:r>
        <w:rPr>
          <w:rFonts w:ascii="Calibri" w:hAnsi="Calibri"/>
          <w:color w:val="008000"/>
          <w:sz w:val="18"/>
        </w:rPr>
        <w:t>FILE NAME: galapagos-whale-watching-humpback-breach-bolivar-channel.jpg</w:t>
      </w:r>
    </w:p>
    <w:p>
      <w:pPr>
        <w:shd w:val="clear" w:color="auto" w:fill="E8F5E9"/>
        <w:spacing w:after="40"/>
        <w:ind w:left="216" w:right="216"/>
      </w:pPr>
      <w:r>
        <w:rPr>
          <w:rFonts w:ascii="Calibri" w:hAnsi="Calibri"/>
          <w:color w:val="008000"/>
          <w:sz w:val="18"/>
        </w:rPr>
        <w:t>ALT TEXT: Humpback whale breaching in the Bolívar Channel, Galápagos Islands, with Fernandina Island in the background</w:t>
      </w:r>
    </w:p>
    <w:p>
      <w:pPr>
        <w:shd w:val="clear" w:color="auto" w:fill="E8F5E9"/>
        <w:spacing w:after="40"/>
        <w:ind w:left="216" w:right="216"/>
      </w:pPr>
      <w:r>
        <w:rPr>
          <w:rFonts w:ascii="Calibri" w:hAnsi="Calibri"/>
          <w:color w:val="008000"/>
          <w:sz w:val="18"/>
        </w:rPr>
        <w:t>CAPTION: A humpback whale breaches in the Bolívar Channel — the premier whale-watching location in the Galápagos archipelago. Photo: GalapagosIslands.travel archive.</w:t>
      </w:r>
    </w:p>
    <w:p>
      <w:pPr>
        <w:shd w:val="clear" w:color="auto" w:fill="E8F5E9"/>
        <w:spacing w:after="40"/>
        <w:ind w:left="216" w:right="216"/>
      </w:pPr>
      <w:r>
        <w:rPr>
          <w:rFonts w:ascii="Calibri" w:hAnsi="Calibri"/>
          <w:color w:val="008000"/>
          <w:sz w:val="18"/>
        </w:rPr>
        <w:t>LAZY LOAD: No (hero — eager load)</w:t>
      </w:r>
    </w:p>
    <w:p>
      <w:pPr>
        <w:shd w:val="clear" w:color="auto" w:fill="E8F5E9"/>
        <w:spacing w:after="40"/>
        <w:ind w:left="216" w:right="216"/>
      </w:pPr>
      <w:r>
        <w:rPr>
          <w:rFonts w:ascii="Calibri" w:hAnsi="Calibri"/>
          <w:color w:val="008000"/>
          <w:sz w:val="18"/>
        </w:rPr>
        <w:t>SOURCE: GalapagosIslands.travel archive / Voyagers Travel Company archive. Licensed Getty if archive unavailable.</w:t>
      </w:r>
    </w:p>
    <w:p>
      <w:pPr>
        <w:shd w:val="clear" w:color="auto" w:fill="E8F5E9"/>
        <w:spacing w:after="40"/>
        <w:ind w:left="216" w:right="216"/>
      </w:pPr>
      <w:r>
        <w:rPr>
          <w:rFonts w:ascii="Calibri" w:hAnsi="Calibri"/>
          <w:color w:val="008000"/>
          <w:sz w:val="18"/>
        </w:rPr>
        <w:t>SEO NOTE: Primary keyword: Galápagos whale watching</w:t>
      </w:r>
    </w:p>
    <w:p>
      <w:pPr>
        <w:shd w:val="clear" w:color="auto" w:fill="E8F5E9"/>
        <w:spacing w:after="120"/>
        <w:ind w:left="216" w:right="216"/>
      </w:pPr>
      <w:r>
        <w:rPr>
          <w:rFonts w:ascii="Calibri" w:hAnsi="Calibri"/>
          <w:b/>
          <w:color w:val="008000"/>
          <w:sz w:val="18"/>
        </w:rPr>
        <w:t>IMAGE NEEDED — WEBMASTER: Source and compress before publishing.</w:t>
      </w:r>
    </w:p>
    <w:p>
      <w:pPr>
        <w:pBdr>
          <w:bottom w:val="single" w:sz="6" w:space="1" w:color="4A4A4A"/>
        </w:pBdr>
      </w:pPr>
    </w:p>
    <w:p>
      <w:pPr>
        <w:spacing w:before="280" w:after="120"/>
      </w:pPr>
      <w:r>
        <w:rPr>
          <w:rFonts w:ascii="Calibri" w:hAnsi="Calibri"/>
          <w:b/>
          <w:color w:val="01696F"/>
          <w:sz w:val="32"/>
        </w:rPr>
        <w:t>H2: Why the Galápagos Is a Cetacean Hotspot</w:t>
      </w:r>
    </w:p>
    <w:p>
      <w:pPr>
        <w:spacing w:before="40" w:after="120"/>
      </w:pPr>
      <w:r>
        <w:rPr>
          <w:rFonts w:ascii="Calibri" w:hAnsi="Calibri"/>
          <w:b w:val="0"/>
          <w:color w:val="323232"/>
          <w:sz w:val="22"/>
        </w:rPr>
        <w:t>No other equatorial ocean zone sustains 16 recorded cetacean species the way the Galápagos Marine Reserve does. The reason is not geography alone — it is oceanography.</w:t>
      </w:r>
    </w:p>
    <w:p>
      <w:pPr>
        <w:spacing w:before="40" w:after="120"/>
      </w:pPr>
      <w:r>
        <w:rPr>
          <w:rFonts w:ascii="Calibri" w:hAnsi="Calibri"/>
          <w:b w:val="0"/>
          <w:color w:val="323232"/>
          <w:sz w:val="22"/>
        </w:rPr>
        <w:t>Three major current systems converge at these islands. The Humboldt Current sweeps cold, nutrient-dense water northward along the South American coast from Antarctic latitudes. The Panama Flow brings warm equatorial surface water from the north. But the most decisive force for whale watching is the Cromwell Current — the Pacific Equatorial Undercurrent — which travels east along the equator roughly 300 feet below the surface, carrying oxygen- and nutrient-rich water from the central Pacific.</w:t>
      </w:r>
    </w:p>
    <w:p>
      <w:pPr>
        <w:spacing w:before="40" w:after="120"/>
      </w:pPr>
      <w:r>
        <w:rPr>
          <w:rFonts w:ascii="Calibri" w:hAnsi="Calibri"/>
          <w:b w:val="0"/>
          <w:color w:val="323232"/>
          <w:sz w:val="22"/>
        </w:rPr>
        <w:t>When the Cromwell Current collides with the underwater volcanic foundations of the western Galápagos, it deflects upward and breaks the surface. This process — upwelling — lifts cold, deep water into the photic zone where sunlight can reach it. The result is a bloom of phytoplankton at the base of the food chain, which fuels zooplankton, then fish, then the large marine predators that whale watchers come to see.</w:t>
      </w:r>
    </w:p>
    <w:p>
      <w:pPr>
        <w:spacing w:before="40" w:after="120"/>
      </w:pPr>
      <w:r>
        <w:rPr>
          <w:rFonts w:ascii="Calibri" w:hAnsi="Calibri"/>
          <w:b w:val="0"/>
          <w:color w:val="323232"/>
          <w:sz w:val="22"/>
        </w:rPr>
        <w:t>The Bolívar Channel, the narrow strait separating Isabela from Fernandina, sits directly at the convergence of this upwelling. It is the coldest, most nutrient-saturated corridor in the archipelago. Squid concentrate here in the deep column — the primary prey of sperm whales. Small fish and krill accumulate near the surface — the food source of humpbacks and Bryde's whales. Orcas follow the marine mammals that follow the fish. Common dolphins form superpods of hundreds in the channel, feeding in coordinated sweeps.</w:t>
      </w:r>
    </w:p>
    <w:p>
      <w:pPr>
        <w:spacing w:before="40" w:after="120"/>
      </w:pPr>
      <w:r>
        <w:rPr>
          <w:rFonts w:ascii="Calibri" w:hAnsi="Calibri"/>
          <w:b w:val="0"/>
          <w:color w:val="323232"/>
          <w:sz w:val="22"/>
        </w:rPr>
        <w:t>The upwelling is most intense between June and November. Sea surface temperatures in the Bolívar Channel can drop several degrees below the surrounding ocean during peak cold season, and cetacean density tracks this pattern closely. This is why experienced naturalists consistently identify June through November as the prime cetacean season — not because whales are absent outside those months, but because feeding concentration and encounter frequency are meaningfully higher when the Cromwell Current is running strongest.</w:t>
      </w:r>
    </w:p>
    <w:p>
      <w:pPr>
        <w:spacing w:before="40" w:after="120"/>
      </w:pPr>
      <w:r>
        <w:rPr>
          <w:rFonts w:ascii="Calibri" w:hAnsi="Calibri"/>
          <w:b w:val="0"/>
          <w:color w:val="323232"/>
          <w:sz w:val="22"/>
        </w:rPr>
        <w:t>The western circuit of the archipelago — Isabela and Fernandina — is therefore not just the most dramatic volcanic landscape in the islands. It is also the marine mammal corridor. Understanding why is the difference between booking the right cruise and missing the most extraordinary wildlife encounters the Galápagos offers.</w:t>
      </w:r>
    </w:p>
    <w:p>
      <w:pPr>
        <w:shd w:val="clear" w:color="auto" w:fill="E8F5E9"/>
        <w:spacing w:before="120" w:after="40"/>
        <w:ind w:left="216" w:right="216"/>
      </w:pPr>
      <w:r>
        <w:rPr>
          <w:rFonts w:ascii="Calibri" w:hAnsi="Calibri"/>
          <w:b/>
          <w:color w:val="008000"/>
          <w:sz w:val="18"/>
        </w:rPr>
        <w:t>IMAGE BLOCK — WEBMASTER ACTION REQUIRED</w:t>
      </w:r>
    </w:p>
    <w:p>
      <w:pPr>
        <w:shd w:val="clear" w:color="auto" w:fill="E8F5E9"/>
        <w:spacing w:after="40"/>
        <w:ind w:left="216" w:right="216"/>
      </w:pPr>
      <w:r>
        <w:rPr>
          <w:rFonts w:ascii="Calibri" w:hAnsi="Calibri"/>
          <w:color w:val="008000"/>
          <w:sz w:val="18"/>
        </w:rPr>
        <w:t>PLACEMENT: Below the oceanography section — before H3 species content</w:t>
      </w:r>
    </w:p>
    <w:p>
      <w:pPr>
        <w:shd w:val="clear" w:color="auto" w:fill="E8F5E9"/>
        <w:spacing w:after="40"/>
        <w:ind w:left="216" w:right="216"/>
      </w:pPr>
      <w:r>
        <w:rPr>
          <w:rFonts w:ascii="Calibri" w:hAnsi="Calibri"/>
          <w:color w:val="008000"/>
          <w:sz w:val="18"/>
        </w:rPr>
        <w:t>SUBJECT: Aerial or boat-level view of the Bolívar Channel with clear water color change marking cold upwelling zone, Isabela and Fernandina visible</w:t>
      </w:r>
    </w:p>
    <w:p>
      <w:pPr>
        <w:shd w:val="clear" w:color="auto" w:fill="E8F5E9"/>
        <w:spacing w:after="40"/>
        <w:ind w:left="216" w:right="216"/>
      </w:pPr>
      <w:r>
        <w:rPr>
          <w:rFonts w:ascii="Calibri" w:hAnsi="Calibri"/>
          <w:color w:val="008000"/>
          <w:sz w:val="18"/>
        </w:rPr>
        <w:t>DIMENSIONS: 1200×600px</w:t>
      </w:r>
    </w:p>
    <w:p>
      <w:pPr>
        <w:shd w:val="clear" w:color="auto" w:fill="E8F5E9"/>
        <w:spacing w:after="40"/>
        <w:ind w:left="216" w:right="216"/>
      </w:pPr>
      <w:r>
        <w:rPr>
          <w:rFonts w:ascii="Calibri" w:hAnsi="Calibri"/>
          <w:color w:val="008000"/>
          <w:sz w:val="18"/>
        </w:rPr>
        <w:t>FORMAT: WebP with JPEG fallback</w:t>
      </w:r>
    </w:p>
    <w:p>
      <w:pPr>
        <w:shd w:val="clear" w:color="auto" w:fill="E8F5E9"/>
        <w:spacing w:after="40"/>
        <w:ind w:left="216" w:right="216"/>
      </w:pPr>
      <w:r>
        <w:rPr>
          <w:rFonts w:ascii="Calibri" w:hAnsi="Calibri"/>
          <w:b/>
          <w:color w:val="008000"/>
          <w:sz w:val="18"/>
        </w:rPr>
        <w:t>MAX FILE SIZE: 120KB</w:t>
      </w:r>
    </w:p>
    <w:p>
      <w:pPr>
        <w:shd w:val="clear" w:color="auto" w:fill="E8F5E9"/>
        <w:spacing w:after="40"/>
        <w:ind w:left="216" w:right="216"/>
      </w:pPr>
      <w:r>
        <w:rPr>
          <w:rFonts w:ascii="Calibri" w:hAnsi="Calibri"/>
          <w:color w:val="008000"/>
          <w:sz w:val="18"/>
        </w:rPr>
        <w:t>FILE NAME: galapagos-bolivar-channel-cromwell-current-upwelling.jpg</w:t>
      </w:r>
    </w:p>
    <w:p>
      <w:pPr>
        <w:shd w:val="clear" w:color="auto" w:fill="E8F5E9"/>
        <w:spacing w:after="40"/>
        <w:ind w:left="216" w:right="216"/>
      </w:pPr>
      <w:r>
        <w:rPr>
          <w:rFonts w:ascii="Calibri" w:hAnsi="Calibri"/>
          <w:color w:val="008000"/>
          <w:sz w:val="18"/>
        </w:rPr>
        <w:t>ALT TEXT: The Bolívar Channel between Isabela and Fernandina islands in the Galápagos, showing cold upwelling waters</w:t>
      </w:r>
    </w:p>
    <w:p>
      <w:pPr>
        <w:shd w:val="clear" w:color="auto" w:fill="E8F5E9"/>
        <w:spacing w:after="40"/>
        <w:ind w:left="216" w:right="216"/>
      </w:pPr>
      <w:r>
        <w:rPr>
          <w:rFonts w:ascii="Calibri" w:hAnsi="Calibri"/>
          <w:color w:val="008000"/>
          <w:sz w:val="18"/>
        </w:rPr>
        <w:t>CAPTION: The Bolívar Channel — cold Cromwell Current upwelling creates some of the most productive marine feeding conditions in the equatorial Pacific.</w:t>
      </w:r>
    </w:p>
    <w:p>
      <w:pPr>
        <w:shd w:val="clear" w:color="auto" w:fill="E8F5E9"/>
        <w:spacing w:after="40"/>
        <w:ind w:left="216" w:right="216"/>
      </w:pPr>
      <w:r>
        <w:rPr>
          <w:rFonts w:ascii="Calibri" w:hAnsi="Calibri"/>
          <w:color w:val="008000"/>
          <w:sz w:val="18"/>
        </w:rPr>
        <w:t>LAZY LOAD: Yes</w:t>
      </w:r>
    </w:p>
    <w:p>
      <w:pPr>
        <w:shd w:val="clear" w:color="auto" w:fill="E8F5E9"/>
        <w:spacing w:after="40"/>
        <w:ind w:left="216" w:right="216"/>
      </w:pPr>
      <w:r>
        <w:rPr>
          <w:rFonts w:ascii="Calibri" w:hAnsi="Calibri"/>
          <w:color w:val="008000"/>
          <w:sz w:val="18"/>
        </w:rPr>
        <w:t>SOURCE: GalapagosIslands.travel archive / licensed stock — Galápagos-specific aerial photography</w:t>
      </w:r>
    </w:p>
    <w:p>
      <w:pPr>
        <w:shd w:val="clear" w:color="auto" w:fill="E8F5E9"/>
        <w:spacing w:after="40"/>
        <w:ind w:left="216" w:right="216"/>
      </w:pPr>
      <w:r>
        <w:rPr>
          <w:rFonts w:ascii="Calibri" w:hAnsi="Calibri"/>
          <w:color w:val="008000"/>
          <w:sz w:val="18"/>
        </w:rPr>
        <w:t>SEO NOTE: Secondary keyword: Bolívar Channel whales</w:t>
      </w:r>
    </w:p>
    <w:p>
      <w:pPr>
        <w:shd w:val="clear" w:color="auto" w:fill="E8F5E9"/>
        <w:spacing w:after="120"/>
        <w:ind w:left="216" w:right="216"/>
      </w:pPr>
      <w:r>
        <w:rPr>
          <w:rFonts w:ascii="Calibri" w:hAnsi="Calibri"/>
          <w:b/>
          <w:color w:val="008000"/>
          <w:sz w:val="18"/>
        </w:rPr>
        <w:t>IMAGE NEEDED — WEBMASTER: Source and compress before publishing.</w:t>
      </w:r>
    </w:p>
    <w:p>
      <w:pPr>
        <w:spacing w:before="280" w:after="120"/>
      </w:pPr>
      <w:r>
        <w:rPr>
          <w:rFonts w:ascii="Calibri" w:hAnsi="Calibri"/>
          <w:b/>
          <w:color w:val="01696F"/>
          <w:sz w:val="32"/>
        </w:rPr>
        <w:t>H2: Species You May Encounter</w:t>
      </w:r>
    </w:p>
    <w:p>
      <w:pPr>
        <w:spacing w:before="40" w:after="120"/>
      </w:pPr>
      <w:r>
        <w:rPr>
          <w:rFonts w:ascii="Calibri" w:hAnsi="Calibri"/>
          <w:b w:val="0"/>
          <w:color w:val="323232"/>
          <w:sz w:val="22"/>
        </w:rPr>
        <w:t>Galápagos Conservancy data identifies 16 cetacean species in Galápagos waters. Not all are commonly seen — but the five categories below cover the encounters that occur regularly on well-routed western-circuit cruises.</w:t>
      </w:r>
    </w:p>
    <w:p>
      <w:pPr>
        <w:spacing w:before="200" w:after="80"/>
      </w:pPr>
      <w:r>
        <w:rPr>
          <w:rFonts w:ascii="Calibri" w:hAnsi="Calibri"/>
          <w:b/>
          <w:color w:val="000000"/>
          <w:sz w:val="26"/>
        </w:rPr>
        <w:t>H3: Humpback Whale (Megaptera novaeangliae)</w:t>
      </w:r>
    </w:p>
    <w:p>
      <w:pPr>
        <w:spacing w:before="40" w:after="120"/>
      </w:pPr>
      <w:r>
        <w:rPr>
          <w:rFonts w:ascii="Calibri" w:hAnsi="Calibri"/>
          <w:b w:val="0"/>
          <w:color w:val="323232"/>
          <w:sz w:val="22"/>
        </w:rPr>
        <w:t>The humpback is the headline species for Galápagos whale watching. Adults reach up to 16 metres and 30 tonnes, and they are behaviorally spectacular: breaching, lob-tailing, and pectoral-slapping at the surface in ways that no other large whale matches for visibility.</w:t>
      </w:r>
    </w:p>
    <w:p>
      <w:pPr>
        <w:spacing w:before="40" w:after="120"/>
      </w:pPr>
      <w:r>
        <w:rPr>
          <w:rFonts w:ascii="Calibri" w:hAnsi="Calibri"/>
          <w:b w:val="0"/>
          <w:color w:val="323232"/>
          <w:sz w:val="22"/>
        </w:rPr>
        <w:t>In the Galápagos, humpbacks are most reliably seen from June through November in the Bolívar Channel. They arrive during the cold season when upwelling peaks and krill and small fish are most abundant. Humpbacks are baleen whales — they feed by taking enormous gulps of water and expelling it through keratin-based plates, trapping prey. A single adult consumes up to four tonnes of food per day during feeding season.</w:t>
      </w:r>
    </w:p>
    <w:p>
      <w:pPr>
        <w:spacing w:before="40" w:after="120"/>
      </w:pPr>
      <w:r>
        <w:rPr>
          <w:rFonts w:ascii="Calibri" w:hAnsi="Calibri"/>
          <w:b w:val="0"/>
          <w:color w:val="323232"/>
          <w:sz w:val="22"/>
        </w:rPr>
        <w:t>Sightings from the deck of a cruise vessel crossing the channel are the primary encounter format. Some vessels pause for an extended observation when a humpback is active at the surface. The experience — a full breach 50 metres from a zodiac or the ship rail — is consistently rated by naturalists as one of the defining wildlife moments in the archipelago.</w:t>
      </w:r>
    </w:p>
    <w:p>
      <w:pPr>
        <w:spacing w:before="200" w:after="80"/>
      </w:pPr>
      <w:r>
        <w:rPr>
          <w:rFonts w:ascii="Calibri" w:hAnsi="Calibri"/>
          <w:b/>
          <w:color w:val="000000"/>
          <w:sz w:val="26"/>
        </w:rPr>
        <w:t>H3: Sperm Whale (Physeter macrocephalus)</w:t>
      </w:r>
    </w:p>
    <w:p>
      <w:pPr>
        <w:spacing w:before="40" w:after="120"/>
      </w:pPr>
      <w:r>
        <w:rPr>
          <w:rFonts w:ascii="Calibri" w:hAnsi="Calibri"/>
          <w:b w:val="0"/>
          <w:color w:val="323232"/>
          <w:sz w:val="22"/>
        </w:rPr>
        <w:t>The sperm whale is the largest toothed animal on earth — males can exceed 18 metres and 50 tonnes. Unlike humpbacks, sperm whales are present in the deep waters around the western Galápagos throughout the year, because their prey — primarily squid, including giant species at depth — is available year-round in the deep column west of Isabela.</w:t>
      </w:r>
    </w:p>
    <w:p>
      <w:pPr>
        <w:spacing w:before="40" w:after="120"/>
      </w:pPr>
      <w:r>
        <w:rPr>
          <w:rFonts w:ascii="Calibri" w:hAnsi="Calibri"/>
          <w:b w:val="0"/>
          <w:color w:val="323232"/>
          <w:sz w:val="22"/>
        </w:rPr>
        <w:t>Surface behaviour is different from humpbacks. Sperm whales surface to breathe after long, deep foraging dives — descending to depths exceeding 1,000 metres in pursuit of squid. The signature visual is the angled blow, distinctive from other species. Social groups (pods) of females and young can be encountered at the surface resting or socialising. Mature bulls are more often solitary.</w:t>
      </w:r>
    </w:p>
    <w:p>
      <w:pPr>
        <w:spacing w:before="40" w:after="120"/>
      </w:pPr>
      <w:r>
        <w:rPr>
          <w:rFonts w:ascii="Calibri" w:hAnsi="Calibri"/>
          <w:b w:val="0"/>
          <w:color w:val="323232"/>
          <w:sz w:val="22"/>
        </w:rPr>
        <w:t>On vessels with hydrophones, the echolocation clicks of sperm whales — a rapid series of pulses used both for navigation and prey detection — are audible and identifiable underwater. Some naturalists on western-circuit cruises play recordings on deck to help guests understand what they are hearing when the vessel's passive audio gear picks up activity below.</w:t>
      </w:r>
    </w:p>
    <w:p>
      <w:pPr>
        <w:spacing w:before="200" w:after="80"/>
      </w:pPr>
      <w:r>
        <w:rPr>
          <w:rFonts w:ascii="Calibri" w:hAnsi="Calibri"/>
          <w:b/>
          <w:color w:val="000000"/>
          <w:sz w:val="26"/>
        </w:rPr>
        <w:t>H3: Orca (Killer Whale — Orcinus orca)</w:t>
      </w:r>
    </w:p>
    <w:p>
      <w:pPr>
        <w:spacing w:before="40" w:after="120"/>
      </w:pPr>
      <w:r>
        <w:rPr>
          <w:rFonts w:ascii="Calibri" w:hAnsi="Calibri"/>
          <w:b w:val="0"/>
          <w:color w:val="323232"/>
          <w:sz w:val="22"/>
        </w:rPr>
        <w:t xml:space="preserve">Orcas are present in the Galápagos year-round, though encounters are less predictable than humpback or sperm whale sightings. </w:t>
      </w:r>
      <w:r>
        <w:rPr>
          <w:rFonts w:ascii="Calibri" w:hAnsi="Calibri"/>
          <w:b/>
          <w:color w:val="C80000"/>
          <w:sz w:val="22"/>
        </w:rPr>
        <w:t xml:space="preserve">[VERIFY — frequency of orca sightings: confirm whether encounters are rare, occasional, or regular on western itineraries. Source: GNPS naturalist log or Galápagos Conservancy cetacean survey.] </w:t>
      </w:r>
      <w:r>
        <w:rPr>
          <w:rFonts w:ascii="Calibri" w:hAnsi="Calibri"/>
          <w:b w:val="0"/>
          <w:color w:val="323232"/>
          <w:sz w:val="22"/>
        </w:rPr>
        <w:t>Two population types have been documented: resident pods that favour fish, and transient pods that hunt marine mammals.</w:t>
      </w:r>
    </w:p>
    <w:p>
      <w:pPr>
        <w:spacing w:before="40" w:after="120"/>
      </w:pPr>
      <w:r>
        <w:rPr>
          <w:rFonts w:ascii="Calibri" w:hAnsi="Calibri"/>
          <w:b w:val="0"/>
          <w:color w:val="323232"/>
          <w:sz w:val="22"/>
        </w:rPr>
        <w:t>The predation behaviour documented near Fernandina and Isabela is among the most dramatic in the archipelago. Transient orca pods have been observed hunting Galápagos sea lions in coordinated attacks close to rocky shorelines. Adult orcas beach themselves briefly to grab sea lions from shore — a technique also documented at Punta Ninfas near Fernandina. Humpback whale calves are a secondary target of transient pods during the cold season overlap in June through November.</w:t>
      </w:r>
    </w:p>
    <w:p>
      <w:pPr>
        <w:spacing w:before="40" w:after="120"/>
      </w:pPr>
      <w:r>
        <w:rPr>
          <w:rFonts w:ascii="Calibri" w:hAnsi="Calibri"/>
          <w:b w:val="0"/>
          <w:color w:val="323232"/>
          <w:sz w:val="22"/>
        </w:rPr>
        <w:t>Because of their apex predator status and the variety of their prey, orca encounters generate some of the most intense wildlife narratives told by returning cruise passengers. When they occur, they tend to dominate everything else the trip produced.</w:t>
      </w:r>
    </w:p>
    <w:p>
      <w:pPr>
        <w:spacing w:before="200" w:after="80"/>
      </w:pPr>
      <w:r>
        <w:rPr>
          <w:rFonts w:ascii="Calibri" w:hAnsi="Calibri"/>
          <w:b/>
          <w:color w:val="000000"/>
          <w:sz w:val="26"/>
        </w:rPr>
        <w:t>H3: Dolphins — Common, Bottlenose, and Spinner</w:t>
      </w:r>
    </w:p>
    <w:p>
      <w:pPr>
        <w:spacing w:before="40" w:after="120"/>
      </w:pPr>
      <w:r>
        <w:rPr>
          <w:rFonts w:ascii="Calibri" w:hAnsi="Calibri"/>
          <w:b w:val="0"/>
          <w:color w:val="323232"/>
          <w:sz w:val="22"/>
        </w:rPr>
        <w:t>Three dolphin species are reliably encountered across the archipelago, and they are a near-daily feature on any well-routed cruise.</w:t>
      </w:r>
    </w:p>
    <w:p>
      <w:pPr>
        <w:spacing w:before="40" w:after="120"/>
      </w:pPr>
      <w:r>
        <w:rPr>
          <w:rFonts w:ascii="Calibri" w:hAnsi="Calibri"/>
          <w:b w:val="0"/>
          <w:color w:val="323232"/>
          <w:sz w:val="22"/>
        </w:rPr>
        <w:t>Common dolphins (Delphinus delphis) form the largest aggregations in the Bolívar Channel — pods of hundreds of individuals are documented, moving in coordinated feeding sweeps. They are the species most frequently seen bow-riding cruise vessels in the channel, which brings them within metres of the ship. The scale of a large common dolphin pod — a surface broken by hundreds of animals leaping simultaneously — is an experience with no terrestrial equivalent.</w:t>
      </w:r>
    </w:p>
    <w:p>
      <w:pPr>
        <w:spacing w:before="40" w:after="120"/>
      </w:pPr>
      <w:r>
        <w:rPr>
          <w:rFonts w:ascii="Calibri" w:hAnsi="Calibri"/>
          <w:b w:val="0"/>
          <w:color w:val="323232"/>
          <w:sz w:val="22"/>
        </w:rPr>
        <w:t>Bottlenose dolphins (Tursiops truncatus) maintain a resident population in the archipelago and are seen throughout the year at most island sites. They are heavier and more leisurely than common dolphins, and often observed in smaller groups.</w:t>
      </w:r>
    </w:p>
    <w:p>
      <w:pPr>
        <w:spacing w:before="40" w:after="120"/>
      </w:pPr>
      <w:r>
        <w:rPr>
          <w:rFonts w:ascii="Calibri" w:hAnsi="Calibri"/>
          <w:b w:val="0"/>
          <w:color w:val="323232"/>
          <w:sz w:val="22"/>
        </w:rPr>
        <w:t xml:space="preserve">Spinner dolphins (Stenella longirostris) are acrobatic and loud — named for their spinning jumps above the surface. They are commonly encountered off Santa Cruz and other inner-island areas. </w:t>
      </w:r>
      <w:r>
        <w:rPr>
          <w:rFonts w:ascii="Calibri" w:hAnsi="Calibri"/>
          <w:b/>
          <w:color w:val="C80000"/>
          <w:sz w:val="22"/>
        </w:rPr>
        <w:t xml:space="preserve">[VERIFY — specific confirmed locations for spinner dolphin aggregations beyond Santa Cruz: confirm with GNPS naturalist data or CDF survey.] </w:t>
      </w:r>
    </w:p>
    <w:p>
      <w:pPr>
        <w:spacing w:before="200" w:after="80"/>
      </w:pPr>
      <w:r>
        <w:rPr>
          <w:rFonts w:ascii="Calibri" w:hAnsi="Calibri"/>
          <w:b/>
          <w:color w:val="000000"/>
          <w:sz w:val="26"/>
        </w:rPr>
        <w:t>H3: Other Species — Bryde's, Sei, and Minke Whales</w:t>
      </w:r>
    </w:p>
    <w:p>
      <w:pPr>
        <w:spacing w:before="40" w:after="120"/>
      </w:pPr>
      <w:r>
        <w:rPr>
          <w:rFonts w:ascii="Calibri" w:hAnsi="Calibri"/>
          <w:b w:val="0"/>
          <w:color w:val="323232"/>
          <w:sz w:val="22"/>
        </w:rPr>
        <w:t xml:space="preserve">Bryde's whale (Balaenoptera brydei) is present in Galápagos waters, with sightings reported particularly in the waters north of San Cristóbal and around the western islands between May and November. </w:t>
      </w:r>
      <w:r>
        <w:rPr>
          <w:rFonts w:ascii="Calibri" w:hAnsi="Calibri"/>
          <w:b/>
          <w:color w:val="C80000"/>
          <w:sz w:val="22"/>
        </w:rPr>
        <w:t xml:space="preserve">[VERIFY — confirm season and specific location details for Bryde's whale. Source: CDF or GNPS cetacean records.] </w:t>
      </w:r>
    </w:p>
    <w:p>
      <w:pPr>
        <w:spacing w:before="40" w:after="120"/>
      </w:pPr>
      <w:r>
        <w:rPr>
          <w:rFonts w:ascii="Calibri" w:hAnsi="Calibri"/>
          <w:b w:val="0"/>
          <w:color w:val="323232"/>
          <w:sz w:val="22"/>
        </w:rPr>
        <w:t xml:space="preserve">Sei whales (Balaenoptera borealis) are recorded in the archipelago, typically during the cold-water months when they migrate to feed. </w:t>
      </w:r>
      <w:r>
        <w:rPr>
          <w:rFonts w:ascii="Calibri" w:hAnsi="Calibri"/>
          <w:b/>
          <w:color w:val="C80000"/>
          <w:sz w:val="22"/>
        </w:rPr>
        <w:t xml:space="preserve">[VERIFY — confirm frequency of sei whale sightings in the Galápagos. Rare visitor or seasonally regular? Source: Galápagos Conservancy or peer-reviewed cetacean survey.] </w:t>
      </w:r>
    </w:p>
    <w:p>
      <w:pPr>
        <w:spacing w:before="40" w:after="120"/>
      </w:pPr>
      <w:r>
        <w:rPr>
          <w:rFonts w:ascii="Calibri" w:hAnsi="Calibri"/>
          <w:b w:val="0"/>
          <w:color w:val="323232"/>
          <w:sz w:val="22"/>
        </w:rPr>
        <w:t xml:space="preserve">Minke whales (Balaenoptera acutorostrata) have been recorded in the Galápagos Marine Reserve. </w:t>
      </w:r>
      <w:r>
        <w:rPr>
          <w:rFonts w:ascii="Calibri" w:hAnsi="Calibri"/>
          <w:b/>
          <w:color w:val="C80000"/>
          <w:sz w:val="22"/>
        </w:rPr>
        <w:t xml:space="preserve">[VERIFY — confirm minke whale occurrence frequency and primary location in Galápagos. Source: CDF, GNPS, or marine mammal survey data.] </w:t>
      </w:r>
    </w:p>
    <w:p>
      <w:pPr>
        <w:spacing w:before="40" w:after="120"/>
      </w:pPr>
      <w:r>
        <w:rPr>
          <w:rFonts w:ascii="Calibri" w:hAnsi="Calibri"/>
          <w:b w:val="0"/>
          <w:color w:val="323232"/>
          <w:sz w:val="22"/>
        </w:rPr>
        <w:t>Blue whales have also been reported in Galápagos waters, primarily between July and December, though sightings are infrequent. For planning purposes, treat Bryde's, sei, minke, and blue whales as opportunistic encounters rather than target species on any specific itinerary.</w:t>
      </w:r>
    </w:p>
    <w:p>
      <w:pPr>
        <w:shd w:val="clear" w:color="auto" w:fill="E8F5E9"/>
        <w:spacing w:before="120" w:after="40"/>
        <w:ind w:left="216" w:right="216"/>
      </w:pPr>
      <w:r>
        <w:rPr>
          <w:rFonts w:ascii="Calibri" w:hAnsi="Calibri"/>
          <w:b/>
          <w:color w:val="008000"/>
          <w:sz w:val="18"/>
        </w:rPr>
        <w:t>IMAGE BLOCK — WEBMASTER ACTION REQUIRED</w:t>
      </w:r>
    </w:p>
    <w:p>
      <w:pPr>
        <w:shd w:val="clear" w:color="auto" w:fill="E8F5E9"/>
        <w:spacing w:after="40"/>
        <w:ind w:left="216" w:right="216"/>
      </w:pPr>
      <w:r>
        <w:rPr>
          <w:rFonts w:ascii="Calibri" w:hAnsi="Calibri"/>
          <w:color w:val="008000"/>
          <w:sz w:val="18"/>
        </w:rPr>
        <w:t>PLACEMENT: Below the species section — between H2 Species and H2 Locations</w:t>
      </w:r>
    </w:p>
    <w:p>
      <w:pPr>
        <w:shd w:val="clear" w:color="auto" w:fill="E8F5E9"/>
        <w:spacing w:after="40"/>
        <w:ind w:left="216" w:right="216"/>
      </w:pPr>
      <w:r>
        <w:rPr>
          <w:rFonts w:ascii="Calibri" w:hAnsi="Calibri"/>
          <w:color w:val="008000"/>
          <w:sz w:val="18"/>
        </w:rPr>
        <w:t>SUBJECT: Common dolphins bow-riding a cruise vessel in the Bolívar Channel, multiple animals leaping simultaneously, Isabela visible in background</w:t>
      </w:r>
    </w:p>
    <w:p>
      <w:pPr>
        <w:shd w:val="clear" w:color="auto" w:fill="E8F5E9"/>
        <w:spacing w:after="40"/>
        <w:ind w:left="216" w:right="216"/>
      </w:pPr>
      <w:r>
        <w:rPr>
          <w:rFonts w:ascii="Calibri" w:hAnsi="Calibri"/>
          <w:color w:val="008000"/>
          <w:sz w:val="18"/>
        </w:rPr>
        <w:t>DIMENSIONS: 800×500px</w:t>
      </w:r>
    </w:p>
    <w:p>
      <w:pPr>
        <w:shd w:val="clear" w:color="auto" w:fill="E8F5E9"/>
        <w:spacing w:after="40"/>
        <w:ind w:left="216" w:right="216"/>
      </w:pPr>
      <w:r>
        <w:rPr>
          <w:rFonts w:ascii="Calibri" w:hAnsi="Calibri"/>
          <w:color w:val="008000"/>
          <w:sz w:val="18"/>
        </w:rPr>
        <w:t>FORMAT: WebP with JPEG fallback</w:t>
      </w:r>
    </w:p>
    <w:p>
      <w:pPr>
        <w:shd w:val="clear" w:color="auto" w:fill="E8F5E9"/>
        <w:spacing w:after="40"/>
        <w:ind w:left="216" w:right="216"/>
      </w:pPr>
      <w:r>
        <w:rPr>
          <w:rFonts w:ascii="Calibri" w:hAnsi="Calibri"/>
          <w:b/>
          <w:color w:val="008000"/>
          <w:sz w:val="18"/>
        </w:rPr>
        <w:t>MAX FILE SIZE: 120KB</w:t>
      </w:r>
    </w:p>
    <w:p>
      <w:pPr>
        <w:shd w:val="clear" w:color="auto" w:fill="E8F5E9"/>
        <w:spacing w:after="40"/>
        <w:ind w:left="216" w:right="216"/>
      </w:pPr>
      <w:r>
        <w:rPr>
          <w:rFonts w:ascii="Calibri" w:hAnsi="Calibri"/>
          <w:color w:val="008000"/>
          <w:sz w:val="18"/>
        </w:rPr>
        <w:t>FILE NAME: galapagos-dolphins-bow-riding-bolivar-channel-cruise.jpg</w:t>
      </w:r>
    </w:p>
    <w:p>
      <w:pPr>
        <w:shd w:val="clear" w:color="auto" w:fill="E8F5E9"/>
        <w:spacing w:after="40"/>
        <w:ind w:left="216" w:right="216"/>
      </w:pPr>
      <w:r>
        <w:rPr>
          <w:rFonts w:ascii="Calibri" w:hAnsi="Calibri"/>
          <w:color w:val="008000"/>
          <w:sz w:val="18"/>
        </w:rPr>
        <w:t>ALT TEXT: Common dolphins bow-riding a cruise vessel in the Bolívar Channel, Galápagos Islands</w:t>
      </w:r>
    </w:p>
    <w:p>
      <w:pPr>
        <w:shd w:val="clear" w:color="auto" w:fill="E8F5E9"/>
        <w:spacing w:after="40"/>
        <w:ind w:left="216" w:right="216"/>
      </w:pPr>
      <w:r>
        <w:rPr>
          <w:rFonts w:ascii="Calibri" w:hAnsi="Calibri"/>
          <w:color w:val="008000"/>
          <w:sz w:val="18"/>
        </w:rPr>
        <w:t>CAPTION: Common dolphin pods of hundreds of animals are a regular feature of Bolívar Channel crossings on western-circuit cruises. Photo: GalapagosIslands.travel archive.</w:t>
      </w:r>
    </w:p>
    <w:p>
      <w:pPr>
        <w:shd w:val="clear" w:color="auto" w:fill="E8F5E9"/>
        <w:spacing w:after="40"/>
        <w:ind w:left="216" w:right="216"/>
      </w:pPr>
      <w:r>
        <w:rPr>
          <w:rFonts w:ascii="Calibri" w:hAnsi="Calibri"/>
          <w:color w:val="008000"/>
          <w:sz w:val="18"/>
        </w:rPr>
        <w:t>LAZY LOAD: Yes</w:t>
      </w:r>
    </w:p>
    <w:p>
      <w:pPr>
        <w:shd w:val="clear" w:color="auto" w:fill="E8F5E9"/>
        <w:spacing w:after="40"/>
        <w:ind w:left="216" w:right="216"/>
      </w:pPr>
      <w:r>
        <w:rPr>
          <w:rFonts w:ascii="Calibri" w:hAnsi="Calibri"/>
          <w:color w:val="008000"/>
          <w:sz w:val="18"/>
        </w:rPr>
        <w:t>SOURCE: GalapagosIslands.travel archive / Voyagers Travel Company archive</w:t>
      </w:r>
    </w:p>
    <w:p>
      <w:pPr>
        <w:shd w:val="clear" w:color="auto" w:fill="E8F5E9"/>
        <w:spacing w:after="40"/>
        <w:ind w:left="216" w:right="216"/>
      </w:pPr>
      <w:r>
        <w:rPr>
          <w:rFonts w:ascii="Calibri" w:hAnsi="Calibri"/>
          <w:color w:val="008000"/>
          <w:sz w:val="18"/>
        </w:rPr>
        <w:t>SEO NOTE: Secondary keyword: Galápagos dolphins</w:t>
      </w:r>
    </w:p>
    <w:p>
      <w:pPr>
        <w:shd w:val="clear" w:color="auto" w:fill="E8F5E9"/>
        <w:spacing w:after="120"/>
        <w:ind w:left="216" w:right="216"/>
      </w:pPr>
      <w:r>
        <w:rPr>
          <w:rFonts w:ascii="Calibri" w:hAnsi="Calibri"/>
          <w:b/>
          <w:color w:val="008000"/>
          <w:sz w:val="18"/>
        </w:rPr>
        <w:t>IMAGE NEEDED — WEBMASTER: Source and compress before publishing.</w:t>
      </w:r>
    </w:p>
    <w:p>
      <w:pPr>
        <w:spacing w:before="280" w:after="120"/>
      </w:pPr>
      <w:r>
        <w:rPr>
          <w:rFonts w:ascii="Calibri" w:hAnsi="Calibri"/>
          <w:b/>
          <w:color w:val="01696F"/>
          <w:sz w:val="32"/>
        </w:rPr>
        <w:t>H2: Best Locations for Whale Watching in the Galápagos</w:t>
      </w:r>
    </w:p>
    <w:p>
      <w:pPr>
        <w:spacing w:before="200" w:after="80"/>
      </w:pPr>
      <w:r>
        <w:rPr>
          <w:rFonts w:ascii="Calibri" w:hAnsi="Calibri"/>
          <w:b/>
          <w:color w:val="000000"/>
          <w:sz w:val="26"/>
        </w:rPr>
        <w:t>H3: Bolívar Channel (between Isabela and Fernandina)</w:t>
      </w:r>
    </w:p>
    <w:p>
      <w:pPr>
        <w:spacing w:before="40" w:after="120"/>
      </w:pPr>
      <w:r>
        <w:rPr>
          <w:rFonts w:ascii="Calibri" w:hAnsi="Calibri"/>
          <w:b w:val="0"/>
          <w:color w:val="323232"/>
          <w:sz w:val="22"/>
        </w:rPr>
        <w:t>The Bolívar Channel is the single most productive cetacean corridor in the entire archipelago — and one of the best whale-watching locations in the equatorial Pacific. It is roughly 70 kilometres long, running north to south between the coasts of Isabela and Fernandina.</w:t>
      </w:r>
    </w:p>
    <w:p>
      <w:pPr>
        <w:spacing w:before="40" w:after="120"/>
      </w:pPr>
      <w:r>
        <w:rPr>
          <w:rFonts w:ascii="Calibri" w:hAnsi="Calibri"/>
          <w:b w:val="0"/>
          <w:color w:val="323232"/>
          <w:sz w:val="22"/>
        </w:rPr>
        <w:t>The experience of crossing the channel on a cruise vessel is different from a dedicated whale-watch tour elsewhere. Vessels are in transit between island stops, so cetacean encounters happen from the upper deck and the bow — sometimes while the ship is stationary waiting for whale activity to subside before continuing. Humpbacks are encountered here during June through November. Sperm whales are encountered year-round in the deep water of the channel. Common dolphin superpods are a year-round feature.</w:t>
      </w:r>
    </w:p>
    <w:p>
      <w:pPr>
        <w:spacing w:before="40" w:after="120"/>
      </w:pPr>
      <w:r>
        <w:rPr>
          <w:rFonts w:ascii="Calibri" w:hAnsi="Calibri"/>
          <w:b w:val="0"/>
          <w:color w:val="323232"/>
          <w:sz w:val="22"/>
        </w:rPr>
        <w:t>The critical logistical point: the Bolívar Channel cannot be reached by day tour from any inhabited island. Puerto Villamil on Isabela is on the southeast coast — the opposite side of the island from the channel. Santa Cruz, San Cristóbal, and Floreana are all too distant. Only overnight vessels doing 8-day or longer western itineraries that include Fernandina and the west coast of Isabela cross the Bolívar Channel. INTERNAL LINK: See Galápagos cruises (/cruises/) and Fernandina Island (/islands/fernandina/).</w:t>
      </w:r>
    </w:p>
    <w:p>
      <w:pPr>
        <w:spacing w:before="200" w:after="80"/>
      </w:pPr>
      <w:r>
        <w:rPr>
          <w:rFonts w:ascii="Calibri" w:hAnsi="Calibri"/>
          <w:b/>
          <w:color w:val="000000"/>
          <w:sz w:val="26"/>
        </w:rPr>
        <w:t>H3: West Coast of Isabela — Elizabeth Bay, Tagus Cove, Punta Vicente Roca</w:t>
      </w:r>
    </w:p>
    <w:p>
      <w:pPr>
        <w:spacing w:before="40" w:after="120"/>
      </w:pPr>
      <w:r>
        <w:rPr>
          <w:rFonts w:ascii="Calibri" w:hAnsi="Calibri"/>
          <w:b w:val="0"/>
          <w:color w:val="323232"/>
          <w:sz w:val="22"/>
        </w:rPr>
        <w:t>The western visitor sites of Isabela Island all sit on or near the Bolívar Channel upwelling zone. Elizabeth Bay, accessed by zodiac through a mangrove channel, produces frequent cetacean sightings on the open-water approach. Tagus Cove, a historic volcanic anchorage, has deep adjacent water where sperm whales are occasionally observed from the vessel at anchor.</w:t>
      </w:r>
    </w:p>
    <w:p>
      <w:pPr>
        <w:spacing w:before="40" w:after="120"/>
      </w:pPr>
      <w:r>
        <w:rPr>
          <w:rFonts w:ascii="Calibri" w:hAnsi="Calibri"/>
          <w:b w:val="0"/>
          <w:color w:val="323232"/>
          <w:sz w:val="22"/>
        </w:rPr>
        <w:t>Punta Vicente Roca on the northern tip of Isabela is one of the most productive wildlife sites in the archipelago — penguins, marine iguanas, Nazca boobies — and whale sightings on the zodiac approach are documented. Humpbacks, sperm whales, and dolphins are all possible on the same morning.</w:t>
      </w:r>
    </w:p>
    <w:p>
      <w:pPr>
        <w:spacing w:before="40" w:after="120"/>
      </w:pPr>
      <w:r>
        <w:rPr>
          <w:rFonts w:ascii="Calibri" w:hAnsi="Calibri"/>
          <w:b w:val="0"/>
          <w:color w:val="323232"/>
          <w:sz w:val="22"/>
        </w:rPr>
        <w:t>None of these sites are day-trip accessible. They are exclusively reached on cruise vessels covering the western Isabela itinerary stops. INTERNAL LINK: Isabela Island (/islands/isabela/).</w:t>
      </w:r>
    </w:p>
    <w:p>
      <w:pPr>
        <w:spacing w:before="200" w:after="80"/>
      </w:pPr>
      <w:r>
        <w:rPr>
          <w:rFonts w:ascii="Calibri" w:hAnsi="Calibri"/>
          <w:b/>
          <w:color w:val="000000"/>
          <w:sz w:val="26"/>
        </w:rPr>
        <w:t>H3: Open Ocean Crossings — Night and Dawn Encounters</w:t>
      </w:r>
    </w:p>
    <w:p>
      <w:pPr>
        <w:spacing w:before="40" w:after="120"/>
      </w:pPr>
      <w:r>
        <w:rPr>
          <w:rFonts w:ascii="Calibri" w:hAnsi="Calibri"/>
          <w:b w:val="0"/>
          <w:color w:val="323232"/>
          <w:sz w:val="22"/>
        </w:rPr>
        <w:t>On 8-day and longer cruises, the overnight passages between island groups cross open ocean. These crossings — particularly the transit to and from Fernandina — take place at night or in the early morning hours. Cetacean encounters on deck during these crossings are a regular feature of longer itineraries.</w:t>
      </w:r>
    </w:p>
    <w:p>
      <w:pPr>
        <w:spacing w:before="40" w:after="120"/>
      </w:pPr>
      <w:r>
        <w:rPr>
          <w:rFonts w:ascii="Calibri" w:hAnsi="Calibri"/>
          <w:b w:val="0"/>
          <w:color w:val="323232"/>
          <w:sz w:val="22"/>
        </w:rPr>
        <w:t>Dawn is the most productive time. Sperm whales surface to breathe after deep night-time foraging dives. Humpbacks can be seen in the first light off the bow. Dolphins accompany the vessel through darkness, sometimes only audible before they become visible. Naturalists who guide these itineraries consistently point to dawn passages as producing some of the most memorable wildlife encounters on the trip — unexpected, close, and entirely unscheduled.</w:t>
      </w:r>
    </w:p>
    <w:p>
      <w:pPr>
        <w:shd w:val="clear" w:color="auto" w:fill="E8F5E9"/>
        <w:spacing w:before="120" w:after="40"/>
        <w:ind w:left="216" w:right="216"/>
      </w:pPr>
      <w:r>
        <w:rPr>
          <w:rFonts w:ascii="Calibri" w:hAnsi="Calibri"/>
          <w:b/>
          <w:color w:val="008000"/>
          <w:sz w:val="18"/>
        </w:rPr>
        <w:t>IMAGE BLOCK — WEBMASTER ACTION REQUIRED</w:t>
      </w:r>
    </w:p>
    <w:p>
      <w:pPr>
        <w:shd w:val="clear" w:color="auto" w:fill="E8F5E9"/>
        <w:spacing w:after="40"/>
        <w:ind w:left="216" w:right="216"/>
      </w:pPr>
      <w:r>
        <w:rPr>
          <w:rFonts w:ascii="Calibri" w:hAnsi="Calibri"/>
          <w:color w:val="008000"/>
          <w:sz w:val="18"/>
        </w:rPr>
        <w:t>PLACEMENT: After Best Locations section, before Season Guide</w:t>
      </w:r>
    </w:p>
    <w:p>
      <w:pPr>
        <w:shd w:val="clear" w:color="auto" w:fill="E8F5E9"/>
        <w:spacing w:after="40"/>
        <w:ind w:left="216" w:right="216"/>
      </w:pPr>
      <w:r>
        <w:rPr>
          <w:rFonts w:ascii="Calibri" w:hAnsi="Calibri"/>
          <w:color w:val="008000"/>
          <w:sz w:val="18"/>
        </w:rPr>
        <w:t>SUBJECT: Sperm whale fluke raised above the water surface in the deep channel west of Isabela Island, Galápagos, at sunset or golden hour</w:t>
      </w:r>
    </w:p>
    <w:p>
      <w:pPr>
        <w:shd w:val="clear" w:color="auto" w:fill="E8F5E9"/>
        <w:spacing w:after="40"/>
        <w:ind w:left="216" w:right="216"/>
      </w:pPr>
      <w:r>
        <w:rPr>
          <w:rFonts w:ascii="Calibri" w:hAnsi="Calibri"/>
          <w:color w:val="008000"/>
          <w:sz w:val="18"/>
        </w:rPr>
        <w:t>DIMENSIONS: 1200×600px</w:t>
      </w:r>
    </w:p>
    <w:p>
      <w:pPr>
        <w:shd w:val="clear" w:color="auto" w:fill="E8F5E9"/>
        <w:spacing w:after="40"/>
        <w:ind w:left="216" w:right="216"/>
      </w:pPr>
      <w:r>
        <w:rPr>
          <w:rFonts w:ascii="Calibri" w:hAnsi="Calibri"/>
          <w:color w:val="008000"/>
          <w:sz w:val="18"/>
        </w:rPr>
        <w:t>FORMAT: WebP with JPEG fallback</w:t>
      </w:r>
    </w:p>
    <w:p>
      <w:pPr>
        <w:shd w:val="clear" w:color="auto" w:fill="E8F5E9"/>
        <w:spacing w:after="40"/>
        <w:ind w:left="216" w:right="216"/>
      </w:pPr>
      <w:r>
        <w:rPr>
          <w:rFonts w:ascii="Calibri" w:hAnsi="Calibri"/>
          <w:b/>
          <w:color w:val="008000"/>
          <w:sz w:val="18"/>
        </w:rPr>
        <w:t>MAX FILE SIZE: 120KB</w:t>
      </w:r>
    </w:p>
    <w:p>
      <w:pPr>
        <w:shd w:val="clear" w:color="auto" w:fill="E8F5E9"/>
        <w:spacing w:after="40"/>
        <w:ind w:left="216" w:right="216"/>
      </w:pPr>
      <w:r>
        <w:rPr>
          <w:rFonts w:ascii="Calibri" w:hAnsi="Calibri"/>
          <w:color w:val="008000"/>
          <w:sz w:val="18"/>
        </w:rPr>
        <w:t>FILE NAME: galapagos-sperm-whale-fluke-isabela-bolivar-channel.jpg</w:t>
      </w:r>
    </w:p>
    <w:p>
      <w:pPr>
        <w:shd w:val="clear" w:color="auto" w:fill="E8F5E9"/>
        <w:spacing w:after="40"/>
        <w:ind w:left="216" w:right="216"/>
      </w:pPr>
      <w:r>
        <w:rPr>
          <w:rFonts w:ascii="Calibri" w:hAnsi="Calibri"/>
          <w:color w:val="008000"/>
          <w:sz w:val="18"/>
        </w:rPr>
        <w:t>ALT TEXT: Sperm whale raising its fluke before diving in the deep waters west of Isabela Island, Galápagos</w:t>
      </w:r>
    </w:p>
    <w:p>
      <w:pPr>
        <w:shd w:val="clear" w:color="auto" w:fill="E8F5E9"/>
        <w:spacing w:after="40"/>
        <w:ind w:left="216" w:right="216"/>
      </w:pPr>
      <w:r>
        <w:rPr>
          <w:rFonts w:ascii="Calibri" w:hAnsi="Calibri"/>
          <w:color w:val="008000"/>
          <w:sz w:val="18"/>
        </w:rPr>
        <w:t>CAPTION: A sperm whale lifts its fluke before a deep dive in the waters west of Isabela. Sperm whales are present year-round in this channel. Photo: GalapagosIslands.travel archive.</w:t>
      </w:r>
    </w:p>
    <w:p>
      <w:pPr>
        <w:shd w:val="clear" w:color="auto" w:fill="E8F5E9"/>
        <w:spacing w:after="40"/>
        <w:ind w:left="216" w:right="216"/>
      </w:pPr>
      <w:r>
        <w:rPr>
          <w:rFonts w:ascii="Calibri" w:hAnsi="Calibri"/>
          <w:color w:val="008000"/>
          <w:sz w:val="18"/>
        </w:rPr>
        <w:t>LAZY LOAD: Yes</w:t>
      </w:r>
    </w:p>
    <w:p>
      <w:pPr>
        <w:shd w:val="clear" w:color="auto" w:fill="E8F5E9"/>
        <w:spacing w:after="40"/>
        <w:ind w:left="216" w:right="216"/>
      </w:pPr>
      <w:r>
        <w:rPr>
          <w:rFonts w:ascii="Calibri" w:hAnsi="Calibri"/>
          <w:color w:val="008000"/>
          <w:sz w:val="18"/>
        </w:rPr>
        <w:t>SOURCE: GalapagosIslands.travel archive / licensed Getty — Galápagos-specific, not generic stock</w:t>
      </w:r>
    </w:p>
    <w:p>
      <w:pPr>
        <w:shd w:val="clear" w:color="auto" w:fill="E8F5E9"/>
        <w:spacing w:after="40"/>
        <w:ind w:left="216" w:right="216"/>
      </w:pPr>
      <w:r>
        <w:rPr>
          <w:rFonts w:ascii="Calibri" w:hAnsi="Calibri"/>
          <w:color w:val="008000"/>
          <w:sz w:val="18"/>
        </w:rPr>
        <w:t>SEO NOTE: Secondary keyword: humpback whale Galápagos / sperm whale Galápagos</w:t>
      </w:r>
    </w:p>
    <w:p>
      <w:pPr>
        <w:shd w:val="clear" w:color="auto" w:fill="E8F5E9"/>
        <w:spacing w:after="120"/>
        <w:ind w:left="216" w:right="216"/>
      </w:pPr>
      <w:r>
        <w:rPr>
          <w:rFonts w:ascii="Calibri" w:hAnsi="Calibri"/>
          <w:b/>
          <w:color w:val="008000"/>
          <w:sz w:val="18"/>
        </w:rPr>
        <w:t>IMAGE NEEDED — WEBMASTER: Source and compress before publishing.</w:t>
      </w:r>
    </w:p>
    <w:p>
      <w:pPr>
        <w:spacing w:before="280" w:after="120"/>
      </w:pPr>
      <w:r>
        <w:rPr>
          <w:rFonts w:ascii="Calibri" w:hAnsi="Calibri"/>
          <w:b/>
          <w:color w:val="01696F"/>
          <w:sz w:val="32"/>
        </w:rPr>
        <w:t>H2: Season Guide — When to See Which Species</w:t>
      </w:r>
    </w:p>
    <w:p>
      <w:pPr>
        <w:spacing w:before="40" w:after="120"/>
      </w:pPr>
      <w:r>
        <w:rPr>
          <w:rFonts w:ascii="Calibri" w:hAnsi="Calibri"/>
          <w:b w:val="0"/>
          <w:color w:val="323232"/>
          <w:sz w:val="22"/>
        </w:rPr>
        <w:t>The table below sets honest expectations. "Reliable" means that sightings occur on the majority of cruises crossing the relevant zone during those months. "Possible" means present in the area but not certain on any given trip. "Rare" means recorded but unusual.</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1696F"/>
          </w:tcPr>
          <w:p>
            <w:r>
              <w:rPr>
                <w:rFonts w:ascii="Calibri" w:hAnsi="Calibri"/>
                <w:b/>
                <w:color w:val="FFFFFF"/>
                <w:sz w:val="20"/>
              </w:rPr>
              <w:t>Species</w:t>
            </w:r>
          </w:p>
        </w:tc>
        <w:tc>
          <w:tcPr>
            <w:tcW w:type="dxa" w:w="2268"/>
            <w:shd w:val="clear" w:color="auto" w:fill="01696F"/>
          </w:tcPr>
          <w:p>
            <w:r>
              <w:rPr>
                <w:rFonts w:ascii="Calibri" w:hAnsi="Calibri"/>
                <w:b/>
                <w:color w:val="FFFFFF"/>
                <w:sz w:val="20"/>
              </w:rPr>
              <w:t>Peak Season</w:t>
            </w:r>
          </w:p>
        </w:tc>
        <w:tc>
          <w:tcPr>
            <w:tcW w:type="dxa" w:w="2268"/>
            <w:shd w:val="clear" w:color="auto" w:fill="01696F"/>
          </w:tcPr>
          <w:p>
            <w:r>
              <w:rPr>
                <w:rFonts w:ascii="Calibri" w:hAnsi="Calibri"/>
                <w:b/>
                <w:color w:val="FFFFFF"/>
                <w:sz w:val="20"/>
              </w:rPr>
              <w:t>Year-Round?</w:t>
            </w:r>
          </w:p>
        </w:tc>
        <w:tc>
          <w:tcPr>
            <w:tcW w:type="dxa" w:w="2268"/>
            <w:shd w:val="clear" w:color="auto" w:fill="01696F"/>
          </w:tcPr>
          <w:p>
            <w:r>
              <w:rPr>
                <w:rFonts w:ascii="Calibri" w:hAnsi="Calibri"/>
                <w:b/>
                <w:color w:val="FFFFFF"/>
                <w:sz w:val="20"/>
              </w:rPr>
              <w:t>Encounter Type</w:t>
            </w:r>
          </w:p>
        </w:tc>
      </w:tr>
      <w:tr>
        <w:tc>
          <w:tcPr>
            <w:tcW w:type="dxa" w:w="2268"/>
            <w:shd w:val="clear" w:color="auto" w:fill="F5F5F5"/>
          </w:tcPr>
          <w:p>
            <w:r>
              <w:rPr>
                <w:rFonts w:ascii="Calibri" w:hAnsi="Calibri"/>
                <w:color w:val="323232"/>
                <w:sz w:val="20"/>
              </w:rPr>
              <w:t>Humpback Whale</w:t>
            </w:r>
          </w:p>
        </w:tc>
        <w:tc>
          <w:tcPr>
            <w:tcW w:type="dxa" w:w="2268"/>
            <w:shd w:val="clear" w:color="auto" w:fill="F5F5F5"/>
          </w:tcPr>
          <w:p>
            <w:r>
              <w:rPr>
                <w:rFonts w:ascii="Calibri" w:hAnsi="Calibri"/>
                <w:color w:val="323232"/>
                <w:sz w:val="20"/>
              </w:rPr>
              <w:t>June–November (Bolívar Channel)</w:t>
            </w:r>
          </w:p>
        </w:tc>
        <w:tc>
          <w:tcPr>
            <w:tcW w:type="dxa" w:w="2268"/>
            <w:shd w:val="clear" w:color="auto" w:fill="F5F5F5"/>
          </w:tcPr>
          <w:p>
            <w:r>
              <w:rPr>
                <w:rFonts w:ascii="Calibri" w:hAnsi="Calibri"/>
                <w:color w:val="323232"/>
                <w:sz w:val="20"/>
              </w:rPr>
              <w:t>No — seasonal visitor</w:t>
            </w:r>
          </w:p>
        </w:tc>
        <w:tc>
          <w:tcPr>
            <w:tcW w:type="dxa" w:w="2268"/>
            <w:shd w:val="clear" w:color="auto" w:fill="F5F5F5"/>
          </w:tcPr>
          <w:p>
            <w:r>
              <w:rPr>
                <w:rFonts w:ascii="Calibri" w:hAnsi="Calibri"/>
                <w:color w:val="323232"/>
                <w:sz w:val="20"/>
              </w:rPr>
              <w:t>Reliable June–Nov on western itinerary</w:t>
            </w:r>
          </w:p>
        </w:tc>
      </w:tr>
      <w:tr>
        <w:tc>
          <w:tcPr>
            <w:tcW w:type="dxa" w:w="2268"/>
            <w:shd w:val="clear" w:color="auto" w:fill="FFFFFF"/>
          </w:tcPr>
          <w:p>
            <w:r>
              <w:rPr>
                <w:rFonts w:ascii="Calibri" w:hAnsi="Calibri"/>
                <w:color w:val="323232"/>
                <w:sz w:val="20"/>
              </w:rPr>
              <w:t>Sperm Whale</w:t>
            </w:r>
          </w:p>
        </w:tc>
        <w:tc>
          <w:tcPr>
            <w:tcW w:type="dxa" w:w="2268"/>
            <w:shd w:val="clear" w:color="auto" w:fill="FFFFFF"/>
          </w:tcPr>
          <w:p>
            <w:r>
              <w:rPr>
                <w:rFonts w:ascii="Calibri" w:hAnsi="Calibri"/>
                <w:color w:val="323232"/>
                <w:sz w:val="20"/>
              </w:rPr>
              <w:t>Year-round, peak Jun–Nov</w:t>
            </w:r>
          </w:p>
        </w:tc>
        <w:tc>
          <w:tcPr>
            <w:tcW w:type="dxa" w:w="2268"/>
            <w:shd w:val="clear" w:color="auto" w:fill="FFFFFF"/>
          </w:tcPr>
          <w:p>
            <w:r>
              <w:rPr>
                <w:rFonts w:ascii="Calibri" w:hAnsi="Calibri"/>
                <w:color w:val="323232"/>
                <w:sz w:val="20"/>
              </w:rPr>
              <w:t>Yes — deep water</w:t>
            </w:r>
          </w:p>
        </w:tc>
        <w:tc>
          <w:tcPr>
            <w:tcW w:type="dxa" w:w="2268"/>
            <w:shd w:val="clear" w:color="auto" w:fill="FFFFFF"/>
          </w:tcPr>
          <w:p>
            <w:r>
              <w:rPr>
                <w:rFonts w:ascii="Calibri" w:hAnsi="Calibri"/>
                <w:color w:val="323232"/>
                <w:sz w:val="20"/>
              </w:rPr>
              <w:t>Possible any crossing west of Isabela</w:t>
            </w:r>
          </w:p>
        </w:tc>
      </w:tr>
      <w:tr>
        <w:tc>
          <w:tcPr>
            <w:tcW w:type="dxa" w:w="2268"/>
            <w:shd w:val="clear" w:color="auto" w:fill="F5F5F5"/>
          </w:tcPr>
          <w:p>
            <w:r>
              <w:rPr>
                <w:rFonts w:ascii="Calibri" w:hAnsi="Calibri"/>
                <w:color w:val="323232"/>
                <w:sz w:val="20"/>
              </w:rPr>
              <w:t>Orca</w:t>
            </w:r>
          </w:p>
        </w:tc>
        <w:tc>
          <w:tcPr>
            <w:tcW w:type="dxa" w:w="2268"/>
            <w:shd w:val="clear" w:color="auto" w:fill="F5F5F5"/>
          </w:tcPr>
          <w:p>
            <w:r>
              <w:rPr>
                <w:rFonts w:ascii="Calibri" w:hAnsi="Calibri"/>
                <w:color w:val="323232"/>
                <w:sz w:val="20"/>
              </w:rPr>
              <w:t>Transient: Jul–Dec; Resident: year-round</w:t>
            </w:r>
          </w:p>
        </w:tc>
        <w:tc>
          <w:tcPr>
            <w:tcW w:type="dxa" w:w="2268"/>
            <w:shd w:val="clear" w:color="auto" w:fill="F5F5F5"/>
          </w:tcPr>
          <w:p>
            <w:r>
              <w:rPr>
                <w:rFonts w:ascii="Calibri" w:hAnsi="Calibri"/>
                <w:color w:val="323232"/>
                <w:sz w:val="20"/>
              </w:rPr>
              <w:t>Resident yes, transient seasonal</w:t>
            </w:r>
          </w:p>
        </w:tc>
        <w:tc>
          <w:tcPr>
            <w:tcW w:type="dxa" w:w="2268"/>
            <w:shd w:val="clear" w:color="auto" w:fill="F5F5F5"/>
          </w:tcPr>
          <w:p>
            <w:r>
              <w:rPr>
                <w:rFonts w:ascii="Calibri" w:hAnsi="Calibri"/>
                <w:color w:val="323232"/>
                <w:sz w:val="20"/>
              </w:rPr>
              <w:t>Occasional — unpredictable</w:t>
            </w:r>
          </w:p>
        </w:tc>
      </w:tr>
      <w:tr>
        <w:tc>
          <w:tcPr>
            <w:tcW w:type="dxa" w:w="2268"/>
            <w:shd w:val="clear" w:color="auto" w:fill="FFFFFF"/>
          </w:tcPr>
          <w:p>
            <w:r>
              <w:rPr>
                <w:rFonts w:ascii="Calibri" w:hAnsi="Calibri"/>
                <w:color w:val="323232"/>
                <w:sz w:val="20"/>
              </w:rPr>
              <w:t>Common Dolphin</w:t>
            </w:r>
          </w:p>
        </w:tc>
        <w:tc>
          <w:tcPr>
            <w:tcW w:type="dxa" w:w="2268"/>
            <w:shd w:val="clear" w:color="auto" w:fill="FFFFFF"/>
          </w:tcPr>
          <w:p>
            <w:r>
              <w:rPr>
                <w:rFonts w:ascii="Calibri" w:hAnsi="Calibri"/>
                <w:color w:val="323232"/>
                <w:sz w:val="20"/>
              </w:rPr>
              <w:t>Year-round</w:t>
            </w:r>
          </w:p>
        </w:tc>
        <w:tc>
          <w:tcPr>
            <w:tcW w:type="dxa" w:w="2268"/>
            <w:shd w:val="clear" w:color="auto" w:fill="FFFFFF"/>
          </w:tcPr>
          <w:p>
            <w:r>
              <w:rPr>
                <w:rFonts w:ascii="Calibri" w:hAnsi="Calibri"/>
                <w:color w:val="323232"/>
                <w:sz w:val="20"/>
              </w:rPr>
              <w:t>Yes</w:t>
            </w:r>
          </w:p>
        </w:tc>
        <w:tc>
          <w:tcPr>
            <w:tcW w:type="dxa" w:w="2268"/>
            <w:shd w:val="clear" w:color="auto" w:fill="FFFFFF"/>
          </w:tcPr>
          <w:p>
            <w:r>
              <w:rPr>
                <w:rFonts w:ascii="Calibri" w:hAnsi="Calibri"/>
                <w:color w:val="323232"/>
                <w:sz w:val="20"/>
              </w:rPr>
              <w:t>Reliable — Bolívar Channel crossings</w:t>
            </w:r>
          </w:p>
        </w:tc>
      </w:tr>
      <w:tr>
        <w:tc>
          <w:tcPr>
            <w:tcW w:type="dxa" w:w="2268"/>
            <w:shd w:val="clear" w:color="auto" w:fill="F5F5F5"/>
          </w:tcPr>
          <w:p>
            <w:r>
              <w:rPr>
                <w:rFonts w:ascii="Calibri" w:hAnsi="Calibri"/>
                <w:color w:val="323232"/>
                <w:sz w:val="20"/>
              </w:rPr>
              <w:t>Bottlenose Dolphin</w:t>
            </w:r>
          </w:p>
        </w:tc>
        <w:tc>
          <w:tcPr>
            <w:tcW w:type="dxa" w:w="2268"/>
            <w:shd w:val="clear" w:color="auto" w:fill="F5F5F5"/>
          </w:tcPr>
          <w:p>
            <w:r>
              <w:rPr>
                <w:rFonts w:ascii="Calibri" w:hAnsi="Calibri"/>
                <w:color w:val="323232"/>
                <w:sz w:val="20"/>
              </w:rPr>
              <w:t>Year-round</w:t>
            </w:r>
          </w:p>
        </w:tc>
        <w:tc>
          <w:tcPr>
            <w:tcW w:type="dxa" w:w="2268"/>
            <w:shd w:val="clear" w:color="auto" w:fill="F5F5F5"/>
          </w:tcPr>
          <w:p>
            <w:r>
              <w:rPr>
                <w:rFonts w:ascii="Calibri" w:hAnsi="Calibri"/>
                <w:color w:val="323232"/>
                <w:sz w:val="20"/>
              </w:rPr>
              <w:t>Yes — resident population</w:t>
            </w:r>
          </w:p>
        </w:tc>
        <w:tc>
          <w:tcPr>
            <w:tcW w:type="dxa" w:w="2268"/>
            <w:shd w:val="clear" w:color="auto" w:fill="F5F5F5"/>
          </w:tcPr>
          <w:p>
            <w:r>
              <w:rPr>
                <w:rFonts w:ascii="Calibri" w:hAnsi="Calibri"/>
                <w:color w:val="323232"/>
                <w:sz w:val="20"/>
              </w:rPr>
              <w:t>Possible at any island site</w:t>
            </w:r>
          </w:p>
        </w:tc>
      </w:tr>
      <w:tr>
        <w:tc>
          <w:tcPr>
            <w:tcW w:type="dxa" w:w="2268"/>
            <w:shd w:val="clear" w:color="auto" w:fill="FFFFFF"/>
          </w:tcPr>
          <w:p>
            <w:r>
              <w:rPr>
                <w:rFonts w:ascii="Calibri" w:hAnsi="Calibri"/>
                <w:color w:val="323232"/>
                <w:sz w:val="20"/>
              </w:rPr>
              <w:t>Spinner Dolphin</w:t>
            </w:r>
          </w:p>
        </w:tc>
        <w:tc>
          <w:tcPr>
            <w:tcW w:type="dxa" w:w="2268"/>
            <w:shd w:val="clear" w:color="auto" w:fill="FFFFFF"/>
          </w:tcPr>
          <w:p>
            <w:r>
              <w:rPr>
                <w:rFonts w:ascii="Calibri" w:hAnsi="Calibri"/>
                <w:color w:val="323232"/>
                <w:sz w:val="20"/>
              </w:rPr>
              <w:t>Year-round</w:t>
            </w:r>
          </w:p>
        </w:tc>
        <w:tc>
          <w:tcPr>
            <w:tcW w:type="dxa" w:w="2268"/>
            <w:shd w:val="clear" w:color="auto" w:fill="FFFFFF"/>
          </w:tcPr>
          <w:p>
            <w:r>
              <w:rPr>
                <w:rFonts w:ascii="Calibri" w:hAnsi="Calibri"/>
                <w:color w:val="323232"/>
                <w:sz w:val="20"/>
              </w:rPr>
              <w:t>Yes</w:t>
            </w:r>
          </w:p>
        </w:tc>
        <w:tc>
          <w:tcPr>
            <w:tcW w:type="dxa" w:w="2268"/>
            <w:shd w:val="clear" w:color="auto" w:fill="FFFFFF"/>
          </w:tcPr>
          <w:p>
            <w:r>
              <w:rPr>
                <w:rFonts w:ascii="Calibri" w:hAnsi="Calibri"/>
                <w:color w:val="323232"/>
                <w:sz w:val="20"/>
              </w:rPr>
              <w:t>Common near inner islands</w:t>
            </w:r>
          </w:p>
        </w:tc>
      </w:tr>
      <w:tr>
        <w:tc>
          <w:tcPr>
            <w:tcW w:type="dxa" w:w="2268"/>
            <w:shd w:val="clear" w:color="auto" w:fill="F5F5F5"/>
          </w:tcPr>
          <w:p>
            <w:r>
              <w:rPr>
                <w:rFonts w:ascii="Calibri" w:hAnsi="Calibri"/>
                <w:color w:val="323232"/>
                <w:sz w:val="20"/>
              </w:rPr>
              <w:t>Bryde's Whale</w:t>
            </w:r>
          </w:p>
        </w:tc>
        <w:tc>
          <w:tcPr>
            <w:tcW w:type="dxa" w:w="2268"/>
            <w:shd w:val="clear" w:color="auto" w:fill="F5F5F5"/>
          </w:tcPr>
          <w:p>
            <w:r>
              <w:rPr>
                <w:rFonts w:ascii="Calibri" w:hAnsi="Calibri"/>
                <w:color w:val="323232"/>
                <w:sz w:val="20"/>
              </w:rPr>
              <w:t>May–November (indicative)</w:t>
            </w:r>
          </w:p>
        </w:tc>
        <w:tc>
          <w:tcPr>
            <w:tcW w:type="dxa" w:w="2268"/>
            <w:shd w:val="clear" w:color="auto" w:fill="F5F5F5"/>
          </w:tcPr>
          <w:p>
            <w:r>
              <w:rPr>
                <w:rFonts w:ascii="Calibri" w:hAnsi="Calibri"/>
                <w:color w:val="323232"/>
                <w:sz w:val="20"/>
              </w:rPr>
              <w:t>No — seasonal</w:t>
            </w:r>
          </w:p>
        </w:tc>
        <w:tc>
          <w:tcPr>
            <w:tcW w:type="dxa" w:w="2268"/>
            <w:shd w:val="clear" w:color="auto" w:fill="F5F5F5"/>
          </w:tcPr>
          <w:p>
            <w:r>
              <w:rPr>
                <w:rFonts w:ascii="Calibri" w:hAnsi="Calibri"/>
                <w:b/>
                <w:color w:val="C80000"/>
                <w:sz w:val="20"/>
              </w:rPr>
              <w:t>[VERIFY season details]</w:t>
            </w:r>
          </w:p>
        </w:tc>
      </w:tr>
      <w:tr>
        <w:tc>
          <w:tcPr>
            <w:tcW w:type="dxa" w:w="2268"/>
            <w:shd w:val="clear" w:color="auto" w:fill="FFFFFF"/>
          </w:tcPr>
          <w:p>
            <w:r>
              <w:rPr>
                <w:rFonts w:ascii="Calibri" w:hAnsi="Calibri"/>
                <w:color w:val="323232"/>
                <w:sz w:val="20"/>
              </w:rPr>
              <w:t>Sei / Minke Whale</w:t>
            </w:r>
          </w:p>
        </w:tc>
        <w:tc>
          <w:tcPr>
            <w:tcW w:type="dxa" w:w="2268"/>
            <w:shd w:val="clear" w:color="auto" w:fill="FFFFFF"/>
          </w:tcPr>
          <w:p>
            <w:r>
              <w:rPr>
                <w:rFonts w:ascii="Calibri" w:hAnsi="Calibri"/>
                <w:color w:val="323232"/>
                <w:sz w:val="20"/>
              </w:rPr>
              <w:t>Cold season (Jun–Nov, indicative)</w:t>
            </w:r>
          </w:p>
        </w:tc>
        <w:tc>
          <w:tcPr>
            <w:tcW w:type="dxa" w:w="2268"/>
            <w:shd w:val="clear" w:color="auto" w:fill="FFFFFF"/>
          </w:tcPr>
          <w:p>
            <w:r>
              <w:rPr>
                <w:rFonts w:ascii="Calibri" w:hAnsi="Calibri"/>
                <w:color w:val="323232"/>
                <w:sz w:val="20"/>
              </w:rPr>
              <w:t>No — seasonal</w:t>
            </w:r>
          </w:p>
        </w:tc>
        <w:tc>
          <w:tcPr>
            <w:tcW w:type="dxa" w:w="2268"/>
            <w:shd w:val="clear" w:color="auto" w:fill="FFFFFF"/>
          </w:tcPr>
          <w:p>
            <w:r>
              <w:rPr>
                <w:rFonts w:ascii="Calibri" w:hAnsi="Calibri"/>
                <w:b/>
                <w:color w:val="C80000"/>
                <w:sz w:val="20"/>
              </w:rPr>
              <w:t>[VERIFY frequency]</w:t>
            </w:r>
          </w:p>
        </w:tc>
      </w:tr>
    </w:tbl>
    <w:p/>
    <w:p>
      <w:pPr>
        <w:shd w:val="clear" w:color="auto" w:fill="FFFDE7"/>
        <w:spacing w:before="80" w:after="80"/>
        <w:ind w:left="216" w:right="216"/>
      </w:pPr>
      <w:r>
        <w:rPr>
          <w:rFonts w:ascii="Calibri" w:hAnsi="Calibri"/>
          <w:b/>
          <w:color w:val="B45A00"/>
          <w:sz w:val="19"/>
        </w:rPr>
        <w:t>⚠ VERIFY — Bryde's whale peak season and primary location — confirm with CDF/GNPS cetacean survey data. Table currently uses indicative months from secondary sources.</w:t>
      </w:r>
    </w:p>
    <w:p>
      <w:pPr>
        <w:shd w:val="clear" w:color="auto" w:fill="FFFDE7"/>
        <w:spacing w:before="80" w:after="80"/>
        <w:ind w:left="216" w:right="216"/>
      </w:pPr>
      <w:r>
        <w:rPr>
          <w:rFonts w:ascii="Calibri" w:hAnsi="Calibri"/>
          <w:b/>
          <w:color w:val="B45A00"/>
          <w:sz w:val="19"/>
        </w:rPr>
        <w:t>⚠ VERIFY — Sei and minke whale frequency of sightings — confirm whether 'seasonal' or 'rare visitor'. Source: Galápagos Conservancy cetacean species list or peer-reviewed survey.</w:t>
      </w:r>
    </w:p>
    <w:p>
      <w:pPr>
        <w:spacing w:before="280" w:after="120"/>
      </w:pPr>
      <w:r>
        <w:rPr>
          <w:rFonts w:ascii="Calibri" w:hAnsi="Calibri"/>
          <w:b/>
          <w:color w:val="01696F"/>
          <w:sz w:val="32"/>
        </w:rPr>
        <w:t>H2: Cruise Access — Reaching the Bolívar Channel</w:t>
      </w:r>
    </w:p>
    <w:p>
      <w:pPr>
        <w:spacing w:before="40" w:after="120"/>
      </w:pPr>
      <w:r>
        <w:rPr>
          <w:rFonts w:ascii="Calibri" w:hAnsi="Calibri"/>
          <w:b w:val="0"/>
          <w:color w:val="323232"/>
          <w:sz w:val="22"/>
        </w:rPr>
        <w:t>The most important planning fact for Galápagos whale watching is access. The Bolívar Channel is not reachable on a day tour from any inhabited island. Puerto Villamil (Isabela), Puerto Ayora (Santa Cruz), Puerto Baquerizo Moreno (San Cristóbal) — none of these towns sit on the same side of the island group as the prime cetacean zone. The western circuit is a dedicated multi-day loop.</w:t>
      </w:r>
    </w:p>
    <w:p>
      <w:pPr>
        <w:spacing w:before="40" w:after="120"/>
      </w:pPr>
      <w:r>
        <w:rPr>
          <w:rFonts w:ascii="Calibri" w:hAnsi="Calibri"/>
          <w:b w:val="0"/>
          <w:color w:val="323232"/>
          <w:sz w:val="22"/>
        </w:rPr>
        <w:t>Day tours from Puerto Villamil serve the eastern and central Isabela visitor sites — Tintoreras, Los Túneles, the Giant Tortoise Breeding Centre. These trips cross the calmer, shallower coastal waters of the southern Isabela coast, not the open deep water of the Bolívar Channel. Dolphin encounters on these trips are possible but unscheduled. Large cetaceans are rare in these coastal waters.</w:t>
      </w:r>
    </w:p>
    <w:p>
      <w:pPr>
        <w:spacing w:before="40" w:after="120"/>
      </w:pPr>
      <w:r>
        <w:rPr>
          <w:rFonts w:ascii="Calibri" w:hAnsi="Calibri"/>
          <w:b w:val="0"/>
          <w:color w:val="323232"/>
          <w:sz w:val="22"/>
        </w:rPr>
        <w:t>The itinerary minimum for Bolívar Channel access is approximately 8 days. Western-circuit cruise itineraries — those that include Fernandina Island and the west coast of Isabela (Punta Vicente Roca, Tagus Cove, Elizabeth Bay, Urbina Bay, Punta Moreno) — are the only routes that take vessels through the channel. Shorter 5-day itineraries almost never include this western loop.</w:t>
      </w:r>
    </w:p>
    <w:p>
      <w:pPr>
        <w:spacing w:before="40" w:after="120"/>
      </w:pPr>
      <w:r>
        <w:rPr>
          <w:rFonts w:ascii="Calibri" w:hAnsi="Calibri"/>
          <w:b w:val="0"/>
          <w:color w:val="323232"/>
          <w:sz w:val="22"/>
        </w:rPr>
        <w:t>When choosing a cruise for whale watching, verify the following before booking:</w:t>
      </w:r>
    </w:p>
    <w:p>
      <w:pPr>
        <w:pStyle w:val="ListBullet"/>
        <w:spacing w:after="60"/>
        <w:ind w:left="360"/>
      </w:pPr>
      <w:r>
        <w:rPr>
          <w:rFonts w:ascii="Calibri" w:hAnsi="Calibri"/>
          <w:color w:val="323232"/>
          <w:sz w:val="22"/>
        </w:rPr>
        <w:t>Does the itinerary include Fernandina Island (Espinoza Point)? If yes, the vessel crosses the Bolívar Channel.</w:t>
      </w:r>
    </w:p>
    <w:p>
      <w:pPr>
        <w:pStyle w:val="ListBullet"/>
        <w:spacing w:after="60"/>
        <w:ind w:left="360"/>
      </w:pPr>
      <w:r>
        <w:rPr>
          <w:rFonts w:ascii="Calibri" w:hAnsi="Calibri"/>
          <w:color w:val="323232"/>
          <w:sz w:val="22"/>
        </w:rPr>
        <w:t>Does it include west Isabela sites (Punta Vicente Roca, Tagus Cove, Elizabeth Bay)? These sites all have channel or deep-water exposure.</w:t>
      </w:r>
    </w:p>
    <w:p>
      <w:pPr>
        <w:pStyle w:val="ListBullet"/>
        <w:spacing w:after="60"/>
        <w:ind w:left="360"/>
      </w:pPr>
      <w:r>
        <w:rPr>
          <w:rFonts w:ascii="Calibri" w:hAnsi="Calibri"/>
          <w:color w:val="323232"/>
          <w:sz w:val="22"/>
        </w:rPr>
        <w:t>Is the departure scheduled during June–November? If yes, humpback probability is highest.</w:t>
      </w:r>
    </w:p>
    <w:p>
      <w:pPr>
        <w:pStyle w:val="ListBullet"/>
        <w:spacing w:after="60"/>
        <w:ind w:left="360"/>
      </w:pPr>
      <w:r>
        <w:rPr>
          <w:rFonts w:ascii="Calibri" w:hAnsi="Calibri"/>
          <w:color w:val="323232"/>
          <w:sz w:val="22"/>
        </w:rPr>
        <w:t>Confirm with the operator whether the itinerary crosses the channel on a day or night transit. Dawn crossings are the most productive.</w:t>
      </w:r>
    </w:p>
    <w:p>
      <w:pPr>
        <w:spacing w:before="40" w:after="120"/>
      </w:pPr>
      <w:r>
        <w:rPr>
          <w:rFonts w:ascii="Calibri" w:hAnsi="Calibri"/>
          <w:b w:val="0"/>
          <w:color w:val="323232"/>
          <w:sz w:val="22"/>
        </w:rPr>
        <w:t>INTERNAL LINKS: Explore Galápagos cruises (/cruises/) | Isabela Island guide (/islands/isabela/) | Fernandina Island guide (/islands/fernandina/).</w:t>
      </w:r>
    </w:p>
    <w:p>
      <w:pPr>
        <w:spacing w:before="280" w:after="120"/>
      </w:pPr>
      <w:r>
        <w:rPr>
          <w:rFonts w:ascii="Calibri" w:hAnsi="Calibri"/>
          <w:b/>
          <w:color w:val="01696F"/>
          <w:sz w:val="32"/>
        </w:rPr>
        <w:t>H2: Frequently Asked Questions — Galápagos Whale Watching</w:t>
      </w:r>
    </w:p>
    <w:p>
      <w:pPr>
        <w:spacing w:before="160" w:after="60"/>
      </w:pPr>
      <w:r>
        <w:rPr>
          <w:rFonts w:ascii="Calibri" w:hAnsi="Calibri"/>
          <w:b/>
          <w:color w:val="323232"/>
          <w:sz w:val="22"/>
        </w:rPr>
        <w:t>Q: Are whale sightings guaranteed in the Galápagos?</w:t>
      </w:r>
    </w:p>
    <w:p>
      <w:pPr>
        <w:spacing w:after="120"/>
      </w:pPr>
      <w:r>
        <w:rPr>
          <w:rFonts w:ascii="Calibri" w:hAnsi="Calibri"/>
          <w:color w:val="323232"/>
          <w:sz w:val="22"/>
        </w:rPr>
        <w:t>A: No. Whale sightings are wildlife encounters, not scheduled events. There is no operator that can guarantee a specific cetacean will appear on a specific sailing. What can be said with confidence: humpbacks are reliably present in the Bolívar Channel June through November, and sperm whales and large dolphin pods are year-round features of western-circuit crossings. Booking a well-routed western itinerary during the cold season maximises probability — it does not make an encounter certain.</w:t>
      </w:r>
    </w:p>
    <w:p>
      <w:pPr>
        <w:spacing w:before="160" w:after="60"/>
      </w:pPr>
      <w:r>
        <w:rPr>
          <w:rFonts w:ascii="Calibri" w:hAnsi="Calibri"/>
          <w:b/>
          <w:color w:val="323232"/>
          <w:sz w:val="22"/>
        </w:rPr>
        <w:t>Q: What is the best time of year for whale watching in the Galápagos?</w:t>
      </w:r>
    </w:p>
    <w:p>
      <w:pPr>
        <w:spacing w:after="120"/>
      </w:pPr>
      <w:r>
        <w:rPr>
          <w:rFonts w:ascii="Calibri" w:hAnsi="Calibri"/>
          <w:color w:val="323232"/>
          <w:sz w:val="22"/>
        </w:rPr>
        <w:t>A: June through November. This is when the Cromwell Current upwelling is strongest, sea surface temperatures in the Bolívar Channel are lowest, and marine productivity is highest. Humpbacks arrive in numbers during these months. Common dolphin superpods are most abundant. Orca activity — particularly the transient pods that prey on sea lions — peaks in the colder water of July through December.</w:t>
      </w:r>
    </w:p>
    <w:p>
      <w:pPr>
        <w:spacing w:before="160" w:after="60"/>
      </w:pPr>
      <w:r>
        <w:rPr>
          <w:rFonts w:ascii="Calibri" w:hAnsi="Calibri"/>
          <w:b/>
          <w:color w:val="323232"/>
          <w:sz w:val="22"/>
        </w:rPr>
        <w:t>Q: Can I see whales on a land-based trip?</w:t>
      </w:r>
    </w:p>
    <w:p>
      <w:pPr>
        <w:spacing w:after="120"/>
      </w:pPr>
      <w:r>
        <w:rPr>
          <w:rFonts w:ascii="Calibri" w:hAnsi="Calibri"/>
          <w:color w:val="323232"/>
          <w:sz w:val="22"/>
        </w:rPr>
        <w:t>A: Unlikely for large cetaceans. The premier whale-watching area — the Bolívar Channel — is not accessible by day tour from any inhabited island. Dolphins can be encountered on day tours from Puerto Villamil or Puerto Ayora, but these sightings are incidental, not the purpose of the tour. If whale watching is a priority, a multi-day western-circuit cruise is the correct booking.</w:t>
      </w:r>
    </w:p>
    <w:p>
      <w:pPr>
        <w:spacing w:before="160" w:after="60"/>
      </w:pPr>
      <w:r>
        <w:rPr>
          <w:rFonts w:ascii="Calibri" w:hAnsi="Calibri"/>
          <w:b/>
          <w:color w:val="323232"/>
          <w:sz w:val="22"/>
        </w:rPr>
        <w:t>Q: Which cruise itineraries are best for whale watching?</w:t>
      </w:r>
    </w:p>
    <w:p>
      <w:pPr>
        <w:spacing w:after="120"/>
      </w:pPr>
      <w:r>
        <w:rPr>
          <w:rFonts w:ascii="Calibri" w:hAnsi="Calibri"/>
          <w:color w:val="323232"/>
          <w:sz w:val="22"/>
        </w:rPr>
        <w:t>A: 8-day or longer itineraries that include Fernandina Island and the west coast of Isabela. These are the routes that transit the Bolívar Channel and include the visitor sites — Elizabeth Bay, Tagus Cove, Punta Vicente Roca — where cetacean sightings are most frequent. When comparing itineraries, look specifically for Fernandina and west Isabela in the daily schedule. Their presence confirms the western-circuit loop.</w:t>
      </w:r>
    </w:p>
    <w:p>
      <w:pPr>
        <w:spacing w:before="160" w:after="60"/>
      </w:pPr>
      <w:r>
        <w:rPr>
          <w:rFonts w:ascii="Calibri" w:hAnsi="Calibri"/>
          <w:b/>
          <w:color w:val="323232"/>
          <w:sz w:val="22"/>
        </w:rPr>
        <w:t>Q: Are Galápagos dolphins different from other dolphins?</w:t>
      </w:r>
    </w:p>
    <w:p>
      <w:pPr>
        <w:spacing w:after="120"/>
      </w:pPr>
      <w:r>
        <w:rPr>
          <w:rFonts w:ascii="Calibri" w:hAnsi="Calibri"/>
          <w:color w:val="323232"/>
          <w:sz w:val="22"/>
        </w:rPr>
        <w:t>A: The species themselves — common dolphins, bottlenose dolphins, and spinner dolphins — are not endemic to the Galápagos. What makes the archipelago unusual is scale and proximity. Common dolphins in the Bolívar Channel form aggregations of hundreds of individuals that bow-ride cruise vessels at close range. The cold upwelling supports dense prey populations, which sustains these unusually large pods year-round. The encounter is not unique in species terms — but it is unique in scale and accessibility.</w:t>
      </w:r>
    </w:p>
    <w:p>
      <w:pPr>
        <w:spacing w:before="280" w:after="120"/>
      </w:pPr>
      <w:r>
        <w:rPr>
          <w:rFonts w:ascii="Calibri" w:hAnsi="Calibri"/>
          <w:b/>
          <w:color w:val="01696F"/>
          <w:sz w:val="32"/>
        </w:rPr>
        <w:t>H2: Plan Your Galápagos Whale-Watching Trip</w:t>
      </w:r>
    </w:p>
    <w:p>
      <w:pPr>
        <w:spacing w:before="40" w:after="120"/>
      </w:pPr>
      <w:r>
        <w:rPr>
          <w:rFonts w:ascii="Calibri" w:hAnsi="Calibri"/>
          <w:b w:val="0"/>
          <w:color w:val="323232"/>
          <w:sz w:val="22"/>
        </w:rPr>
        <w:t>The Bolívar Channel between Isabela and Fernandina Islands is one of the most extraordinary marine wildlife corridors on earth — and it requires the right vessel, the right itinerary, and ideally the right season. Booking a western-circuit cruise that crosses this channel during June through November sets up the conditions for the best cetacean encounters the archipelago can produce.</w:t>
      </w:r>
    </w:p>
    <w:p>
      <w:pPr>
        <w:shd w:val="clear" w:color="auto" w:fill="E8F5E9"/>
        <w:spacing w:before="120" w:after="40"/>
        <w:ind w:left="216" w:right="216"/>
      </w:pPr>
      <w:r>
        <w:rPr>
          <w:rFonts w:ascii="Calibri" w:hAnsi="Calibri"/>
          <w:b/>
          <w:color w:val="008000"/>
          <w:sz w:val="18"/>
        </w:rPr>
        <w:t>CTA BLOCK 1 — DIRECT TRAVELERS</w:t>
      </w:r>
    </w:p>
    <w:p>
      <w:pPr>
        <w:shd w:val="clear" w:color="auto" w:fill="E8F5E9"/>
        <w:spacing w:after="40"/>
        <w:ind w:left="216" w:right="216"/>
      </w:pPr>
      <w:r>
        <w:rPr>
          <w:rFonts w:ascii="Calibri" w:hAnsi="Calibri"/>
          <w:b/>
          <w:color w:val="008000"/>
          <w:sz w:val="18"/>
        </w:rPr>
        <w:t>WEBMASTER: Insert button/link component here.</w:t>
      </w:r>
    </w:p>
    <w:p>
      <w:pPr>
        <w:shd w:val="clear" w:color="auto" w:fill="E8F5E9"/>
        <w:spacing w:after="40"/>
        <w:ind w:left="216" w:right="216"/>
      </w:pPr>
      <w:r>
        <w:rPr>
          <w:rFonts w:ascii="Calibri" w:hAnsi="Calibri"/>
          <w:color w:val="008000"/>
          <w:sz w:val="18"/>
        </w:rPr>
        <w:t>Anchor text: 'Browse Western-Circuit Cruises'</w:t>
      </w:r>
    </w:p>
    <w:p>
      <w:pPr>
        <w:shd w:val="clear" w:color="auto" w:fill="E8F5E9"/>
        <w:spacing w:after="40"/>
        <w:ind w:left="216" w:right="216"/>
      </w:pPr>
      <w:r>
        <w:rPr>
          <w:rFonts w:ascii="Calibri" w:hAnsi="Calibri"/>
          <w:color w:val="008000"/>
          <w:sz w:val="18"/>
        </w:rPr>
        <w:t>Target URL: /cruises/</w:t>
      </w:r>
    </w:p>
    <w:p>
      <w:pPr>
        <w:shd w:val="clear" w:color="auto" w:fill="E8F5E9"/>
        <w:spacing w:after="40"/>
        <w:ind w:left="216" w:right="216"/>
      </w:pPr>
      <w:r>
        <w:rPr>
          <w:rFonts w:ascii="Calibri" w:hAnsi="Calibri"/>
          <w:color w:val="008000"/>
          <w:sz w:val="18"/>
        </w:rPr>
        <w:t>Context: For travelers booking directly — route through Voyagers Travel Company.</w:t>
      </w:r>
    </w:p>
    <w:p>
      <w:pPr>
        <w:shd w:val="clear" w:color="auto" w:fill="E8F5E9"/>
        <w:spacing w:after="40"/>
        <w:ind w:left="216" w:right="216"/>
      </w:pPr>
      <w:r>
        <w:rPr>
          <w:rFonts w:ascii="Calibri" w:hAnsi="Calibri"/>
          <w:color w:val="008000"/>
          <w:sz w:val="18"/>
        </w:rPr>
      </w:r>
    </w:p>
    <w:p>
      <w:pPr>
        <w:shd w:val="clear" w:color="auto" w:fill="E8F5E9"/>
        <w:spacing w:after="40"/>
        <w:ind w:left="216" w:right="216"/>
      </w:pPr>
      <w:r>
        <w:rPr>
          <w:rFonts w:ascii="Calibri" w:hAnsi="Calibri"/>
          <w:b/>
          <w:color w:val="008000"/>
          <w:sz w:val="18"/>
        </w:rPr>
        <w:t>CTA BLOCK 2 — TRAVEL INDUSTRY</w:t>
      </w:r>
    </w:p>
    <w:p>
      <w:pPr>
        <w:shd w:val="clear" w:color="auto" w:fill="E8F5E9"/>
        <w:spacing w:after="40"/>
        <w:ind w:left="216" w:right="216"/>
      </w:pPr>
      <w:r>
        <w:rPr>
          <w:rFonts w:ascii="Calibri" w:hAnsi="Calibri"/>
          <w:b/>
          <w:color w:val="008000"/>
          <w:sz w:val="18"/>
        </w:rPr>
        <w:t>WEBMASTER: Insert secondary CTA here.</w:t>
      </w:r>
    </w:p>
    <w:p>
      <w:pPr>
        <w:shd w:val="clear" w:color="auto" w:fill="E8F5E9"/>
        <w:spacing w:after="40"/>
        <w:ind w:left="216" w:right="216"/>
      </w:pPr>
      <w:r>
        <w:rPr>
          <w:rFonts w:ascii="Calibri" w:hAnsi="Calibri"/>
          <w:color w:val="008000"/>
          <w:sz w:val="18"/>
        </w:rPr>
        <w:t>Anchor text: 'Contact Our Galápagos Specialists'</w:t>
      </w:r>
    </w:p>
    <w:p>
      <w:pPr>
        <w:shd w:val="clear" w:color="auto" w:fill="E8F5E9"/>
        <w:spacing w:after="40"/>
        <w:ind w:left="216" w:right="216"/>
      </w:pPr>
      <w:r>
        <w:rPr>
          <w:rFonts w:ascii="Calibri" w:hAnsi="Calibri"/>
          <w:color w:val="008000"/>
          <w:sz w:val="18"/>
        </w:rPr>
        <w:t>Target URL: /contact/ or Voyagers booking enquiry form</w:t>
      </w:r>
    </w:p>
    <w:p>
      <w:pPr>
        <w:shd w:val="clear" w:color="auto" w:fill="E8F5E9"/>
        <w:spacing w:after="120"/>
        <w:ind w:left="216" w:right="216"/>
      </w:pPr>
      <w:r>
        <w:rPr>
          <w:rFonts w:ascii="Calibri" w:hAnsi="Calibri"/>
          <w:color w:val="008000"/>
          <w:sz w:val="18"/>
        </w:rPr>
        <w:t>Context: Travel agents and tour operators — partner through DMC channel (Latin Trails).</w:t>
      </w:r>
    </w:p>
    <w:p>
      <w:pPr>
        <w:spacing w:before="280" w:after="120"/>
      </w:pPr>
      <w:r>
        <w:rPr>
          <w:rFonts w:ascii="Calibri" w:hAnsi="Calibri"/>
          <w:b/>
          <w:color w:val="01696F"/>
          <w:sz w:val="32"/>
        </w:rPr>
        <w:t>H2: Sources &amp; Citations</w:t>
      </w:r>
    </w:p>
    <w:p>
      <w:pPr>
        <w:pStyle w:val="ListBullet"/>
        <w:spacing w:after="60"/>
        <w:ind w:left="360"/>
      </w:pPr>
      <w:r>
        <w:rPr>
          <w:rFonts w:ascii="Calibri" w:hAnsi="Calibri"/>
          <w:color w:val="323232"/>
          <w:sz w:val="22"/>
        </w:rPr>
        <w:t>Galápagos Conservancy — cetacean species count (16 species in Galápagos waters). https://www.galapagos.org/</w:t>
      </w:r>
    </w:p>
    <w:p>
      <w:pPr>
        <w:pStyle w:val="ListBullet"/>
        <w:spacing w:after="60"/>
        <w:ind w:left="360"/>
      </w:pPr>
      <w:r>
        <w:rPr>
          <w:rFonts w:ascii="Calibri" w:hAnsi="Calibri"/>
          <w:color w:val="323232"/>
          <w:sz w:val="22"/>
        </w:rPr>
        <w:t>GoGalapagos.com — Cromwell Current (Equatorial Undercurrent) upwelling mechanism and seasonal effects. https://gogalapagos.com/blog/ocean-dynamics-galapagos-islands/</w:t>
      </w:r>
    </w:p>
    <w:p>
      <w:pPr>
        <w:pStyle w:val="ListBullet"/>
        <w:spacing w:after="60"/>
        <w:ind w:left="360"/>
      </w:pPr>
      <w:r>
        <w:rPr>
          <w:rFonts w:ascii="Calibri" w:hAnsi="Calibri"/>
          <w:color w:val="323232"/>
          <w:sz w:val="22"/>
        </w:rPr>
        <w:t>Living Oceans Foundation — Cromwell Current as Pacific Equatorial Undercurrent, 300ft depth, nutrient-rich upwelling. https://www.livingoceansfoundation.org/galapagos-currents/</w:t>
      </w:r>
    </w:p>
    <w:p>
      <w:pPr>
        <w:pStyle w:val="ListBullet"/>
        <w:spacing w:after="60"/>
        <w:ind w:left="360"/>
      </w:pPr>
      <w:r>
        <w:rPr>
          <w:rFonts w:ascii="Calibri" w:hAnsi="Calibri"/>
          <w:color w:val="323232"/>
          <w:sz w:val="22"/>
        </w:rPr>
        <w:t>Smith &amp; Whitehead (1993) — Sperm whale feeding success and upwelling correlation in Galápagos. Whitehead Lab, Dalhousie University. http://whitelab.biology.dal.ca/hw/Smith&amp;Whitehead_1993.pdf</w:t>
      </w:r>
    </w:p>
    <w:p>
      <w:pPr>
        <w:pStyle w:val="ListBullet"/>
        <w:spacing w:after="60"/>
        <w:ind w:left="360"/>
      </w:pPr>
      <w:r>
        <w:rPr>
          <w:rFonts w:ascii="Calibri" w:hAnsi="Calibri"/>
          <w:color w:val="323232"/>
          <w:sz w:val="22"/>
        </w:rPr>
        <w:t>Nathab Wildlife Guide — cetacean species list, year-round vs. seasonal presence. https://www.nathab.com/know-before-you-go/galapagos-islands/wildlife-guide/mammals/whales-dolphins</w:t>
      </w:r>
    </w:p>
    <w:p>
      <w:pPr>
        <w:pStyle w:val="ListBullet"/>
        <w:spacing w:after="60"/>
        <w:ind w:left="360"/>
      </w:pPr>
      <w:r>
        <w:rPr>
          <w:rFonts w:ascii="Calibri" w:hAnsi="Calibri"/>
          <w:color w:val="323232"/>
          <w:sz w:val="22"/>
        </w:rPr>
        <w:t>Galapagos Unbound — Bolívar Channel as primary cetacean zone; Bryde's and sperm whales year-round. https://www.galapagosunbound.com/whales-galapagos</w:t>
      </w:r>
    </w:p>
    <w:p>
      <w:pPr>
        <w:pStyle w:val="ListBullet"/>
        <w:spacing w:after="60"/>
        <w:ind w:left="360"/>
      </w:pPr>
      <w:r>
        <w:rPr>
          <w:rFonts w:ascii="Calibri" w:hAnsi="Calibri"/>
          <w:color w:val="323232"/>
          <w:sz w:val="22"/>
        </w:rPr>
        <w:t>Wikipedia — Cromwell Current (Pacific Equatorial Undercurrent) dimensions and upwelling mechanism. https://en.wikipedia.org/wiki/Cromwell_Current</w:t>
      </w:r>
    </w:p>
    <w:p>
      <w:pPr>
        <w:pStyle w:val="ListBullet"/>
        <w:spacing w:after="60"/>
        <w:ind w:left="360"/>
      </w:pPr>
      <w:r>
        <w:rPr>
          <w:rFonts w:ascii="Calibri" w:hAnsi="Calibri"/>
          <w:color w:val="323232"/>
          <w:sz w:val="22"/>
        </w:rPr>
        <w:t>Happy Gringo Travel — Humpback, Bryde's, minke, sei, and blue whale season guide in Galápagos. https://happygringo.com/blog/four-whales-often-spotted-galapagos-cruise/</w:t>
      </w:r>
    </w:p>
    <w:p>
      <w:pPr>
        <w:pBdr>
          <w:bottom w:val="single" w:sz="6" w:space="1" w:color="4A4A4A"/>
        </w:pBdr>
      </w:pPr>
    </w:p>
    <w:p>
      <w:pPr>
        <w:shd w:val="clear" w:color="auto" w:fill="E8F5E9"/>
        <w:spacing w:before="120" w:after="40"/>
        <w:ind w:left="216" w:right="216"/>
      </w:pPr>
      <w:r>
        <w:rPr>
          <w:rFonts w:ascii="Calibri" w:hAnsi="Calibri"/>
          <w:b/>
          <w:color w:val="008000"/>
          <w:sz w:val="18"/>
        </w:rPr>
        <w:t>SEO FOOTER — WEBMASTER: Place as final content section before global footer.</w:t>
      </w:r>
    </w:p>
    <w:p>
      <w:pPr>
        <w:shd w:val="clear" w:color="auto" w:fill="E8F5E9"/>
        <w:spacing w:after="40"/>
        <w:ind w:left="216" w:right="216"/>
      </w:pPr>
      <w:r>
        <w:rPr>
          <w:rFonts w:ascii="Calibri" w:hAnsi="Calibri"/>
          <w:color w:val="008000"/>
          <w:sz w:val="18"/>
        </w:rPr>
        <w:t>━━━━━━━━━━━━━━━━━━━━━━━━━━━━━━━━━━━━━━━━━━</w:t>
      </w:r>
    </w:p>
    <w:p>
      <w:pPr>
        <w:shd w:val="clear" w:color="auto" w:fill="E8F5E9"/>
        <w:spacing w:after="40"/>
        <w:ind w:left="216" w:right="216"/>
      </w:pPr>
      <w:r>
        <w:rPr>
          <w:rFonts w:ascii="Calibri" w:hAnsi="Calibri"/>
          <w:b/>
          <w:color w:val="008000"/>
          <w:sz w:val="18"/>
        </w:rPr>
        <w:t>EXPLORE THE GALÁPAGOS</w:t>
      </w:r>
    </w:p>
    <w:p>
      <w:pPr>
        <w:shd w:val="clear" w:color="auto" w:fill="E8F5E9"/>
        <w:spacing w:after="40"/>
        <w:ind w:left="216" w:right="216"/>
      </w:pPr>
      <w:r>
        <w:rPr>
          <w:rFonts w:ascii="Calibri" w:hAnsi="Calibri"/>
          <w:color w:val="008000"/>
          <w:sz w:val="18"/>
        </w:rPr>
      </w:r>
    </w:p>
    <w:p>
      <w:pPr>
        <w:shd w:val="clear" w:color="auto" w:fill="E8F5E9"/>
        <w:spacing w:after="40"/>
        <w:ind w:left="216" w:right="216"/>
      </w:pPr>
      <w:r>
        <w:rPr>
          <w:rFonts w:ascii="Calibri" w:hAnsi="Calibri"/>
          <w:color w:val="008000"/>
          <w:sz w:val="18"/>
        </w:rPr>
        <w:t>Wildlife Hub: /wildlife/</w:t>
      </w:r>
    </w:p>
    <w:p>
      <w:pPr>
        <w:shd w:val="clear" w:color="auto" w:fill="E8F5E9"/>
        <w:spacing w:after="40"/>
        <w:ind w:left="216" w:right="216"/>
      </w:pPr>
      <w:r>
        <w:rPr>
          <w:rFonts w:ascii="Calibri" w:hAnsi="Calibri"/>
          <w:color w:val="008000"/>
          <w:sz w:val="18"/>
        </w:rPr>
        <w:t xml:space="preserve">  → Giant Tortoise: /wildlife/giant-tortoise/</w:t>
      </w:r>
    </w:p>
    <w:p>
      <w:pPr>
        <w:shd w:val="clear" w:color="auto" w:fill="E8F5E9"/>
        <w:spacing w:after="40"/>
        <w:ind w:left="216" w:right="216"/>
      </w:pPr>
      <w:r>
        <w:rPr>
          <w:rFonts w:ascii="Calibri" w:hAnsi="Calibri"/>
          <w:color w:val="008000"/>
          <w:sz w:val="18"/>
        </w:rPr>
        <w:t xml:space="preserve">  → Marine Iguana: [VERIFY SLUG]</w:t>
      </w:r>
    </w:p>
    <w:p>
      <w:pPr>
        <w:shd w:val="clear" w:color="auto" w:fill="E8F5E9"/>
        <w:spacing w:after="40"/>
        <w:ind w:left="216" w:right="216"/>
      </w:pPr>
      <w:r>
        <w:rPr>
          <w:rFonts w:ascii="Calibri" w:hAnsi="Calibri"/>
          <w:color w:val="008000"/>
          <w:sz w:val="18"/>
        </w:rPr>
        <w:t xml:space="preserve">  → Galápagos Penguin: [VERIFY SLUG]</w:t>
      </w:r>
    </w:p>
    <w:p>
      <w:pPr>
        <w:shd w:val="clear" w:color="auto" w:fill="E8F5E9"/>
        <w:spacing w:after="40"/>
        <w:ind w:left="216" w:right="216"/>
      </w:pPr>
      <w:r>
        <w:rPr>
          <w:rFonts w:ascii="Calibri" w:hAnsi="Calibri"/>
          <w:color w:val="008000"/>
          <w:sz w:val="18"/>
        </w:rPr>
      </w:r>
    </w:p>
    <w:p>
      <w:pPr>
        <w:shd w:val="clear" w:color="auto" w:fill="E8F5E9"/>
        <w:spacing w:after="40"/>
        <w:ind w:left="216" w:right="216"/>
      </w:pPr>
      <w:r>
        <w:rPr>
          <w:rFonts w:ascii="Calibri" w:hAnsi="Calibri"/>
          <w:color w:val="008000"/>
          <w:sz w:val="18"/>
        </w:rPr>
        <w:t>Cruises (cross-hub): /cruises/</w:t>
      </w:r>
    </w:p>
    <w:p>
      <w:pPr>
        <w:shd w:val="clear" w:color="auto" w:fill="E8F5E9"/>
        <w:spacing w:after="40"/>
        <w:ind w:left="216" w:right="216"/>
      </w:pPr>
      <w:r>
        <w:rPr>
          <w:rFonts w:ascii="Calibri" w:hAnsi="Calibri"/>
          <w:color w:val="008000"/>
          <w:sz w:val="18"/>
        </w:rPr>
        <w:t xml:space="preserve">  → Luxury Cruises: /cruises/luxury/</w:t>
      </w:r>
    </w:p>
    <w:p>
      <w:pPr>
        <w:shd w:val="clear" w:color="auto" w:fill="E8F5E9"/>
        <w:spacing w:after="40"/>
        <w:ind w:left="216" w:right="216"/>
      </w:pPr>
      <w:r>
        <w:rPr>
          <w:rFonts w:ascii="Calibri" w:hAnsi="Calibri"/>
          <w:color w:val="008000"/>
          <w:sz w:val="18"/>
        </w:rPr>
        <w:t xml:space="preserve">  → Yacht Charters: /cruises/yacht-charters/</w:t>
      </w:r>
    </w:p>
    <w:p>
      <w:pPr>
        <w:shd w:val="clear" w:color="auto" w:fill="E8F5E9"/>
        <w:spacing w:after="40"/>
        <w:ind w:left="216" w:right="216"/>
      </w:pPr>
      <w:r>
        <w:rPr>
          <w:rFonts w:ascii="Calibri" w:hAnsi="Calibri"/>
          <w:color w:val="008000"/>
          <w:sz w:val="18"/>
        </w:rPr>
      </w:r>
    </w:p>
    <w:p>
      <w:pPr>
        <w:shd w:val="clear" w:color="auto" w:fill="E8F5E9"/>
        <w:spacing w:after="40"/>
        <w:ind w:left="216" w:right="216"/>
      </w:pPr>
      <w:r>
        <w:rPr>
          <w:rFonts w:ascii="Calibri" w:hAnsi="Calibri"/>
          <w:color w:val="008000"/>
          <w:sz w:val="18"/>
        </w:rPr>
        <w:t>Islands (cross-hub):</w:t>
      </w:r>
    </w:p>
    <w:p>
      <w:pPr>
        <w:shd w:val="clear" w:color="auto" w:fill="E8F5E9"/>
        <w:spacing w:after="40"/>
        <w:ind w:left="216" w:right="216"/>
      </w:pPr>
      <w:r>
        <w:rPr>
          <w:rFonts w:ascii="Calibri" w:hAnsi="Calibri"/>
          <w:color w:val="008000"/>
          <w:sz w:val="18"/>
        </w:rPr>
        <w:t xml:space="preserve">  → Isabela Island: /islands/isabela/</w:t>
      </w:r>
    </w:p>
    <w:p>
      <w:pPr>
        <w:shd w:val="clear" w:color="auto" w:fill="E8F5E9"/>
        <w:spacing w:after="40"/>
        <w:ind w:left="216" w:right="216"/>
      </w:pPr>
      <w:r>
        <w:rPr>
          <w:rFonts w:ascii="Calibri" w:hAnsi="Calibri"/>
          <w:color w:val="008000"/>
          <w:sz w:val="18"/>
        </w:rPr>
        <w:t xml:space="preserve">  → Fernandina Island: /islands/fernandina/</w:t>
      </w:r>
    </w:p>
    <w:p>
      <w:pPr>
        <w:shd w:val="clear" w:color="auto" w:fill="E8F5E9"/>
        <w:spacing w:after="40"/>
        <w:ind w:left="216" w:right="216"/>
      </w:pPr>
      <w:r>
        <w:rPr>
          <w:rFonts w:ascii="Calibri" w:hAnsi="Calibri"/>
          <w:color w:val="008000"/>
          <w:sz w:val="18"/>
        </w:rPr>
        <w:t xml:space="preserve">  → Santa Cruz: /islands/santa-cruz/</w:t>
      </w:r>
    </w:p>
    <w:p>
      <w:pPr>
        <w:shd w:val="clear" w:color="auto" w:fill="E8F5E9"/>
        <w:spacing w:after="40"/>
        <w:ind w:left="216" w:right="216"/>
      </w:pPr>
      <w:r>
        <w:rPr>
          <w:rFonts w:ascii="Calibri" w:hAnsi="Calibri"/>
          <w:color w:val="008000"/>
          <w:sz w:val="18"/>
        </w:rPr>
      </w:r>
    </w:p>
    <w:p>
      <w:pPr>
        <w:shd w:val="clear" w:color="auto" w:fill="E8F5E9"/>
        <w:spacing w:after="40"/>
        <w:ind w:left="216" w:right="216"/>
      </w:pPr>
      <w:r>
        <w:rPr>
          <w:rFonts w:ascii="Calibri" w:hAnsi="Calibri"/>
          <w:color w:val="008000"/>
          <w:sz w:val="18"/>
        </w:rPr>
        <w:t>Planning (cross-hub): /planning/</w:t>
      </w:r>
    </w:p>
    <w:p>
      <w:pPr>
        <w:shd w:val="clear" w:color="auto" w:fill="E8F5E9"/>
        <w:spacing w:after="40"/>
        <w:ind w:left="216" w:right="216"/>
      </w:pPr>
      <w:r>
        <w:rPr>
          <w:rFonts w:ascii="Calibri" w:hAnsi="Calibri"/>
          <w:color w:val="008000"/>
          <w:sz w:val="18"/>
        </w:rPr>
        <w:t xml:space="preserve">  → Best Time to Visit: /planning/best-time-to-visit/</w:t>
      </w:r>
    </w:p>
    <w:p>
      <w:pPr>
        <w:shd w:val="clear" w:color="auto" w:fill="E8F5E9"/>
        <w:spacing w:after="120"/>
        <w:ind w:left="216" w:right="216"/>
      </w:pPr>
      <w:r>
        <w:rPr>
          <w:rFonts w:ascii="Calibri" w:hAnsi="Calibri"/>
          <w:color w:val="008000"/>
          <w:sz w:val="18"/>
        </w:rPr>
        <w:t>━━━━━━━━━━━━━━━━━━━━━━━━━━━━━━━━━━━━━━━━━━</w:t>
      </w:r>
    </w:p>
    <w:p>
      <w:pPr>
        <w:pBdr>
          <w:bottom w:val="single" w:sz="6" w:space="1" w:color="4A4A4A"/>
        </w:pBdr>
      </w:pPr>
    </w:p>
    <w:p>
      <w:pPr>
        <w:shd w:val="clear" w:color="auto" w:fill="E8F5E9"/>
        <w:spacing w:before="120" w:after="40"/>
        <w:ind w:left="216" w:right="216"/>
      </w:pPr>
      <w:r>
        <w:rPr>
          <w:rFonts w:ascii="Calibri" w:hAnsi="Calibri"/>
          <w:b/>
          <w:color w:val="008000"/>
          <w:sz w:val="18"/>
        </w:rPr>
        <w:t>WEBMASTER — VERIFY SUMMARY</w:t>
      </w:r>
    </w:p>
    <w:p>
      <w:pPr>
        <w:shd w:val="clear" w:color="auto" w:fill="E8F5E9"/>
        <w:spacing w:after="40"/>
        <w:ind w:left="216" w:right="216"/>
      </w:pPr>
      <w:r>
        <w:rPr>
          <w:rFonts w:ascii="Calibri" w:hAnsi="Calibri"/>
          <w:color w:val="008000"/>
          <w:sz w:val="18"/>
        </w:rPr>
        <w:t>All items marked [VERIFY] in this document must be resolved before publication.</w:t>
      </w:r>
    </w:p>
    <w:p>
      <w:pPr>
        <w:shd w:val="clear" w:color="auto" w:fill="E8F5E9"/>
        <w:spacing w:after="120"/>
        <w:ind w:left="216" w:right="216"/>
      </w:pPr>
      <w:r>
        <w:rPr>
          <w:rFonts w:ascii="Calibri" w:hAnsi="Calibri"/>
          <w:color w:val="008000"/>
          <w:sz w:val="18"/>
        </w:rPr>
        <w:t>Do not publish this page with unresolved VERIFY flags.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C80000"/>
          </w:tcPr>
          <w:p>
            <w:r>
              <w:rPr>
                <w:rFonts w:ascii="Calibri" w:hAnsi="Calibri"/>
                <w:b/>
                <w:color w:val="FFFFFF"/>
                <w:sz w:val="20"/>
              </w:rPr>
              <w:t>ID</w:t>
            </w:r>
          </w:p>
        </w:tc>
        <w:tc>
          <w:tcPr>
            <w:tcW w:type="dxa" w:w="3024"/>
            <w:shd w:val="clear" w:color="auto" w:fill="C80000"/>
          </w:tcPr>
          <w:p>
            <w:r>
              <w:rPr>
                <w:rFonts w:ascii="Calibri" w:hAnsi="Calibri"/>
                <w:b/>
                <w:color w:val="FFFFFF"/>
                <w:sz w:val="20"/>
              </w:rPr>
              <w:t>Item</w:t>
            </w:r>
          </w:p>
        </w:tc>
        <w:tc>
          <w:tcPr>
            <w:tcW w:type="dxa" w:w="3024"/>
            <w:shd w:val="clear" w:color="auto" w:fill="C80000"/>
          </w:tcPr>
          <w:p>
            <w:r>
              <w:rPr>
                <w:rFonts w:ascii="Calibri" w:hAnsi="Calibri"/>
                <w:b/>
                <w:color w:val="FFFFFF"/>
                <w:sz w:val="20"/>
              </w:rPr>
              <w:t>Resolution Required</w:t>
            </w:r>
          </w:p>
        </w:tc>
      </w:tr>
      <w:tr>
        <w:tc>
          <w:tcPr>
            <w:tcW w:type="dxa" w:w="3024"/>
            <w:shd w:val="clear" w:color="auto" w:fill="FFF0F0"/>
          </w:tcPr>
          <w:p>
            <w:r>
              <w:rPr>
                <w:rFonts w:ascii="Calibri" w:hAnsi="Calibri"/>
                <w:color w:val="323232"/>
                <w:sz w:val="19"/>
              </w:rPr>
              <w:t>V1</w:t>
            </w:r>
          </w:p>
        </w:tc>
        <w:tc>
          <w:tcPr>
            <w:tcW w:type="dxa" w:w="3024"/>
            <w:shd w:val="clear" w:color="auto" w:fill="FFF0F0"/>
          </w:tcPr>
          <w:p>
            <w:r>
              <w:rPr>
                <w:rFonts w:ascii="Calibri" w:hAnsi="Calibri"/>
                <w:color w:val="323232"/>
                <w:sz w:val="19"/>
              </w:rPr>
              <w:t>Orca sighting frequency</w:t>
            </w:r>
          </w:p>
        </w:tc>
        <w:tc>
          <w:tcPr>
            <w:tcW w:type="dxa" w:w="3024"/>
            <w:shd w:val="clear" w:color="auto" w:fill="FFF0F0"/>
          </w:tcPr>
          <w:p>
            <w:r>
              <w:rPr>
                <w:rFonts w:ascii="Calibri" w:hAnsi="Calibri"/>
                <w:color w:val="323232"/>
                <w:sz w:val="19"/>
              </w:rPr>
              <w:t>Confirm whether orca encounters are rare, occasional, or regular on western-circuit itineraries. Source required: GNPS naturalist log, Galápagos Conservancy cetacean survey, or peer-reviewed Galápagos marine mammal study.</w:t>
            </w:r>
          </w:p>
        </w:tc>
      </w:tr>
      <w:tr>
        <w:tc>
          <w:tcPr>
            <w:tcW w:type="dxa" w:w="3024"/>
            <w:shd w:val="clear" w:color="auto" w:fill="FFFFFF"/>
          </w:tcPr>
          <w:p>
            <w:r>
              <w:rPr>
                <w:rFonts w:ascii="Calibri" w:hAnsi="Calibri"/>
                <w:color w:val="323232"/>
                <w:sz w:val="19"/>
              </w:rPr>
              <w:t>V2</w:t>
            </w:r>
          </w:p>
        </w:tc>
        <w:tc>
          <w:tcPr>
            <w:tcW w:type="dxa" w:w="3024"/>
            <w:shd w:val="clear" w:color="auto" w:fill="FFFFFF"/>
          </w:tcPr>
          <w:p>
            <w:r>
              <w:rPr>
                <w:rFonts w:ascii="Calibri" w:hAnsi="Calibri"/>
                <w:color w:val="323232"/>
                <w:sz w:val="19"/>
              </w:rPr>
              <w:t>Spinner dolphin locations</w:t>
            </w:r>
          </w:p>
        </w:tc>
        <w:tc>
          <w:tcPr>
            <w:tcW w:type="dxa" w:w="3024"/>
            <w:shd w:val="clear" w:color="auto" w:fill="FFFFFF"/>
          </w:tcPr>
          <w:p>
            <w:r>
              <w:rPr>
                <w:rFonts w:ascii="Calibri" w:hAnsi="Calibri"/>
                <w:color w:val="323232"/>
                <w:sz w:val="19"/>
              </w:rPr>
              <w:t>Confirm specific aggregation locations beyond Santa Cruz. Source: GNPS naturalist data or CDF cetacean survey data.</w:t>
            </w:r>
          </w:p>
        </w:tc>
      </w:tr>
      <w:tr>
        <w:tc>
          <w:tcPr>
            <w:tcW w:type="dxa" w:w="3024"/>
            <w:shd w:val="clear" w:color="auto" w:fill="FFF0F0"/>
          </w:tcPr>
          <w:p>
            <w:r>
              <w:rPr>
                <w:rFonts w:ascii="Calibri" w:hAnsi="Calibri"/>
                <w:color w:val="323232"/>
                <w:sz w:val="19"/>
              </w:rPr>
              <w:t>V3</w:t>
            </w:r>
          </w:p>
        </w:tc>
        <w:tc>
          <w:tcPr>
            <w:tcW w:type="dxa" w:w="3024"/>
            <w:shd w:val="clear" w:color="auto" w:fill="FFF0F0"/>
          </w:tcPr>
          <w:p>
            <w:r>
              <w:rPr>
                <w:rFonts w:ascii="Calibri" w:hAnsi="Calibri"/>
                <w:color w:val="323232"/>
                <w:sz w:val="19"/>
              </w:rPr>
              <w:t>Bryde's whale season and location</w:t>
            </w:r>
          </w:p>
        </w:tc>
        <w:tc>
          <w:tcPr>
            <w:tcW w:type="dxa" w:w="3024"/>
            <w:shd w:val="clear" w:color="auto" w:fill="FFF0F0"/>
          </w:tcPr>
          <w:p>
            <w:r>
              <w:rPr>
                <w:rFonts w:ascii="Calibri" w:hAnsi="Calibri"/>
                <w:color w:val="323232"/>
                <w:sz w:val="19"/>
              </w:rPr>
              <w:t>Confirm peak season and primary distribution in the Galápagos. Secondary source (Happy Gringo) indicates May–November north of San Cristóbal and western islands. Confirm against CDF or GNPS data before publishing season table as fact.</w:t>
            </w:r>
          </w:p>
        </w:tc>
      </w:tr>
      <w:tr>
        <w:tc>
          <w:tcPr>
            <w:tcW w:type="dxa" w:w="3024"/>
            <w:shd w:val="clear" w:color="auto" w:fill="FFFFFF"/>
          </w:tcPr>
          <w:p>
            <w:r>
              <w:rPr>
                <w:rFonts w:ascii="Calibri" w:hAnsi="Calibri"/>
                <w:color w:val="323232"/>
                <w:sz w:val="19"/>
              </w:rPr>
              <w:t>V4</w:t>
            </w:r>
          </w:p>
        </w:tc>
        <w:tc>
          <w:tcPr>
            <w:tcW w:type="dxa" w:w="3024"/>
            <w:shd w:val="clear" w:color="auto" w:fill="FFFFFF"/>
          </w:tcPr>
          <w:p>
            <w:r>
              <w:rPr>
                <w:rFonts w:ascii="Calibri" w:hAnsi="Calibri"/>
                <w:color w:val="323232"/>
                <w:sz w:val="19"/>
              </w:rPr>
              <w:t>Sei whale frequency</w:t>
            </w:r>
          </w:p>
        </w:tc>
        <w:tc>
          <w:tcPr>
            <w:tcW w:type="dxa" w:w="3024"/>
            <w:shd w:val="clear" w:color="auto" w:fill="FFFFFF"/>
          </w:tcPr>
          <w:p>
            <w:r>
              <w:rPr>
                <w:rFonts w:ascii="Calibri" w:hAnsi="Calibri"/>
                <w:color w:val="323232"/>
                <w:sz w:val="19"/>
              </w:rPr>
              <w:t>Confirm whether sei whales are seasonal regulars or rare visitors in Galápagos waters. Source: Galápagos Conservancy species list, CDF, or peer-reviewed survey.</w:t>
            </w:r>
          </w:p>
        </w:tc>
      </w:tr>
      <w:tr>
        <w:tc>
          <w:tcPr>
            <w:tcW w:type="dxa" w:w="3024"/>
            <w:shd w:val="clear" w:color="auto" w:fill="FFF0F0"/>
          </w:tcPr>
          <w:p>
            <w:r>
              <w:rPr>
                <w:rFonts w:ascii="Calibri" w:hAnsi="Calibri"/>
                <w:color w:val="323232"/>
                <w:sz w:val="19"/>
              </w:rPr>
              <w:t>V5</w:t>
            </w:r>
          </w:p>
        </w:tc>
        <w:tc>
          <w:tcPr>
            <w:tcW w:type="dxa" w:w="3024"/>
            <w:shd w:val="clear" w:color="auto" w:fill="FFF0F0"/>
          </w:tcPr>
          <w:p>
            <w:r>
              <w:rPr>
                <w:rFonts w:ascii="Calibri" w:hAnsi="Calibri"/>
                <w:color w:val="323232"/>
                <w:sz w:val="19"/>
              </w:rPr>
              <w:t>Minke whale occurrence</w:t>
            </w:r>
          </w:p>
        </w:tc>
        <w:tc>
          <w:tcPr>
            <w:tcW w:type="dxa" w:w="3024"/>
            <w:shd w:val="clear" w:color="auto" w:fill="FFF0F0"/>
          </w:tcPr>
          <w:p>
            <w:r>
              <w:rPr>
                <w:rFonts w:ascii="Calibri" w:hAnsi="Calibri"/>
                <w:color w:val="323232"/>
                <w:sz w:val="19"/>
              </w:rPr>
              <w:t>Confirm minke whale frequency and primary location. Source: CDF, GNPS, or marine mammal survey data.</w:t>
            </w:r>
          </w:p>
        </w:tc>
      </w:tr>
      <w:tr>
        <w:tc>
          <w:tcPr>
            <w:tcW w:type="dxa" w:w="3024"/>
            <w:shd w:val="clear" w:color="auto" w:fill="FFFFFF"/>
          </w:tcPr>
          <w:p>
            <w:r>
              <w:rPr>
                <w:rFonts w:ascii="Calibri" w:hAnsi="Calibri"/>
                <w:color w:val="323232"/>
                <w:sz w:val="19"/>
              </w:rPr>
              <w:t>V6</w:t>
            </w:r>
          </w:p>
        </w:tc>
        <w:tc>
          <w:tcPr>
            <w:tcW w:type="dxa" w:w="3024"/>
            <w:shd w:val="clear" w:color="auto" w:fill="FFFFFF"/>
          </w:tcPr>
          <w:p>
            <w:r>
              <w:rPr>
                <w:rFonts w:ascii="Calibri" w:hAnsi="Calibri"/>
                <w:color w:val="323232"/>
                <w:sz w:val="19"/>
              </w:rPr>
              <w:t>SEO Footer wildlife slugs</w:t>
            </w:r>
          </w:p>
        </w:tc>
        <w:tc>
          <w:tcPr>
            <w:tcW w:type="dxa" w:w="3024"/>
            <w:shd w:val="clear" w:color="auto" w:fill="FFFFFF"/>
          </w:tcPr>
          <w:p>
            <w:r>
              <w:rPr>
                <w:rFonts w:ascii="Calibri" w:hAnsi="Calibri"/>
                <w:color w:val="323232"/>
                <w:sz w:val="19"/>
              </w:rPr>
              <w:t>Confirm live slugs for Marine Iguana and Galápagos Penguin pages before SEO Footer is published. Check against live site URL taxonomy.</w:t>
            </w:r>
          </w:p>
        </w:tc>
      </w:tr>
    </w:tbl>
    <w:p/>
    <w:p>
      <w:pPr>
        <w:pBdr>
          <w:bottom w:val="single" w:sz="6" w:space="1" w:color="4A4A4A"/>
        </w:pBdr>
      </w:pPr>
    </w:p>
    <w:p>
      <w:pPr>
        <w:shd w:val="clear" w:color="auto" w:fill="E8F5E9"/>
        <w:spacing w:before="120" w:after="40"/>
        <w:ind w:left="216" w:right="216"/>
      </w:pPr>
      <w:r>
        <w:rPr>
          <w:rFonts w:ascii="Calibri" w:hAnsi="Calibri"/>
          <w:b/>
          <w:color w:val="008000"/>
          <w:sz w:val="18"/>
        </w:rPr>
        <w:t>VERSION FOOTER</w:t>
      </w:r>
    </w:p>
    <w:p>
      <w:pPr>
        <w:shd w:val="clear" w:color="auto" w:fill="E8F5E9"/>
        <w:spacing w:after="40"/>
        <w:ind w:left="216" w:right="216"/>
      </w:pPr>
      <w:r>
        <w:rPr>
          <w:rFonts w:ascii="Calibri" w:hAnsi="Calibri"/>
          <w:color w:val="008000"/>
          <w:sz w:val="18"/>
        </w:rPr>
        <w:t>Document:    CMS_Stage8_Whale_Watching_v1.docx</w:t>
      </w:r>
    </w:p>
    <w:p>
      <w:pPr>
        <w:shd w:val="clear" w:color="auto" w:fill="E8F5E9"/>
        <w:spacing w:after="40"/>
        <w:ind w:left="216" w:right="216"/>
      </w:pPr>
      <w:r>
        <w:rPr>
          <w:rFonts w:ascii="Calibri" w:hAnsi="Calibri"/>
          <w:color w:val="008000"/>
          <w:sz w:val="18"/>
        </w:rPr>
        <w:t>Page slug:   /wildlife/galapagos-whale-watching/</w:t>
      </w:r>
    </w:p>
    <w:p>
      <w:pPr>
        <w:shd w:val="clear" w:color="auto" w:fill="E8F5E9"/>
        <w:spacing w:after="40"/>
        <w:ind w:left="216" w:right="216"/>
      </w:pPr>
      <w:r>
        <w:rPr>
          <w:rFonts w:ascii="Calibri" w:hAnsi="Calibri"/>
          <w:color w:val="008000"/>
          <w:sz w:val="18"/>
        </w:rPr>
        <w:t>Version:     1.0</w:t>
      </w:r>
    </w:p>
    <w:p>
      <w:pPr>
        <w:shd w:val="clear" w:color="auto" w:fill="E8F5E9"/>
        <w:spacing w:after="40"/>
        <w:ind w:left="216" w:right="216"/>
      </w:pPr>
      <w:r>
        <w:rPr>
          <w:rFonts w:ascii="Calibri" w:hAnsi="Calibri"/>
          <w:color w:val="008000"/>
          <w:sz w:val="18"/>
        </w:rPr>
        <w:t>Stage:       Stage 8 — CMS-Ready</w:t>
      </w:r>
    </w:p>
    <w:p>
      <w:pPr>
        <w:shd w:val="clear" w:color="auto" w:fill="E8F5E9"/>
        <w:spacing w:after="40"/>
        <w:ind w:left="216" w:right="216"/>
      </w:pPr>
      <w:r>
        <w:rPr>
          <w:rFonts w:ascii="Calibri" w:hAnsi="Calibri"/>
          <w:color w:val="008000"/>
          <w:sz w:val="18"/>
        </w:rPr>
        <w:t>Date:        2026-06</w:t>
      </w:r>
    </w:p>
    <w:p>
      <w:pPr>
        <w:shd w:val="clear" w:color="auto" w:fill="E8F5E9"/>
        <w:spacing w:after="40"/>
        <w:ind w:left="216" w:right="216"/>
      </w:pPr>
      <w:r>
        <w:rPr>
          <w:rFonts w:ascii="Calibri" w:hAnsi="Calibri"/>
          <w:color w:val="008000"/>
          <w:sz w:val="18"/>
        </w:rPr>
        <w:t>Author:      Juan Magallanes, Naturalist Expert Contributor — GalapagosIslands.travel / Voyagers Travel Company</w:t>
      </w:r>
    </w:p>
    <w:p>
      <w:pPr>
        <w:shd w:val="clear" w:color="auto" w:fill="E8F5E9"/>
        <w:spacing w:after="40"/>
        <w:ind w:left="216" w:right="216"/>
      </w:pPr>
      <w:r>
        <w:rPr>
          <w:rFonts w:ascii="Calibri" w:hAnsi="Calibri"/>
          <w:color w:val="008000"/>
          <w:sz w:val="18"/>
        </w:rPr>
        <w:t>Publisher:   Voyagers Travel Company — GalapagosIslands.travel</w:t>
      </w:r>
    </w:p>
    <w:p>
      <w:pPr>
        <w:shd w:val="clear" w:color="auto" w:fill="E8F5E9"/>
        <w:spacing w:after="40"/>
        <w:ind w:left="216" w:right="216"/>
      </w:pPr>
      <w:r>
        <w:rPr>
          <w:rFonts w:ascii="Calibri" w:hAnsi="Calibri"/>
          <w:color w:val="008000"/>
          <w:sz w:val="18"/>
        </w:rPr>
        <w:t>Word count target: 2,200–2,600 words (body content, excluding webmaster blocks)</w:t>
      </w:r>
    </w:p>
    <w:p>
      <w:pPr>
        <w:shd w:val="clear" w:color="auto" w:fill="E8F5E9"/>
        <w:spacing w:after="40"/>
        <w:ind w:left="216" w:right="216"/>
      </w:pPr>
      <w:r>
        <w:rPr>
          <w:rFonts w:ascii="Calibri" w:hAnsi="Calibri"/>
          <w:color w:val="008000"/>
          <w:sz w:val="18"/>
        </w:rPr>
        <w:t>VERIFY items outstanding: 6 — see VERIFY Summary above</w:t>
      </w:r>
    </w:p>
    <w:p>
      <w:pPr>
        <w:shd w:val="clear" w:color="auto" w:fill="E8F5E9"/>
        <w:spacing w:after="40"/>
        <w:ind w:left="216" w:right="216"/>
      </w:pPr>
      <w:r>
        <w:rPr>
          <w:rFonts w:ascii="Calibri" w:hAnsi="Calibri"/>
          <w:color w:val="008000"/>
          <w:sz w:val="18"/>
        </w:rPr>
        <w:t>Next step:   Resolve VERIFY items → NeuronWriter Gate 7 → Human Review Gate 10</w:t>
      </w:r>
    </w:p>
    <w:p>
      <w:pPr>
        <w:shd w:val="clear" w:color="auto" w:fill="E8F5E9"/>
        <w:spacing w:after="40"/>
        <w:ind w:left="216" w:right="216"/>
      </w:pPr>
      <w:r>
        <w:rPr>
          <w:rFonts w:ascii="Calibri" w:hAnsi="Calibri"/>
          <w:color w:val="008000"/>
          <w:sz w:val="18"/>
        </w:rPr>
        <w:t>Notes:       Bolívar Channel access rules, entity rules (Voyagers / Latin Trails), and byline</w:t>
      </w:r>
    </w:p>
    <w:p>
      <w:pPr>
        <w:shd w:val="clear" w:color="auto" w:fill="E8F5E9"/>
        <w:spacing w:after="120"/>
        <w:ind w:left="216" w:right="216"/>
      </w:pPr>
      <w:r>
        <w:rPr>
          <w:rFonts w:ascii="Calibri" w:hAnsi="Calibri"/>
          <w:color w:val="008000"/>
          <w:sz w:val="18"/>
        </w:rPr>
        <w:t xml:space="preserve">             verified against AGENT_MANDATORY_BRIEFING_v10.docx.</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