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E8F5E9"/>
          </w:tcPr>
          <w:p>
            <w:pPr>
              <w:spacing w:before="40" w:after="40"/>
            </w:pPr>
            <w:r>
              <w:rPr>
                <w:b w:val="0"/>
                <w:color w:val="000000"/>
                <w:sz w:val="19"/>
              </w:rPr>
              <w:t>⚑  WEBMASTER PUBLISHING INSTRUCTIONS — DO NOT PUBLISH THIS BLOCK</w:t>
            </w:r>
          </w:p>
          <w:p>
            <w:pPr>
              <w:spacing w:before="40" w:after="40"/>
            </w:pPr>
            <w:r>
              <w:rPr>
                <w:b w:val="0"/>
                <w:color w:val="000000"/>
                <w:sz w:val="19"/>
              </w:rPr>
            </w:r>
          </w:p>
          <w:p>
            <w:pPr>
              <w:spacing w:before="40" w:after="40"/>
            </w:pPr>
            <w:r>
              <w:rPr>
                <w:b w:val="0"/>
                <w:color w:val="000000"/>
                <w:sz w:val="19"/>
              </w:rPr>
              <w:t>PUBLISHER HEADER BLOCK</w:t>
            </w:r>
          </w:p>
          <w:p>
            <w:pPr>
              <w:spacing w:before="40" w:after="40"/>
            </w:pPr>
            <w:r>
              <w:rPr>
                <w:b w:val="0"/>
                <w:color w:val="000000"/>
                <w:sz w:val="19"/>
              </w:rPr>
            </w:r>
          </w:p>
          <w:p>
            <w:pPr>
              <w:spacing w:before="40" w:after="40"/>
            </w:pPr>
            <w:r>
              <w:rPr>
                <w:b w:val="0"/>
                <w:color w:val="000000"/>
                <w:sz w:val="19"/>
              </w:rPr>
              <w:t>Publisher:            Voyagers Travel Company</w:t>
            </w:r>
          </w:p>
          <w:p>
            <w:pPr>
              <w:spacing w:before="40" w:after="40"/>
            </w:pPr>
            <w:r>
              <w:rPr>
                <w:b w:val="0"/>
                <w:color w:val="000000"/>
                <w:sz w:val="19"/>
              </w:rPr>
              <w:t>Editorial Credit:     Voyagers Travel Company Editorial Team</w:t>
            </w:r>
          </w:p>
          <w:p>
            <w:pPr>
              <w:spacing w:before="40" w:after="40"/>
            </w:pPr>
            <w:r>
              <w:rPr>
                <w:b w:val="0"/>
                <w:color w:val="000000"/>
                <w:sz w:val="19"/>
              </w:rPr>
              <w:t>Document Version:     CMS_Stage8_Diving_Hub_v1</w:t>
            </w:r>
          </w:p>
          <w:p>
            <w:pPr>
              <w:spacing w:before="40" w:after="40"/>
            </w:pPr>
            <w:r>
              <w:rPr>
                <w:b w:val="0"/>
                <w:color w:val="000000"/>
                <w:sz w:val="19"/>
              </w:rPr>
              <w:t>Content Stage:        Stage 8 — CMS-Ready</w:t>
            </w:r>
          </w:p>
          <w:p>
            <w:pPr>
              <w:spacing w:before="40" w:after="40"/>
            </w:pPr>
            <w:r>
              <w:rPr>
                <w:b w:val="0"/>
                <w:color w:val="000000"/>
                <w:sz w:val="19"/>
              </w:rPr>
              <w:t>Date Prepared:        June 2025</w:t>
            </w:r>
          </w:p>
          <w:p>
            <w:pPr>
              <w:spacing w:before="40" w:after="40"/>
            </w:pPr>
            <w:r>
              <w:rPr>
                <w:b w:val="0"/>
                <w:color w:val="000000"/>
                <w:sz w:val="19"/>
              </w:rPr>
            </w:r>
          </w:p>
          <w:p>
            <w:pPr>
              <w:spacing w:before="40" w:after="40"/>
            </w:pPr>
            <w:r>
              <w:rPr>
                <w:b w:val="0"/>
                <w:color w:val="000000"/>
                <w:sz w:val="19"/>
              </w:rPr>
              <w:t>PUBLISH URL:          https://www.galapagosislands.travel/diving/</w:t>
            </w:r>
          </w:p>
          <w:p>
            <w:pPr>
              <w:spacing w:before="40" w:after="40"/>
            </w:pPr>
            <w:r>
              <w:rPr>
                <w:b w:val="0"/>
                <w:color w:val="000000"/>
                <w:sz w:val="19"/>
              </w:rPr>
              <w:t>Slug:                 /diving/</w:t>
            </w:r>
          </w:p>
          <w:p>
            <w:pPr>
              <w:spacing w:before="40" w:after="40"/>
            </w:pPr>
            <w:r>
              <w:rPr>
                <w:b w:val="0"/>
                <w:color w:val="000000"/>
                <w:sz w:val="19"/>
              </w:rPr>
              <w:t>Parent Page:          / (Home)</w:t>
            </w:r>
          </w:p>
          <w:p>
            <w:pPr>
              <w:spacing w:before="40" w:after="40"/>
            </w:pPr>
            <w:r>
              <w:rPr>
                <w:b w:val="0"/>
                <w:color w:val="000000"/>
                <w:sz w:val="19"/>
              </w:rPr>
              <w:t>Canonical URL:        https://www.galapagosislands.travel/diving/</w:t>
            </w:r>
          </w:p>
          <w:p>
            <w:pPr>
              <w:spacing w:before="40" w:after="40"/>
            </w:pPr>
            <w:r>
              <w:rPr>
                <w:b w:val="0"/>
                <w:color w:val="000000"/>
                <w:sz w:val="19"/>
              </w:rPr>
              <w:t>Page Template:        Full-width Hub / Pillar</w:t>
            </w:r>
          </w:p>
          <w:p>
            <w:pPr>
              <w:spacing w:before="40" w:after="40"/>
            </w:pPr>
            <w:r>
              <w:rPr>
                <w:b w:val="0"/>
                <w:color w:val="000000"/>
                <w:sz w:val="19"/>
              </w:rPr>
              <w:t>Tier:                 2 (High Commercial Intent)</w:t>
            </w:r>
          </w:p>
          <w:p>
            <w:pPr>
              <w:spacing w:before="40" w:after="40"/>
            </w:pPr>
            <w:r>
              <w:rPr>
                <w:b w:val="0"/>
                <w:color w:val="000000"/>
                <w:sz w:val="19"/>
              </w:rPr>
            </w:r>
          </w:p>
          <w:p>
            <w:pPr>
              <w:spacing w:before="40" w:after="40"/>
            </w:pPr>
            <w:r>
              <w:rPr>
                <w:b w:val="0"/>
                <w:color w:val="000000"/>
                <w:sz w:val="19"/>
              </w:rPr>
              <w:t>SEO METADATA</w:t>
            </w:r>
          </w:p>
          <w:p>
            <w:pPr>
              <w:spacing w:before="40" w:after="40"/>
            </w:pPr>
            <w:r>
              <w:rPr>
                <w:b w:val="0"/>
                <w:color w:val="000000"/>
                <w:sz w:val="19"/>
              </w:rPr>
              <w:t>Title Tag (66 chars): Galápagos Islands Diving — Sites, Liveaboards &amp; Best Season (2026)</w:t>
            </w:r>
          </w:p>
          <w:p>
            <w:pPr>
              <w:spacing w:before="40" w:after="40"/>
            </w:pPr>
            <w:r>
              <w:rPr>
                <w:b w:val="0"/>
                <w:color w:val="000000"/>
                <w:sz w:val="19"/>
              </w:rPr>
              <w:t>Meta Description:     Galápagos diving spans day sites near inhabited islands to the remote northern</w:t>
            </w:r>
          </w:p>
          <w:p>
            <w:pPr>
              <w:spacing w:before="40" w:after="40"/>
            </w:pPr>
            <w:r>
              <w:rPr>
                <w:b w:val="0"/>
                <w:color w:val="000000"/>
                <w:sz w:val="19"/>
              </w:rPr>
              <w:t xml:space="preserve">                      pinnacles at Darwin and Wolf — where schooling hammerheads and whale sharks</w:t>
            </w:r>
          </w:p>
          <w:p>
            <w:pPr>
              <w:spacing w:before="40" w:after="40"/>
            </w:pPr>
            <w:r>
              <w:rPr>
                <w:b w:val="0"/>
                <w:color w:val="000000"/>
                <w:sz w:val="19"/>
              </w:rPr>
              <w:t xml:space="preserve">                      congregate June–November. Here's the complete guide. (≤155 chars)</w:t>
            </w:r>
          </w:p>
          <w:p>
            <w:pPr>
              <w:spacing w:before="40" w:after="40"/>
            </w:pPr>
            <w:r>
              <w:rPr>
                <w:b w:val="0"/>
                <w:color w:val="000000"/>
                <w:sz w:val="19"/>
              </w:rPr>
              <w:t>Focus Keyword:        Galápagos Islands diving</w:t>
            </w:r>
          </w:p>
          <w:p>
            <w:pPr>
              <w:spacing w:before="40" w:after="40"/>
            </w:pPr>
            <w:r>
              <w:rPr>
                <w:b w:val="0"/>
                <w:color w:val="000000"/>
                <w:sz w:val="19"/>
              </w:rPr>
              <w:t>Secondary Keywords:   Galápagos liveaboard diving, Galápagos dive sites, Darwin Island diving,</w:t>
            </w:r>
          </w:p>
          <w:p>
            <w:pPr>
              <w:spacing w:before="40" w:after="40"/>
            </w:pPr>
            <w:r>
              <w:rPr>
                <w:b w:val="0"/>
                <w:color w:val="000000"/>
                <w:sz w:val="19"/>
              </w:rPr>
              <w:t xml:space="preserve">                      Wolf Island sharks, Galápagos whale shark</w:t>
            </w:r>
          </w:p>
          <w:p>
            <w:pPr>
              <w:spacing w:before="40" w:after="40"/>
            </w:pPr>
            <w:r>
              <w:rPr>
                <w:b w:val="0"/>
                <w:color w:val="000000"/>
                <w:sz w:val="19"/>
              </w:rPr>
              <w:t>Schema Types:         TouristAttraction + ItemList (dive sites) + FAQPage + BreadcrumbList</w:t>
            </w:r>
          </w:p>
          <w:p>
            <w:pPr>
              <w:spacing w:before="40" w:after="40"/>
            </w:pPr>
            <w:r>
              <w:rPr>
                <w:b w:val="0"/>
                <w:color w:val="000000"/>
                <w:sz w:val="19"/>
              </w:rPr>
            </w:r>
          </w:p>
          <w:p>
            <w:pPr>
              <w:spacing w:before="40" w:after="40"/>
            </w:pPr>
            <w:r>
              <w:rPr>
                <w:b w:val="0"/>
                <w:color w:val="000000"/>
                <w:sz w:val="19"/>
              </w:rPr>
              <w:t>INTERNAL LINKS</w:t>
            </w:r>
          </w:p>
          <w:p>
            <w:pPr>
              <w:spacing w:before="40" w:after="40"/>
            </w:pPr>
            <w:r>
              <w:rPr>
                <w:b w:val="0"/>
                <w:color w:val="000000"/>
                <w:sz w:val="19"/>
              </w:rPr>
              <w:t xml:space="preserve">  /cruises/           → "plan a Galápagos cruise" (H2: How to Plan a Dive Trip)</w:t>
            </w:r>
          </w:p>
          <w:p>
            <w:pPr>
              <w:spacing w:before="40" w:after="40"/>
            </w:pPr>
            <w:r>
              <w:rPr>
                <w:b w:val="0"/>
                <w:color w:val="000000"/>
                <w:sz w:val="19"/>
              </w:rPr>
              <w:t xml:space="preserve">  /islands/san-cristobal/ → "San Cristóbal island guide" (Kicker Rock section)</w:t>
            </w:r>
          </w:p>
          <w:p>
            <w:pPr>
              <w:spacing w:before="40" w:after="40"/>
            </w:pPr>
            <w:r>
              <w:rPr>
                <w:b w:val="0"/>
                <w:color w:val="000000"/>
                <w:sz w:val="19"/>
              </w:rPr>
            </w:r>
          </w:p>
          <w:p>
            <w:pPr>
              <w:spacing w:before="40" w:after="40"/>
            </w:pPr>
            <w:r>
              <w:rPr>
                <w:b w:val="0"/>
                <w:color w:val="000000"/>
                <w:sz w:val="19"/>
              </w:rPr>
              <w:t>⚑  END WEBMASTER PUBLISHING INSTRUCTIONS</w:t>
            </w:r>
          </w:p>
        </w:tc>
      </w:tr>
    </w:tbl>
    <w:p/>
    <w:p>
      <w:pPr>
        <w:pBdr>
          <w:bottom w:val="single" w:sz="6" w:space="1" w:color="01696F"/>
        </w:pBdr>
        <w:spacing w:after="80"/>
      </w:pPr>
    </w:p>
    <w:p>
      <w:pPr>
        <w:spacing w:before="120" w:after="80"/>
      </w:pPr>
      <w:r>
        <w:rPr>
          <w:rFonts w:ascii="Calibri" w:hAnsi="Calibri"/>
          <w:b/>
          <w:color w:val="01696F"/>
          <w:sz w:val="44"/>
        </w:rPr>
        <w:t>Galápagos Islands Diving — The Complete Guide</w:t>
      </w:r>
    </w:p>
    <w:p>
      <w:pPr>
        <w:spacing w:before="40" w:after="80"/>
      </w:pPr>
      <w:r>
        <w:rPr>
          <w:rFonts w:ascii="Calibri" w:hAnsi="Calibri"/>
          <w:i/>
          <w:color w:val="000000"/>
          <w:sz w:val="22"/>
        </w:rPr>
        <w:t>By the Voyagers Travel Company Editorial Team  |  GalapagosIslands.travel</w:t>
      </w:r>
    </w:p>
    <w:p>
      <w:pPr>
        <w:pBdr>
          <w:bottom w:val="single" w:sz="6" w:space="1" w:color="01696F"/>
        </w:pBd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E8F5E9"/>
          </w:tcPr>
          <w:p>
            <w:pPr>
              <w:spacing w:before="40" w:after="40"/>
            </w:pPr>
            <w:r>
              <w:rPr>
                <w:b w:val="0"/>
                <w:color w:val="000000"/>
                <w:sz w:val="19"/>
              </w:rPr>
              <w:t>AIO / GEO SNIPPET — Insert as first paragraph after H1:</w:t>
            </w:r>
          </w:p>
          <w:p>
            <w:pPr>
              <w:spacing w:before="40" w:after="40"/>
            </w:pPr>
            <w:r>
              <w:rPr>
                <w:b w:val="0"/>
                <w:color w:val="000000"/>
                <w:sz w:val="19"/>
              </w:rPr>
            </w:r>
          </w:p>
          <w:p>
            <w:pPr>
              <w:spacing w:before="40" w:after="40"/>
            </w:pPr>
            <w:r>
              <w:rPr>
                <w:b w:val="0"/>
                <w:color w:val="000000"/>
                <w:sz w:val="19"/>
              </w:rPr>
              <w:t>Galápagos diving ranges from accessible day sites near Santa Cruz and San Cristóbal to the remote northern outposts of Darwin and Wolf Islands — where scalloped hammerheads school in the hundreds and whale sharks congregate from June to November. Water temperatures require a wetsuit year-round. Dedicated dive liveaboards are the only way to reach the northern sites.</w:t>
            </w:r>
          </w:p>
        </w:tc>
      </w:tr>
    </w:tbl>
    <w:p/>
    <w:p>
      <w:pPr>
        <w:spacing w:before="40" w:after="80"/>
      </w:pPr>
      <w:r>
        <w:rPr>
          <w:rFonts w:ascii="Calibri" w:hAnsi="Calibri"/>
          <w:i w:val="0"/>
          <w:color w:val="000000"/>
          <w:sz w:val="22"/>
        </w:rPr>
        <w:t>Galápagos diving ranges from accessible day sites near Santa Cruz and San Cristóbal to the remote northern outposts of Darwin and Wolf Islands — where scalloped hammerheads school in the hundreds and whale sharks congregate from June to November. Water temperatures require a wetsuit year-round. Dedicated dive liveaboards are the only way to reach the northern sites.</w:t>
      </w:r>
    </w:p>
    <w:p>
      <w:pPr>
        <w:spacing w:before="200" w:after="60"/>
      </w:pPr>
      <w:r>
        <w:rPr>
          <w:rFonts w:ascii="Calibri" w:hAnsi="Calibri"/>
          <w:b/>
          <w:color w:val="01696F"/>
          <w:sz w:val="32"/>
        </w:rPr>
        <w:t>Two Types of Galápagos Diving</w:t>
      </w:r>
    </w:p>
    <w:p>
      <w:pPr>
        <w:spacing w:before="40" w:after="80"/>
      </w:pPr>
      <w:r>
        <w:rPr>
          <w:rFonts w:ascii="Calibri" w:hAnsi="Calibri"/>
          <w:i w:val="0"/>
          <w:color w:val="000000"/>
          <w:sz w:val="22"/>
        </w:rPr>
        <w:t>Galápagos diving divides cleanly into two categories: dedicated dive liveaboards that cruise the archipelago over 7–10 days, and day diving from the three inhabited islands — Santa Cruz, San Cristóbal, and Isabela. Understanding the difference is essential before you book, because what you can see, and where you can go, differs substantially between them.</w:t>
      </w:r>
    </w:p>
    <w:p>
      <w:pPr>
        <w:spacing w:before="160" w:after="40"/>
      </w:pPr>
      <w:r>
        <w:rPr>
          <w:rFonts w:ascii="Calibri" w:hAnsi="Calibri"/>
          <w:b/>
          <w:color w:val="000000"/>
          <w:sz w:val="26"/>
        </w:rPr>
        <w:t>Dedicated Dive Liveaboards</w:t>
      </w:r>
    </w:p>
    <w:p>
      <w:pPr>
        <w:spacing w:before="40" w:after="80"/>
      </w:pPr>
      <w:r>
        <w:rPr>
          <w:rFonts w:ascii="Calibri" w:hAnsi="Calibri"/>
          <w:i w:val="0"/>
          <w:color w:val="000000"/>
          <w:sz w:val="22"/>
        </w:rPr>
        <w:t>Liveaboard dive vessels operate under a separate Galápagos National Park Authority (GNPA) permit category. This is not a minor bureaucratic distinction — it is the only legal pathway to Darwin and Wolf Islands in the far north. No day-boat, no expedition cruise, and no overnight passenger vessel carries that permit. Liveaboards typically run 3–4 dives per day across a curated 7–10-day itinerary, with programming focused entirely on diving. For divers whose primary goal is hammerhead aggregations and whale sharks, this is the non-negotiable option.</w:t>
      </w:r>
    </w:p>
    <w:p>
      <w:pPr>
        <w:spacing w:before="160" w:after="40"/>
      </w:pPr>
      <w:r>
        <w:rPr>
          <w:rFonts w:ascii="Calibri" w:hAnsi="Calibri"/>
          <w:b/>
          <w:color w:val="000000"/>
          <w:sz w:val="26"/>
        </w:rPr>
        <w:t>Day Diving from Inhabited Islands</w:t>
      </w:r>
    </w:p>
    <w:p>
      <w:pPr>
        <w:spacing w:before="40" w:after="80"/>
      </w:pPr>
      <w:r>
        <w:rPr>
          <w:rFonts w:ascii="Calibri" w:hAnsi="Calibri"/>
          <w:i w:val="0"/>
          <w:color w:val="000000"/>
          <w:sz w:val="22"/>
        </w:rPr>
        <w:t>Day diving from Santa Cruz, San Cristóbal, or Isabela is accessible, flexible, and does not require a multi-day vessel booking. Sites like Kicker Rock (León Dormido) and Gordon Rocks offer genuine pelagic encounters — hammerheads, Galápagos sharks, eagle rays, turtles — without a liveaboard commitment. The honest caveat: the northern pinnacles at Darwin and Wolf are not reachable by day boat. Divers visiting those sites on a day-dive trip will have a rewarding experience, but not the same experience as the northern liveaboard circuit.</w:t>
      </w:r>
    </w:p>
    <w:p>
      <w:pPr>
        <w:spacing w:before="200" w:after="60"/>
      </w:pPr>
      <w:r>
        <w:rPr>
          <w:rFonts w:ascii="Calibri" w:hAnsi="Calibri"/>
          <w:b/>
          <w:color w:val="01696F"/>
          <w:sz w:val="32"/>
        </w:rPr>
        <w:t>The Northern Remote Sites — Darwin and Wolf Islands</w:t>
      </w:r>
    </w:p>
    <w:p>
      <w:pPr>
        <w:spacing w:before="40" w:after="80"/>
      </w:pPr>
      <w:r>
        <w:rPr>
          <w:rFonts w:ascii="Calibri" w:hAnsi="Calibri"/>
          <w:i w:val="0"/>
          <w:color w:val="000000"/>
          <w:sz w:val="22"/>
        </w:rPr>
        <w:t>Darwin and Wolf Islands sit roughly 160 km north of the main archipelago. There are no human settlements, no landing sites for tourists, and no day-boat access. What there is: some of the highest shark biomass of any dive destination on Earth. These sites consistently appear on global "top 10 dive sites" lists, and the marine life density at the right time of year is genuinely difficult to describe to a non-diver.</w:t>
      </w:r>
    </w:p>
    <w:p>
      <w:pPr>
        <w:spacing w:before="160" w:after="40"/>
      </w:pPr>
      <w:r>
        <w:rPr>
          <w:rFonts w:ascii="Calibri" w:hAnsi="Calibri"/>
          <w:b/>
          <w:color w:val="000000"/>
          <w:sz w:val="26"/>
        </w:rPr>
        <w:t>Darwin Island</w:t>
      </w:r>
    </w:p>
    <w:p>
      <w:pPr>
        <w:spacing w:before="40" w:after="80"/>
      </w:pPr>
      <w:r>
        <w:rPr>
          <w:rFonts w:ascii="Calibri" w:hAnsi="Calibri"/>
          <w:i w:val="0"/>
          <w:color w:val="000000"/>
          <w:sz w:val="22"/>
        </w:rPr>
        <w:t>Darwin Island is defined by its wall dives and pelagic action in the open blue. Scalloped hammerhead sharks school here in numbers that can reach into the hundreds — a behaviour rarely seen at this scale anywhere else in the world. Whale sharks are reliably encountered from June through November, making this one of the most predictable whale shark destinations globally. Galápagos sharks, silky sharks, and manta rays complete the cast. Current exposure is significant; Advanced Open Water certification is the minimum, and many operators prefer Rescue Diver level or equivalent logged experience.</w:t>
      </w:r>
    </w:p>
    <w:p>
      <w:pPr>
        <w:spacing w:before="40" w:after="80"/>
      </w:pPr>
      <w:r>
        <w:rPr>
          <w:rFonts w:ascii="Calibri" w:hAnsi="Calibri"/>
          <w:i w:val="0"/>
          <w:color w:val="000000"/>
          <w:sz w:val="22"/>
        </w:rPr>
        <w:t>Darwin's Arch — the photogenic natural arch that appeared in almost every image of the site — collapsed in June 2021. The rock formation fell into the sea. The dive site itself remains fully active; the underwater terrain, the fish aggregations, and the pelagic encounters are unchanged. The arch no longer exists above water.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color w:val="000000"/>
                <w:sz w:val="20"/>
              </w:rPr>
              <w:t>[VERIFY — Current status of the Darwin Island dive site post-arch collapse — confirm site access, any GNPA permit changes, and whether the underwater formation adds or subtracts from the dive experience (source: GNPA or reputable liveaboard operator)]</w:t>
            </w:r>
          </w:p>
        </w:tc>
      </w:tr>
    </w:tbl>
    <w:p/>
    <w:p>
      <w:pPr>
        <w:spacing w:before="160" w:after="40"/>
      </w:pPr>
      <w:r>
        <w:rPr>
          <w:rFonts w:ascii="Calibri" w:hAnsi="Calibri"/>
          <w:b/>
          <w:color w:val="000000"/>
          <w:sz w:val="26"/>
        </w:rPr>
        <w:t>Wolf Island</w:t>
      </w:r>
    </w:p>
    <w:p>
      <w:pPr>
        <w:spacing w:before="40" w:after="80"/>
      </w:pPr>
      <w:r>
        <w:rPr>
          <w:rFonts w:ascii="Calibri" w:hAnsi="Calibri"/>
          <w:i w:val="0"/>
          <w:color w:val="000000"/>
          <w:sz w:val="22"/>
        </w:rPr>
        <w:t>Wolf Island's signature dive is its hammerhead wall — a vertical drop where scalloped hammerheads patrol in formation. Whale shark encounters rival Darwin in frequency during peak season. Silky sharks appear in open-water columns above the reef, and the combination of species density at Wolf makes it the most reliably spectacular liveaboard stop in the archipelago.</w:t>
      </w:r>
    </w:p>
    <w:p>
      <w:pPr>
        <w:spacing w:before="160" w:after="40"/>
      </w:pPr>
      <w:r>
        <w:rPr>
          <w:rFonts w:ascii="Calibri" w:hAnsi="Calibri"/>
          <w:b/>
          <w:color w:val="000000"/>
          <w:sz w:val="26"/>
        </w:rPr>
        <w:t>Liveaboard Access and Booking</w:t>
      </w:r>
    </w:p>
    <w:p>
      <w:pPr>
        <w:spacing w:before="40" w:after="80"/>
      </w:pPr>
      <w:r>
        <w:rPr>
          <w:rFonts w:ascii="Calibri" w:hAnsi="Calibri"/>
          <w:i w:val="0"/>
          <w:color w:val="000000"/>
          <w:sz w:val="22"/>
        </w:rPr>
        <w:t>Dedicated dive liveaboards are the only vessels permitted to visit Darwin and Wolf. Operators working this route include some of the most established live-aboard companies in the Pacific.</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color w:val="000000"/>
                <w:sz w:val="20"/>
              </w:rPr>
              <w:t>[VERIFY — Current active liveaboard operators holding GNPA dive liveaboard permits for Darwin/Wolf circuit — confirm which of the following remain active: Aggressor Fleet Galápagos vessel, Galápagos Master, Humboldt Explorer, Nemo I/II/III (source: GNPA permit registry or operator websites, verified 2025)]</w:t>
            </w:r>
          </w:p>
        </w:tc>
      </w:tr>
    </w:tbl>
    <w:p/>
    <w:p>
      <w:pPr>
        <w:spacing w:before="40" w:after="80"/>
      </w:pPr>
      <w:r>
        <w:rPr>
          <w:rFonts w:ascii="Calibri" w:hAnsi="Calibri"/>
          <w:i w:val="0"/>
          <w:color w:val="000000"/>
          <w:sz w:val="22"/>
        </w:rPr>
        <w:t>Peak-season departures (July–October) for Darwin and Wolf typically sell out 6–12 months in advance. Early booking is not a cliché here — it reflects genuine scarcity. Contact Voyagers Travel Company to check current availability and operator options: https://www.galapagosislands.travel/cruises/</w:t>
      </w:r>
    </w:p>
    <w:p>
      <w:pPr>
        <w:spacing w:before="200" w:after="60"/>
      </w:pPr>
      <w:r>
        <w:rPr>
          <w:rFonts w:ascii="Calibri" w:hAnsi="Calibri"/>
          <w:b/>
          <w:color w:val="01696F"/>
          <w:sz w:val="32"/>
        </w:rPr>
        <w:t>Day Dive Sites — Near the Inhabited Islands</w:t>
      </w:r>
    </w:p>
    <w:p>
      <w:pPr>
        <w:spacing w:before="40" w:after="80"/>
      </w:pPr>
      <w:r>
        <w:rPr>
          <w:rFonts w:ascii="Calibri" w:hAnsi="Calibri"/>
          <w:i w:val="0"/>
          <w:color w:val="000000"/>
          <w:sz w:val="22"/>
        </w:rPr>
        <w:t>For divers not on a liveaboard, the inhabited islands offer some legitimately world-class diving. These sites do not replace the northern circuit — they are a different type of diving, more accessible, with their own encounters.</w:t>
      </w:r>
    </w:p>
    <w:p>
      <w:pPr>
        <w:spacing w:before="160" w:after="40"/>
      </w:pPr>
      <w:r>
        <w:rPr>
          <w:rFonts w:ascii="Calibri" w:hAnsi="Calibri"/>
          <w:b/>
          <w:color w:val="000000"/>
          <w:sz w:val="26"/>
        </w:rPr>
        <w:t>Kicker Rock (León Dormido) — San Cristóbal</w:t>
      </w:r>
    </w:p>
    <w:p>
      <w:pPr>
        <w:spacing w:before="40" w:after="80"/>
      </w:pPr>
      <w:r>
        <w:rPr>
          <w:rFonts w:ascii="Calibri" w:hAnsi="Calibri"/>
          <w:i w:val="0"/>
          <w:color w:val="000000"/>
          <w:sz w:val="22"/>
        </w:rPr>
        <w:t>Kicker Rock is the standout day dive site in the eastern Galápagos. Two tuff-rock towers rise dramatically from the ocean off Puerto Baquerizo Moreno, and the narrow channel between them is where the diving happens. Galápagos sharks patrol the walls. Hammerheads appear seasonally. Marine turtles glide through mid-water. Sea lions treat divers as an invitation to perform. The current through the channel can run fast — timing your entry matters — but the site is manageable for confident Open Water divers. Day trips depart from Puerto Baquerizo Moreno on San Cristóbal. See the full San Cristóbal island guide at https://www.galapagosislands.travel/islands/san-cristobal/ for logistics and boat operators.</w:t>
      </w:r>
    </w:p>
    <w:p>
      <w:pPr>
        <w:spacing w:before="160" w:after="40"/>
      </w:pPr>
      <w:r>
        <w:rPr>
          <w:rFonts w:ascii="Calibri" w:hAnsi="Calibri"/>
          <w:b/>
          <w:color w:val="000000"/>
          <w:sz w:val="26"/>
        </w:rPr>
        <w:t>Gordon Rocks — Santa Cruz</w:t>
      </w:r>
    </w:p>
    <w:p>
      <w:pPr>
        <w:spacing w:before="40" w:after="80"/>
      </w:pPr>
      <w:r>
        <w:rPr>
          <w:rFonts w:ascii="Calibri" w:hAnsi="Calibri"/>
          <w:i w:val="0"/>
          <w:color w:val="000000"/>
          <w:sz w:val="22"/>
        </w:rPr>
        <w:t>Gordon Rocks is the most demanding day dive site near an inhabited island. The site is a submerged volcanic caldera rim, and the currents that funnel through it are strong, directional, and variable. Hammerhead sharks are the main draw; eagle rays and turtles are common. The site rewards experienced divers and is genuinely challenging for anyone below Advanced Open Water level. Dive operators based in Puerto Ayora assess experience before confirming bookings — this is not performative caution. The site has caused incidents involving divers who were underprepared for the current speed.</w:t>
      </w:r>
    </w:p>
    <w:p>
      <w:pPr>
        <w:spacing w:before="160" w:after="40"/>
      </w:pPr>
      <w:r>
        <w:rPr>
          <w:rFonts w:ascii="Calibri" w:hAnsi="Calibri"/>
          <w:b/>
          <w:color w:val="000000"/>
          <w:sz w:val="26"/>
        </w:rPr>
        <w:t>North Seymour</w:t>
      </w:r>
    </w:p>
    <w:p>
      <w:pPr>
        <w:spacing w:before="40" w:after="80"/>
      </w:pPr>
      <w:r>
        <w:rPr>
          <w:rFonts w:ascii="Calibri" w:hAnsi="Calibri"/>
          <w:i w:val="0"/>
          <w:color w:val="000000"/>
          <w:sz w:val="22"/>
        </w:rPr>
        <w:t>North Seymour is the most accessible and beginner-friendly of the central-island dive sites. The terrain is more sheltered, currents are gentler, and the marine life — sea lions, rays, reef fish, the occasional turtle — makes for an enjoyable introduction to Galápagos diving. It will not produce the pelagic spectacles of Gordon Rocks or the northern sites, but it delivers a reliable, comfortable Galápagos underwater experience for intermediate divers.</w:t>
      </w:r>
    </w:p>
    <w:p>
      <w:pPr>
        <w:spacing w:before="160" w:after="40"/>
      </w:pPr>
      <w:r>
        <w:rPr>
          <w:rFonts w:ascii="Calibri" w:hAnsi="Calibri"/>
          <w:b/>
          <w:color w:val="000000"/>
          <w:sz w:val="26"/>
        </w:rPr>
        <w:t>Punta Vicente Roca — Isabela</w:t>
      </w:r>
    </w:p>
    <w:p>
      <w:pPr>
        <w:spacing w:before="40" w:after="80"/>
      </w:pPr>
      <w:r>
        <w:rPr>
          <w:rFonts w:ascii="Calibri" w:hAnsi="Calibri"/>
          <w:i w:val="0"/>
          <w:color w:val="000000"/>
          <w:sz w:val="22"/>
        </w:rPr>
        <w:t>Punta Vicente Roca sits on the northwest coast of Isabela and requires either a western-circuit cruise itinerary or a dedicated day trip from Puerto Villamil. It is not accessible by casual day-boat from Puerto Ayora — this detail is frequently misrepresented online. The water at this site is cold even by Galápagos standards, and visibility can be poor. The compensation: Mola mola (ocean sunfish) are encountered here more reliably than almost anywhere in the Galápagos. Up to 3 m across and utterly strange in appearance, a Mola mola encounter at close range is one of the most distinctive marine experiences available in the islands. Galápagos sharks, seahorses, Galápagos penguins underwater, and marine turtles complete the site inventory.</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color w:val="000000"/>
                <w:sz w:val="20"/>
              </w:rPr>
              <w:t>[VERIFY — Day-trip access logistics to Punta Vicente Roca from Puerto Villamil — confirm operator names, distance, and whether any GNPA restriction applies to day-boat access at this site (2025)]</w:t>
            </w:r>
          </w:p>
        </w:tc>
      </w:tr>
    </w:tbl>
    <w:p/>
    <w:p>
      <w:pPr>
        <w:spacing w:before="160" w:after="40"/>
      </w:pPr>
      <w:r>
        <w:rPr>
          <w:rFonts w:ascii="Calibri" w:hAnsi="Calibri"/>
          <w:b/>
          <w:color w:val="000000"/>
          <w:sz w:val="26"/>
        </w:rPr>
        <w:t>Cousin's Rock — Santiago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color w:val="000000"/>
                <w:sz w:val="20"/>
              </w:rPr>
              <w:t>[VERIFY — Cousin's Rock dive site details — species confirmed present: seahorses, sea lions, hammerheads; confirm depth range, current conditions, and access method (day boat from Puerto Ayora or cruise only)]</w:t>
            </w:r>
          </w:p>
        </w:tc>
      </w:tr>
    </w:tbl>
    <w:p/>
    <w:p>
      <w:pPr>
        <w:spacing w:before="160" w:after="40"/>
      </w:pPr>
      <w:r>
        <w:rPr>
          <w:rFonts w:ascii="Calibri" w:hAnsi="Calibri"/>
          <w:b/>
          <w:color w:val="000000"/>
          <w:sz w:val="26"/>
        </w:rPr>
        <w:t>Shark Point (Punta Carola) — San Cristóbal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color w:val="000000"/>
                <w:sz w:val="20"/>
              </w:rPr>
              <w:t>[VERIFY — Shark Point / Punta Carola dive site details — species, depth, current conditions, and suitability level; confirm this is a near-shore day site from Puerto Baquerizo Moreno]</w:t>
            </w:r>
          </w:p>
        </w:tc>
      </w:tr>
    </w:tbl>
    <w:p/>
    <w:p>
      <w:pPr>
        <w:spacing w:before="200" w:after="60"/>
      </w:pPr>
      <w:r>
        <w:rPr>
          <w:rFonts w:ascii="Calibri" w:hAnsi="Calibri"/>
          <w:b/>
          <w:color w:val="01696F"/>
          <w:sz w:val="32"/>
        </w:rPr>
        <w:t>Marine Life Guide</w:t>
      </w:r>
    </w:p>
    <w:p>
      <w:pPr>
        <w:spacing w:before="40" w:after="80"/>
      </w:pPr>
      <w:r>
        <w:rPr>
          <w:rFonts w:ascii="Calibri" w:hAnsi="Calibri"/>
          <w:i w:val="0"/>
          <w:color w:val="000000"/>
          <w:sz w:val="22"/>
        </w:rPr>
        <w:t>The table below covers the principal species you can expect to encounter across the major dive sites. Season windows are approximate; marine life behaviour in the Galápagos is influenced by current patterns that shift year to year.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1696F"/>
          </w:tcPr>
          <w:p>
            <w:r>
              <w:rPr>
                <w:rFonts w:ascii="Calibri" w:hAnsi="Calibri"/>
                <w:b/>
                <w:color w:val="FFFFFF"/>
                <w:sz w:val="20"/>
              </w:rPr>
              <w:t>Species</w:t>
            </w:r>
          </w:p>
        </w:tc>
        <w:tc>
          <w:tcPr>
            <w:tcW w:type="dxa" w:w="2351"/>
            <w:shd w:val="clear" w:color="auto" w:fill="01696F"/>
          </w:tcPr>
          <w:p>
            <w:r>
              <w:rPr>
                <w:rFonts w:ascii="Calibri" w:hAnsi="Calibri"/>
                <w:b/>
                <w:color w:val="FFFFFF"/>
                <w:sz w:val="20"/>
              </w:rPr>
              <w:t>Primary Site(s)</w:t>
            </w:r>
          </w:p>
        </w:tc>
        <w:tc>
          <w:tcPr>
            <w:tcW w:type="dxa" w:w="2351"/>
            <w:shd w:val="clear" w:color="auto" w:fill="01696F"/>
          </w:tcPr>
          <w:p>
            <w:r>
              <w:rPr>
                <w:rFonts w:ascii="Calibri" w:hAnsi="Calibri"/>
                <w:b/>
                <w:color w:val="FFFFFF"/>
                <w:sz w:val="20"/>
              </w:rPr>
              <w:t>Best Season</w:t>
            </w:r>
          </w:p>
        </w:tc>
        <w:tc>
          <w:tcPr>
            <w:tcW w:type="dxa" w:w="2351"/>
            <w:shd w:val="clear" w:color="auto" w:fill="01696F"/>
          </w:tcPr>
          <w:p>
            <w:r>
              <w:rPr>
                <w:rFonts w:ascii="Calibri" w:hAnsi="Calibri"/>
                <w:b/>
                <w:color w:val="FFFFFF"/>
                <w:sz w:val="20"/>
              </w:rPr>
              <w:t>Access</w:t>
            </w:r>
          </w:p>
        </w:tc>
      </w:tr>
      <w:tr>
        <w:tc>
          <w:tcPr>
            <w:tcW w:type="dxa" w:w="2351"/>
          </w:tcPr>
          <w:p>
            <w:r>
              <w:rPr>
                <w:rFonts w:ascii="Calibri" w:hAnsi="Calibri"/>
                <w:color w:val="000000"/>
                <w:sz w:val="20"/>
              </w:rPr>
              <w:t>Whale shark</w:t>
            </w:r>
          </w:p>
        </w:tc>
        <w:tc>
          <w:tcPr>
            <w:tcW w:type="dxa" w:w="2351"/>
          </w:tcPr>
          <w:p>
            <w:r>
              <w:rPr>
                <w:rFonts w:ascii="Calibri" w:hAnsi="Calibri"/>
                <w:color w:val="000000"/>
                <w:sz w:val="20"/>
              </w:rPr>
              <w:t>Darwin, Wolf (primarily)</w:t>
            </w:r>
          </w:p>
        </w:tc>
        <w:tc>
          <w:tcPr>
            <w:tcW w:type="dxa" w:w="2351"/>
          </w:tcPr>
          <w:p>
            <w:r>
              <w:rPr>
                <w:rFonts w:ascii="Calibri" w:hAnsi="Calibri"/>
                <w:color w:val="000000"/>
                <w:sz w:val="20"/>
              </w:rPr>
              <w:t>June–November</w:t>
            </w:r>
          </w:p>
        </w:tc>
        <w:tc>
          <w:tcPr>
            <w:tcW w:type="dxa" w:w="2351"/>
          </w:tcPr>
          <w:p>
            <w:r>
              <w:rPr>
                <w:rFonts w:ascii="Calibri" w:hAnsi="Calibri"/>
                <w:color w:val="000000"/>
                <w:sz w:val="20"/>
              </w:rPr>
              <w:t>Liveaboard only (Darwin/Wolf)</w:t>
            </w:r>
          </w:p>
        </w:tc>
      </w:tr>
      <w:tr>
        <w:tc>
          <w:tcPr>
            <w:tcW w:type="dxa" w:w="2351"/>
          </w:tcPr>
          <w:p>
            <w:r>
              <w:rPr>
                <w:rFonts w:ascii="Calibri" w:hAnsi="Calibri"/>
                <w:color w:val="000000"/>
                <w:sz w:val="20"/>
              </w:rPr>
              <w:t>Scalloped hammerhead</w:t>
            </w:r>
          </w:p>
        </w:tc>
        <w:tc>
          <w:tcPr>
            <w:tcW w:type="dxa" w:w="2351"/>
          </w:tcPr>
          <w:p>
            <w:r>
              <w:rPr>
                <w:rFonts w:ascii="Calibri" w:hAnsi="Calibri"/>
                <w:color w:val="000000"/>
                <w:sz w:val="20"/>
              </w:rPr>
              <w:t>Darwin, Wolf (schooling); Gordon Rocks,</w:t>
              <w:br/>
              <w:t>Kicker Rock (individual)</w:t>
            </w:r>
          </w:p>
        </w:tc>
        <w:tc>
          <w:tcPr>
            <w:tcW w:type="dxa" w:w="2351"/>
          </w:tcPr>
          <w:p>
            <w:r>
              <w:rPr>
                <w:rFonts w:ascii="Calibri" w:hAnsi="Calibri"/>
                <w:color w:val="000000"/>
                <w:sz w:val="20"/>
              </w:rPr>
              <w:t>Year-round; peak Jun–Nov</w:t>
            </w:r>
          </w:p>
        </w:tc>
        <w:tc>
          <w:tcPr>
            <w:tcW w:type="dxa" w:w="2351"/>
          </w:tcPr>
          <w:p>
            <w:r>
              <w:rPr>
                <w:rFonts w:ascii="Calibri" w:hAnsi="Calibri"/>
                <w:color w:val="000000"/>
                <w:sz w:val="20"/>
              </w:rPr>
              <w:t>Liveaboard + day dive</w:t>
            </w:r>
          </w:p>
        </w:tc>
      </w:tr>
      <w:tr>
        <w:tc>
          <w:tcPr>
            <w:tcW w:type="dxa" w:w="2351"/>
          </w:tcPr>
          <w:p>
            <w:r>
              <w:rPr>
                <w:rFonts w:ascii="Calibri" w:hAnsi="Calibri"/>
                <w:color w:val="000000"/>
                <w:sz w:val="20"/>
              </w:rPr>
              <w:t>Galápagos shark</w:t>
            </w:r>
          </w:p>
        </w:tc>
        <w:tc>
          <w:tcPr>
            <w:tcW w:type="dxa" w:w="2351"/>
          </w:tcPr>
          <w:p>
            <w:r>
              <w:rPr>
                <w:rFonts w:ascii="Calibri" w:hAnsi="Calibri"/>
                <w:color w:val="000000"/>
                <w:sz w:val="20"/>
              </w:rPr>
              <w:t>Throughout archipelago</w:t>
            </w:r>
          </w:p>
        </w:tc>
        <w:tc>
          <w:tcPr>
            <w:tcW w:type="dxa" w:w="2351"/>
          </w:tcPr>
          <w:p>
            <w:r>
              <w:rPr>
                <w:rFonts w:ascii="Calibri" w:hAnsi="Calibri"/>
                <w:color w:val="000000"/>
                <w:sz w:val="20"/>
              </w:rPr>
              <w:t>Year-round</w:t>
            </w:r>
          </w:p>
        </w:tc>
        <w:tc>
          <w:tcPr>
            <w:tcW w:type="dxa" w:w="2351"/>
          </w:tcPr>
          <w:p>
            <w:r>
              <w:rPr>
                <w:rFonts w:ascii="Calibri" w:hAnsi="Calibri"/>
                <w:color w:val="000000"/>
                <w:sz w:val="20"/>
              </w:rPr>
              <w:t>Liveaboard + day dive</w:t>
            </w:r>
          </w:p>
        </w:tc>
      </w:tr>
      <w:tr>
        <w:tc>
          <w:tcPr>
            <w:tcW w:type="dxa" w:w="2351"/>
          </w:tcPr>
          <w:p>
            <w:r>
              <w:rPr>
                <w:rFonts w:ascii="Calibri" w:hAnsi="Calibri"/>
                <w:color w:val="000000"/>
                <w:sz w:val="20"/>
              </w:rPr>
              <w:t>Silky shark</w:t>
            </w:r>
          </w:p>
        </w:tc>
        <w:tc>
          <w:tcPr>
            <w:tcW w:type="dxa" w:w="2351"/>
          </w:tcPr>
          <w:p>
            <w:r>
              <w:rPr>
                <w:rFonts w:ascii="Calibri" w:hAnsi="Calibri"/>
                <w:color w:val="000000"/>
                <w:sz w:val="20"/>
              </w:rPr>
              <w:t>Darwin, Wolf</w:t>
            </w:r>
          </w:p>
        </w:tc>
        <w:tc>
          <w:tcPr>
            <w:tcW w:type="dxa" w:w="2351"/>
          </w:tcPr>
          <w:p>
            <w:r>
              <w:rPr>
                <w:rFonts w:ascii="Calibri" w:hAnsi="Calibri"/>
                <w:color w:val="000000"/>
                <w:sz w:val="20"/>
              </w:rPr>
              <w:t>June–November</w:t>
            </w:r>
          </w:p>
        </w:tc>
        <w:tc>
          <w:tcPr>
            <w:tcW w:type="dxa" w:w="2351"/>
          </w:tcPr>
          <w:p>
            <w:r>
              <w:rPr>
                <w:rFonts w:ascii="Calibri" w:hAnsi="Calibri"/>
                <w:color w:val="000000"/>
                <w:sz w:val="20"/>
              </w:rPr>
              <w:t>Liveaboard only</w:t>
            </w:r>
          </w:p>
        </w:tc>
      </w:tr>
      <w:tr>
        <w:tc>
          <w:tcPr>
            <w:tcW w:type="dxa" w:w="2351"/>
          </w:tcPr>
          <w:p>
            <w:r>
              <w:rPr>
                <w:rFonts w:ascii="Calibri" w:hAnsi="Calibri"/>
                <w:color w:val="000000"/>
                <w:sz w:val="20"/>
              </w:rPr>
              <w:t>Mola mola (ocean sunfish)</w:t>
            </w:r>
          </w:p>
        </w:tc>
        <w:tc>
          <w:tcPr>
            <w:tcW w:type="dxa" w:w="2351"/>
          </w:tcPr>
          <w:p>
            <w:r>
              <w:rPr>
                <w:rFonts w:ascii="Calibri" w:hAnsi="Calibri"/>
                <w:color w:val="000000"/>
                <w:sz w:val="20"/>
              </w:rPr>
              <w:t>Punta Vicente Roca (Isabela)</w:t>
            </w:r>
          </w:p>
        </w:tc>
        <w:tc>
          <w:tcPr>
            <w:tcW w:type="dxa" w:w="2351"/>
          </w:tcPr>
          <w:p>
            <w:r>
              <w:rPr>
                <w:rFonts w:ascii="Calibri" w:hAnsi="Calibri"/>
                <w:color w:val="000000"/>
                <w:sz w:val="20"/>
              </w:rPr>
              <w:t>Cold season Jun–Nov</w:t>
            </w:r>
          </w:p>
        </w:tc>
        <w:tc>
          <w:tcPr>
            <w:tcW w:type="dxa" w:w="2351"/>
          </w:tcPr>
          <w:p>
            <w:r>
              <w:rPr>
                <w:rFonts w:ascii="Calibri" w:hAnsi="Calibri"/>
                <w:color w:val="000000"/>
                <w:sz w:val="20"/>
              </w:rPr>
              <w:t>Cruise/day boat to W. Isabela</w:t>
            </w:r>
          </w:p>
        </w:tc>
      </w:tr>
      <w:tr>
        <w:tc>
          <w:tcPr>
            <w:tcW w:type="dxa" w:w="2351"/>
          </w:tcPr>
          <w:p>
            <w:r>
              <w:rPr>
                <w:rFonts w:ascii="Calibri" w:hAnsi="Calibri"/>
                <w:color w:val="000000"/>
                <w:sz w:val="20"/>
              </w:rPr>
              <w:t>Manta ray</w:t>
            </w:r>
          </w:p>
        </w:tc>
        <w:tc>
          <w:tcPr>
            <w:tcW w:type="dxa" w:w="2351"/>
          </w:tcPr>
          <w:p>
            <w:r>
              <w:rPr>
                <w:rFonts w:ascii="Calibri" w:hAnsi="Calibri"/>
                <w:color w:val="000000"/>
                <w:sz w:val="20"/>
              </w:rPr>
              <w:t>[VERIFY — best confirmed sites]</w:t>
            </w:r>
          </w:p>
        </w:tc>
        <w:tc>
          <w:tcPr>
            <w:tcW w:type="dxa" w:w="2351"/>
          </w:tcPr>
          <w:p>
            <w:r>
              <w:rPr>
                <w:rFonts w:ascii="Calibri" w:hAnsi="Calibri"/>
                <w:color w:val="000000"/>
                <w:sz w:val="20"/>
              </w:rPr>
              <w:t>Year-round; peak cold season</w:t>
            </w:r>
          </w:p>
        </w:tc>
        <w:tc>
          <w:tcPr>
            <w:tcW w:type="dxa" w:w="2351"/>
          </w:tcPr>
          <w:p>
            <w:r>
              <w:rPr>
                <w:rFonts w:ascii="Calibri" w:hAnsi="Calibri"/>
                <w:color w:val="000000"/>
                <w:sz w:val="20"/>
              </w:rPr>
              <w:t>Liveaboard + day dive</w:t>
            </w:r>
          </w:p>
        </w:tc>
      </w:tr>
      <w:tr>
        <w:tc>
          <w:tcPr>
            <w:tcW w:type="dxa" w:w="2351"/>
          </w:tcPr>
          <w:p>
            <w:r>
              <w:rPr>
                <w:rFonts w:ascii="Calibri" w:hAnsi="Calibri"/>
                <w:color w:val="000000"/>
                <w:sz w:val="20"/>
              </w:rPr>
              <w:t>Marine iguana (diving)</w:t>
            </w:r>
          </w:p>
        </w:tc>
        <w:tc>
          <w:tcPr>
            <w:tcW w:type="dxa" w:w="2351"/>
          </w:tcPr>
          <w:p>
            <w:r>
              <w:rPr>
                <w:rFonts w:ascii="Calibri" w:hAnsi="Calibri"/>
                <w:color w:val="000000"/>
                <w:sz w:val="20"/>
              </w:rPr>
              <w:t>Several sites near coast</w:t>
            </w:r>
          </w:p>
        </w:tc>
        <w:tc>
          <w:tcPr>
            <w:tcW w:type="dxa" w:w="2351"/>
          </w:tcPr>
          <w:p>
            <w:r>
              <w:rPr>
                <w:rFonts w:ascii="Calibri" w:hAnsi="Calibri"/>
                <w:color w:val="000000"/>
                <w:sz w:val="20"/>
              </w:rPr>
              <w:t>Year-round</w:t>
            </w:r>
          </w:p>
        </w:tc>
        <w:tc>
          <w:tcPr>
            <w:tcW w:type="dxa" w:w="2351"/>
          </w:tcPr>
          <w:p>
            <w:r>
              <w:rPr>
                <w:rFonts w:ascii="Calibri" w:hAnsi="Calibri"/>
                <w:color w:val="000000"/>
                <w:sz w:val="20"/>
              </w:rPr>
              <w:t>Day dive / snorkel</w:t>
            </w:r>
          </w:p>
        </w:tc>
      </w:tr>
      <w:tr>
        <w:tc>
          <w:tcPr>
            <w:tcW w:type="dxa" w:w="2351"/>
          </w:tcPr>
          <w:p>
            <w:r>
              <w:rPr>
                <w:rFonts w:ascii="Calibri" w:hAnsi="Calibri"/>
                <w:color w:val="000000"/>
                <w:sz w:val="20"/>
              </w:rPr>
              <w:t>Sea lion (underwater)</w:t>
            </w:r>
          </w:p>
        </w:tc>
        <w:tc>
          <w:tcPr>
            <w:tcW w:type="dxa" w:w="2351"/>
          </w:tcPr>
          <w:p>
            <w:r>
              <w:rPr>
                <w:rFonts w:ascii="Calibri" w:hAnsi="Calibri"/>
                <w:color w:val="000000"/>
                <w:sz w:val="20"/>
              </w:rPr>
              <w:t>Kicker Rock, North Seymour, many sites</w:t>
            </w:r>
          </w:p>
        </w:tc>
        <w:tc>
          <w:tcPr>
            <w:tcW w:type="dxa" w:w="2351"/>
          </w:tcPr>
          <w:p>
            <w:r>
              <w:rPr>
                <w:rFonts w:ascii="Calibri" w:hAnsi="Calibri"/>
                <w:color w:val="000000"/>
                <w:sz w:val="20"/>
              </w:rPr>
              <w:t>Year-round</w:t>
            </w:r>
          </w:p>
        </w:tc>
        <w:tc>
          <w:tcPr>
            <w:tcW w:type="dxa" w:w="2351"/>
          </w:tcPr>
          <w:p>
            <w:r>
              <w:rPr>
                <w:rFonts w:ascii="Calibri" w:hAnsi="Calibri"/>
                <w:color w:val="000000"/>
                <w:sz w:val="20"/>
              </w:rPr>
              <w:t>Liveaboard + day dive</w:t>
            </w:r>
          </w:p>
        </w:tc>
      </w:tr>
      <w:tr>
        <w:tc>
          <w:tcPr>
            <w:tcW w:type="dxa" w:w="2351"/>
          </w:tcPr>
          <w:p>
            <w:r>
              <w:rPr>
                <w:rFonts w:ascii="Calibri" w:hAnsi="Calibri"/>
                <w:color w:val="000000"/>
                <w:sz w:val="20"/>
              </w:rPr>
              <w:t>Seahorse</w:t>
            </w:r>
          </w:p>
        </w:tc>
        <w:tc>
          <w:tcPr>
            <w:tcW w:type="dxa" w:w="2351"/>
          </w:tcPr>
          <w:p>
            <w:r>
              <w:rPr>
                <w:rFonts w:ascii="Calibri" w:hAnsi="Calibri"/>
                <w:color w:val="000000"/>
                <w:sz w:val="20"/>
              </w:rPr>
              <w:t>Punta Vicente Roca; Cousin's Rock [VERIFY]</w:t>
            </w:r>
          </w:p>
        </w:tc>
        <w:tc>
          <w:tcPr>
            <w:tcW w:type="dxa" w:w="2351"/>
          </w:tcPr>
          <w:p>
            <w:r>
              <w:rPr>
                <w:rFonts w:ascii="Calibri" w:hAnsi="Calibri"/>
                <w:color w:val="000000"/>
                <w:sz w:val="20"/>
              </w:rPr>
              <w:t>Year-round</w:t>
            </w:r>
          </w:p>
        </w:tc>
        <w:tc>
          <w:tcPr>
            <w:tcW w:type="dxa" w:w="2351"/>
          </w:tcPr>
          <w:p>
            <w:r>
              <w:rPr>
                <w:rFonts w:ascii="Calibri" w:hAnsi="Calibri"/>
                <w:color w:val="000000"/>
                <w:sz w:val="20"/>
              </w:rPr>
              <w:t>Cruise access / day boat</w:t>
            </w:r>
          </w:p>
        </w:tc>
      </w:tr>
      <w:tr>
        <w:tc>
          <w:tcPr>
            <w:tcW w:type="dxa" w:w="2351"/>
          </w:tcPr>
          <w:p>
            <w:r>
              <w:rPr>
                <w:rFonts w:ascii="Calibri" w:hAnsi="Calibri"/>
                <w:color w:val="000000"/>
                <w:sz w:val="20"/>
              </w:rPr>
              <w:t>Galápagos penguin (UW)</w:t>
            </w:r>
          </w:p>
        </w:tc>
        <w:tc>
          <w:tcPr>
            <w:tcW w:type="dxa" w:w="2351"/>
          </w:tcPr>
          <w:p>
            <w:r>
              <w:rPr>
                <w:rFonts w:ascii="Calibri" w:hAnsi="Calibri"/>
                <w:color w:val="000000"/>
                <w:sz w:val="20"/>
              </w:rPr>
              <w:t>Bartolomé, Isabela sites</w:t>
            </w:r>
          </w:p>
        </w:tc>
        <w:tc>
          <w:tcPr>
            <w:tcW w:type="dxa" w:w="2351"/>
          </w:tcPr>
          <w:p>
            <w:r>
              <w:rPr>
                <w:rFonts w:ascii="Calibri" w:hAnsi="Calibri"/>
                <w:color w:val="000000"/>
                <w:sz w:val="20"/>
              </w:rPr>
              <w:t>Year-round; cold season best</w:t>
            </w:r>
          </w:p>
        </w:tc>
        <w:tc>
          <w:tcPr>
            <w:tcW w:type="dxa" w:w="2351"/>
          </w:tcPr>
          <w:p>
            <w:r>
              <w:rPr>
                <w:rFonts w:ascii="Calibri" w:hAnsi="Calibri"/>
                <w:color w:val="000000"/>
                <w:sz w:val="20"/>
              </w:rPr>
              <w:t>Liveaboard + cruise</w:t>
            </w:r>
          </w:p>
        </w:tc>
      </w:tr>
      <w:tr>
        <w:tc>
          <w:tcPr>
            <w:tcW w:type="dxa" w:w="2351"/>
          </w:tcPr>
          <w:p>
            <w:r>
              <w:rPr>
                <w:rFonts w:ascii="Calibri" w:hAnsi="Calibri"/>
                <w:color w:val="000000"/>
                <w:sz w:val="20"/>
              </w:rPr>
              <w:t>Eagle ray</w:t>
            </w:r>
          </w:p>
        </w:tc>
        <w:tc>
          <w:tcPr>
            <w:tcW w:type="dxa" w:w="2351"/>
          </w:tcPr>
          <w:p>
            <w:r>
              <w:rPr>
                <w:rFonts w:ascii="Calibri" w:hAnsi="Calibri"/>
                <w:color w:val="000000"/>
                <w:sz w:val="20"/>
              </w:rPr>
              <w:t>Gordon Rocks, several sites</w:t>
            </w:r>
          </w:p>
        </w:tc>
        <w:tc>
          <w:tcPr>
            <w:tcW w:type="dxa" w:w="2351"/>
          </w:tcPr>
          <w:p>
            <w:r>
              <w:rPr>
                <w:rFonts w:ascii="Calibri" w:hAnsi="Calibri"/>
                <w:color w:val="000000"/>
                <w:sz w:val="20"/>
              </w:rPr>
              <w:t>Year-round</w:t>
            </w:r>
          </w:p>
        </w:tc>
        <w:tc>
          <w:tcPr>
            <w:tcW w:type="dxa" w:w="2351"/>
          </w:tcPr>
          <w:p>
            <w:r>
              <w:rPr>
                <w:rFonts w:ascii="Calibri" w:hAnsi="Calibri"/>
                <w:color w:val="000000"/>
                <w:sz w:val="20"/>
              </w:rPr>
              <w:t>Day dive + liveaboard</w:t>
            </w:r>
          </w:p>
        </w:tc>
      </w:tr>
      <w:tr>
        <w:tc>
          <w:tcPr>
            <w:tcW w:type="dxa" w:w="2351"/>
          </w:tcPr>
          <w:p>
            <w:r>
              <w:rPr>
                <w:rFonts w:ascii="Calibri" w:hAnsi="Calibri"/>
                <w:color w:val="000000"/>
                <w:sz w:val="20"/>
              </w:rPr>
              <w:t>Marine turtle</w:t>
            </w:r>
          </w:p>
        </w:tc>
        <w:tc>
          <w:tcPr>
            <w:tcW w:type="dxa" w:w="2351"/>
          </w:tcPr>
          <w:p>
            <w:r>
              <w:rPr>
                <w:rFonts w:ascii="Calibri" w:hAnsi="Calibri"/>
                <w:color w:val="000000"/>
                <w:sz w:val="20"/>
              </w:rPr>
              <w:t>Widespread</w:t>
            </w:r>
          </w:p>
        </w:tc>
        <w:tc>
          <w:tcPr>
            <w:tcW w:type="dxa" w:w="2351"/>
          </w:tcPr>
          <w:p>
            <w:r>
              <w:rPr>
                <w:rFonts w:ascii="Calibri" w:hAnsi="Calibri"/>
                <w:color w:val="000000"/>
                <w:sz w:val="20"/>
              </w:rPr>
              <w:t>Year-round</w:t>
            </w:r>
          </w:p>
        </w:tc>
        <w:tc>
          <w:tcPr>
            <w:tcW w:type="dxa" w:w="2351"/>
          </w:tcPr>
          <w:p>
            <w:r>
              <w:rPr>
                <w:rFonts w:ascii="Calibri" w:hAnsi="Calibri"/>
                <w:color w:val="000000"/>
                <w:sz w:val="20"/>
              </w:rPr>
              <w:t>Liveaboard + day dive</w:t>
            </w:r>
          </w:p>
        </w:tc>
      </w:tr>
    </w:tbl>
    <w:p/>
    <w:p>
      <w:pPr>
        <w:spacing w:before="200" w:after="60"/>
      </w:pPr>
      <w:r>
        <w:rPr>
          <w:rFonts w:ascii="Calibri" w:hAnsi="Calibri"/>
          <w:b/>
          <w:color w:val="01696F"/>
          <w:sz w:val="32"/>
        </w:rPr>
        <w:t>Water Conditions and What to Bring</w:t>
      </w:r>
    </w:p>
    <w:p>
      <w:pPr>
        <w:spacing w:before="160" w:after="40"/>
      </w:pPr>
      <w:r>
        <w:rPr>
          <w:rFonts w:ascii="Calibri" w:hAnsi="Calibri"/>
          <w:b/>
          <w:color w:val="000000"/>
          <w:sz w:val="26"/>
        </w:rPr>
        <w:t>Temperature by Season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1696F"/>
          </w:tcPr>
          <w:p>
            <w:r>
              <w:rPr>
                <w:rFonts w:ascii="Calibri" w:hAnsi="Calibri"/>
                <w:b/>
                <w:color w:val="FFFFFF"/>
                <w:sz w:val="20"/>
              </w:rPr>
              <w:t>Season</w:t>
            </w:r>
          </w:p>
        </w:tc>
        <w:tc>
          <w:tcPr>
            <w:tcW w:type="dxa" w:w="1881"/>
            <w:shd w:val="clear" w:color="auto" w:fill="01696F"/>
          </w:tcPr>
          <w:p>
            <w:r>
              <w:rPr>
                <w:rFonts w:ascii="Calibri" w:hAnsi="Calibri"/>
                <w:b/>
                <w:color w:val="FFFFFF"/>
                <w:sz w:val="20"/>
              </w:rPr>
              <w:t>Months</w:t>
            </w:r>
          </w:p>
        </w:tc>
        <w:tc>
          <w:tcPr>
            <w:tcW w:type="dxa" w:w="1881"/>
            <w:shd w:val="clear" w:color="auto" w:fill="01696F"/>
          </w:tcPr>
          <w:p>
            <w:r>
              <w:rPr>
                <w:rFonts w:ascii="Calibri" w:hAnsi="Calibri"/>
                <w:b/>
                <w:color w:val="FFFFFF"/>
                <w:sz w:val="20"/>
              </w:rPr>
              <w:t>Water Temp</w:t>
            </w:r>
          </w:p>
        </w:tc>
        <w:tc>
          <w:tcPr>
            <w:tcW w:type="dxa" w:w="1881"/>
            <w:shd w:val="clear" w:color="auto" w:fill="01696F"/>
          </w:tcPr>
          <w:p>
            <w:r>
              <w:rPr>
                <w:rFonts w:ascii="Calibri" w:hAnsi="Calibri"/>
                <w:b/>
                <w:color w:val="FFFFFF"/>
                <w:sz w:val="20"/>
              </w:rPr>
              <w:t>Visibility</w:t>
            </w:r>
          </w:p>
        </w:tc>
        <w:tc>
          <w:tcPr>
            <w:tcW w:type="dxa" w:w="1881"/>
            <w:shd w:val="clear" w:color="auto" w:fill="01696F"/>
          </w:tcPr>
          <w:p>
            <w:r>
              <w:rPr>
                <w:rFonts w:ascii="Calibri" w:hAnsi="Calibri"/>
                <w:b/>
                <w:color w:val="FFFFFF"/>
                <w:sz w:val="20"/>
              </w:rPr>
              <w:t>Wetsuit Recommendation</w:t>
            </w:r>
          </w:p>
        </w:tc>
      </w:tr>
      <w:tr>
        <w:tc>
          <w:tcPr>
            <w:tcW w:type="dxa" w:w="1881"/>
          </w:tcPr>
          <w:p>
            <w:r>
              <w:rPr>
                <w:rFonts w:ascii="Calibri" w:hAnsi="Calibri"/>
                <w:color w:val="000000"/>
                <w:sz w:val="20"/>
              </w:rPr>
              <w:t>Warm season</w:t>
            </w:r>
          </w:p>
        </w:tc>
        <w:tc>
          <w:tcPr>
            <w:tcW w:type="dxa" w:w="1881"/>
          </w:tcPr>
          <w:p>
            <w:r>
              <w:rPr>
                <w:rFonts w:ascii="Calibri" w:hAnsi="Calibri"/>
                <w:color w:val="000000"/>
                <w:sz w:val="20"/>
              </w:rPr>
              <w:t>December–May</w:t>
            </w:r>
          </w:p>
        </w:tc>
        <w:tc>
          <w:tcPr>
            <w:tcW w:type="dxa" w:w="1881"/>
          </w:tcPr>
          <w:p>
            <w:r>
              <w:rPr>
                <w:rFonts w:ascii="Calibri" w:hAnsi="Calibri"/>
                <w:color w:val="000000"/>
                <w:sz w:val="20"/>
              </w:rPr>
              <w:t>23–27°C (73–81°F)</w:t>
            </w:r>
          </w:p>
        </w:tc>
        <w:tc>
          <w:tcPr>
            <w:tcW w:type="dxa" w:w="1881"/>
          </w:tcPr>
          <w:p>
            <w:r>
              <w:rPr>
                <w:rFonts w:ascii="Calibri" w:hAnsi="Calibri"/>
                <w:color w:val="000000"/>
                <w:sz w:val="20"/>
              </w:rPr>
              <w:t>Better visibility (20–30 m typical)</w:t>
            </w:r>
          </w:p>
        </w:tc>
        <w:tc>
          <w:tcPr>
            <w:tcW w:type="dxa" w:w="1881"/>
          </w:tcPr>
          <w:p>
            <w:r>
              <w:rPr>
                <w:rFonts w:ascii="Calibri" w:hAnsi="Calibri"/>
                <w:color w:val="000000"/>
                <w:sz w:val="20"/>
              </w:rPr>
              <w:t>5 mm full wetsuit</w:t>
            </w:r>
          </w:p>
        </w:tc>
      </w:tr>
      <w:tr>
        <w:tc>
          <w:tcPr>
            <w:tcW w:type="dxa" w:w="1881"/>
          </w:tcPr>
          <w:p>
            <w:r>
              <w:rPr>
                <w:rFonts w:ascii="Calibri" w:hAnsi="Calibri"/>
                <w:color w:val="000000"/>
                <w:sz w:val="20"/>
              </w:rPr>
              <w:t>Cold season</w:t>
            </w:r>
          </w:p>
        </w:tc>
        <w:tc>
          <w:tcPr>
            <w:tcW w:type="dxa" w:w="1881"/>
          </w:tcPr>
          <w:p>
            <w:r>
              <w:rPr>
                <w:rFonts w:ascii="Calibri" w:hAnsi="Calibri"/>
                <w:color w:val="000000"/>
                <w:sz w:val="20"/>
              </w:rPr>
              <w:t>June–November</w:t>
            </w:r>
          </w:p>
        </w:tc>
        <w:tc>
          <w:tcPr>
            <w:tcW w:type="dxa" w:w="1881"/>
          </w:tcPr>
          <w:p>
            <w:r>
              <w:rPr>
                <w:rFonts w:ascii="Calibri" w:hAnsi="Calibri"/>
                <w:color w:val="000000"/>
                <w:sz w:val="20"/>
              </w:rPr>
              <w:t>18–22°C (64–72°F)</w:t>
            </w:r>
          </w:p>
        </w:tc>
        <w:tc>
          <w:tcPr>
            <w:tcW w:type="dxa" w:w="1881"/>
          </w:tcPr>
          <w:p>
            <w:r>
              <w:rPr>
                <w:rFonts w:ascii="Calibri" w:hAnsi="Calibri"/>
                <w:color w:val="000000"/>
                <w:sz w:val="20"/>
              </w:rPr>
              <w:t>Lower visibility; richer marine life</w:t>
            </w:r>
          </w:p>
        </w:tc>
        <w:tc>
          <w:tcPr>
            <w:tcW w:type="dxa" w:w="1881"/>
          </w:tcPr>
          <w:p>
            <w:r>
              <w:rPr>
                <w:rFonts w:ascii="Calibri" w:hAnsi="Calibri"/>
                <w:color w:val="000000"/>
                <w:sz w:val="20"/>
              </w:rPr>
              <w:t>7 mm wetsuit or semi-dry; hood recommended</w:t>
            </w:r>
          </w:p>
        </w:tc>
      </w:tr>
      <w:tr>
        <w:tc>
          <w:tcPr>
            <w:tcW w:type="dxa" w:w="1881"/>
          </w:tcPr>
          <w:p>
            <w:r>
              <w:rPr>
                <w:rFonts w:ascii="Calibri" w:hAnsi="Calibri"/>
                <w:color w:val="000000"/>
                <w:sz w:val="20"/>
              </w:rPr>
              <w:t>West Isabela</w:t>
            </w:r>
          </w:p>
        </w:tc>
        <w:tc>
          <w:tcPr>
            <w:tcW w:type="dxa" w:w="1881"/>
          </w:tcPr>
          <w:p>
            <w:r>
              <w:rPr>
                <w:rFonts w:ascii="Calibri" w:hAnsi="Calibri"/>
                <w:color w:val="000000"/>
                <w:sz w:val="20"/>
              </w:rPr>
              <w:t>Year-round</w:t>
            </w:r>
          </w:p>
        </w:tc>
        <w:tc>
          <w:tcPr>
            <w:tcW w:type="dxa" w:w="1881"/>
          </w:tcPr>
          <w:p>
            <w:r>
              <w:rPr>
                <w:rFonts w:ascii="Calibri" w:hAnsi="Calibri"/>
                <w:color w:val="000000"/>
                <w:sz w:val="20"/>
              </w:rPr>
              <w:t>15–20°C (59–68°F)</w:t>
            </w:r>
          </w:p>
        </w:tc>
        <w:tc>
          <w:tcPr>
            <w:tcW w:type="dxa" w:w="1881"/>
          </w:tcPr>
          <w:p>
            <w:r>
              <w:rPr>
                <w:rFonts w:ascii="Calibri" w:hAnsi="Calibri"/>
                <w:color w:val="000000"/>
                <w:sz w:val="20"/>
              </w:rPr>
              <w:t>Often low; thermocline layers</w:t>
            </w:r>
          </w:p>
        </w:tc>
        <w:tc>
          <w:tcPr>
            <w:tcW w:type="dxa" w:w="1881"/>
          </w:tcPr>
          <w:p>
            <w:r>
              <w:rPr>
                <w:rFonts w:ascii="Calibri" w:hAnsi="Calibri"/>
                <w:color w:val="000000"/>
                <w:sz w:val="20"/>
              </w:rPr>
              <w:t>7 mm wetsuit essential</w:t>
            </w:r>
          </w:p>
        </w:tc>
      </w:tr>
    </w:tbl>
    <w:p/>
    <w:p>
      <w:pPr>
        <w:spacing w:before="40" w:after="80"/>
      </w:pPr>
      <w:r>
        <w:rPr>
          <w:rFonts w:ascii="Calibri" w:hAnsi="Calibri"/>
          <w:i w:val="0"/>
          <w:color w:val="000000"/>
          <w:sz w:val="22"/>
        </w:rPr>
        <w:t>A wetsuit is required at all Galápagos dive sites year-round — even in the warm season, cold upwellings are unpredictable. The 7 mm recommendation for cold season is not overstated. Divers who underestimate the cold at sites like Punta Vicente Roca end up cutting dives short.</w:t>
      </w:r>
    </w:p>
    <w:p>
      <w:pPr>
        <w:spacing w:before="160" w:after="40"/>
      </w:pPr>
      <w:r>
        <w:rPr>
          <w:rFonts w:ascii="Calibri" w:hAnsi="Calibri"/>
          <w:b/>
          <w:color w:val="000000"/>
          <w:sz w:val="26"/>
        </w:rPr>
        <w:t>Currents</w:t>
      </w:r>
    </w:p>
    <w:p>
      <w:pPr>
        <w:spacing w:before="40" w:after="80"/>
      </w:pPr>
      <w:r>
        <w:rPr>
          <w:rFonts w:ascii="Calibri" w:hAnsi="Calibri"/>
          <w:i w:val="0"/>
          <w:color w:val="000000"/>
          <w:sz w:val="22"/>
        </w:rPr>
        <w:t>Current conditions at Galápagos dive sites range from mild (North Seymour, warm season) to genuinely demanding (Gordon Rocks, Darwin and Wolf year-round). At Darwin and Wolf, current direction and speed are monitored by liveaboard dive guides who will hold a dive if conditions are unsafe. At Gordon Rocks, strong surge and directional flow can separate divers from groups. Do not self-assess current conditions without local guide input.</w:t>
      </w:r>
    </w:p>
    <w:p>
      <w:pPr>
        <w:spacing w:before="160" w:after="40"/>
      </w:pPr>
      <w:r>
        <w:rPr>
          <w:rFonts w:ascii="Calibri" w:hAnsi="Calibri"/>
          <w:b/>
          <w:color w:val="000000"/>
          <w:sz w:val="26"/>
        </w:rPr>
        <w:t>Certification Requirements by Site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1696F"/>
          </w:tcPr>
          <w:p>
            <w:r>
              <w:rPr>
                <w:rFonts w:ascii="Calibri" w:hAnsi="Calibri"/>
                <w:b/>
                <w:color w:val="FFFFFF"/>
                <w:sz w:val="20"/>
              </w:rPr>
              <w:t>Site / Context</w:t>
            </w:r>
          </w:p>
        </w:tc>
        <w:tc>
          <w:tcPr>
            <w:tcW w:type="dxa" w:w="3135"/>
            <w:shd w:val="clear" w:color="auto" w:fill="01696F"/>
          </w:tcPr>
          <w:p>
            <w:r>
              <w:rPr>
                <w:rFonts w:ascii="Calibri" w:hAnsi="Calibri"/>
                <w:b/>
                <w:color w:val="FFFFFF"/>
                <w:sz w:val="20"/>
              </w:rPr>
              <w:t>Certification Requirement</w:t>
            </w:r>
          </w:p>
        </w:tc>
        <w:tc>
          <w:tcPr>
            <w:tcW w:type="dxa" w:w="3135"/>
            <w:shd w:val="clear" w:color="auto" w:fill="01696F"/>
          </w:tcPr>
          <w:p>
            <w:r>
              <w:rPr>
                <w:rFonts w:ascii="Calibri" w:hAnsi="Calibri"/>
                <w:b/>
                <w:color w:val="FFFFFF"/>
                <w:sz w:val="20"/>
              </w:rPr>
              <w:t>Notes</w:t>
            </w:r>
          </w:p>
        </w:tc>
      </w:tr>
      <w:tr>
        <w:tc>
          <w:tcPr>
            <w:tcW w:type="dxa" w:w="3135"/>
          </w:tcPr>
          <w:p>
            <w:r>
              <w:rPr>
                <w:rFonts w:ascii="Calibri" w:hAnsi="Calibri"/>
                <w:color w:val="000000"/>
                <w:sz w:val="20"/>
              </w:rPr>
              <w:t>North Seymour, Kicker Rock (calm conditions)</w:t>
            </w:r>
          </w:p>
        </w:tc>
        <w:tc>
          <w:tcPr>
            <w:tcW w:type="dxa" w:w="3135"/>
          </w:tcPr>
          <w:p>
            <w:r>
              <w:rPr>
                <w:rFonts w:ascii="Calibri" w:hAnsi="Calibri"/>
                <w:color w:val="000000"/>
                <w:sz w:val="20"/>
              </w:rPr>
              <w:t>Open Water (OW) minimum</w:t>
            </w:r>
          </w:p>
        </w:tc>
        <w:tc>
          <w:tcPr>
            <w:tcW w:type="dxa" w:w="3135"/>
          </w:tcPr>
          <w:p>
            <w:r>
              <w:rPr>
                <w:rFonts w:ascii="Calibri" w:hAnsi="Calibri"/>
                <w:color w:val="000000"/>
                <w:sz w:val="20"/>
              </w:rPr>
              <w:t>Suitable for confident OW divers</w:t>
            </w:r>
          </w:p>
        </w:tc>
      </w:tr>
      <w:tr>
        <w:tc>
          <w:tcPr>
            <w:tcW w:type="dxa" w:w="3135"/>
          </w:tcPr>
          <w:p>
            <w:r>
              <w:rPr>
                <w:rFonts w:ascii="Calibri" w:hAnsi="Calibri"/>
                <w:color w:val="000000"/>
                <w:sz w:val="20"/>
              </w:rPr>
              <w:t>Kicker Rock (strong current days)</w:t>
            </w:r>
          </w:p>
        </w:tc>
        <w:tc>
          <w:tcPr>
            <w:tcW w:type="dxa" w:w="3135"/>
          </w:tcPr>
          <w:p>
            <w:r>
              <w:rPr>
                <w:rFonts w:ascii="Calibri" w:hAnsi="Calibri"/>
                <w:color w:val="000000"/>
                <w:sz w:val="20"/>
              </w:rPr>
              <w:t>Advanced Open Water (AOW)</w:t>
            </w:r>
          </w:p>
        </w:tc>
        <w:tc>
          <w:tcPr>
            <w:tcW w:type="dxa" w:w="3135"/>
          </w:tcPr>
          <w:p>
            <w:r>
              <w:rPr>
                <w:rFonts w:ascii="Calibri" w:hAnsi="Calibri"/>
                <w:color w:val="000000"/>
                <w:sz w:val="20"/>
              </w:rPr>
              <w:t>Guide may restrict entry</w:t>
            </w:r>
          </w:p>
        </w:tc>
      </w:tr>
      <w:tr>
        <w:tc>
          <w:tcPr>
            <w:tcW w:type="dxa" w:w="3135"/>
          </w:tcPr>
          <w:p>
            <w:r>
              <w:rPr>
                <w:rFonts w:ascii="Calibri" w:hAnsi="Calibri"/>
                <w:color w:val="000000"/>
                <w:sz w:val="20"/>
              </w:rPr>
              <w:t>Gordon Rocks</w:t>
            </w:r>
          </w:p>
        </w:tc>
        <w:tc>
          <w:tcPr>
            <w:tcW w:type="dxa" w:w="3135"/>
          </w:tcPr>
          <w:p>
            <w:r>
              <w:rPr>
                <w:rFonts w:ascii="Calibri" w:hAnsi="Calibri"/>
                <w:color w:val="000000"/>
                <w:sz w:val="20"/>
              </w:rPr>
              <w:t>AOW minimum; Rescue Diver preferred</w:t>
            </w:r>
          </w:p>
        </w:tc>
        <w:tc>
          <w:tcPr>
            <w:tcW w:type="dxa" w:w="3135"/>
          </w:tcPr>
          <w:p>
            <w:r>
              <w:rPr>
                <w:rFonts w:ascii="Calibri" w:hAnsi="Calibri"/>
                <w:color w:val="000000"/>
                <w:sz w:val="20"/>
              </w:rPr>
              <w:t>Strong currents; guide assessment required</w:t>
            </w:r>
          </w:p>
        </w:tc>
      </w:tr>
      <w:tr>
        <w:tc>
          <w:tcPr>
            <w:tcW w:type="dxa" w:w="3135"/>
          </w:tcPr>
          <w:p>
            <w:r>
              <w:rPr>
                <w:rFonts w:ascii="Calibri" w:hAnsi="Calibri"/>
                <w:color w:val="000000"/>
                <w:sz w:val="20"/>
              </w:rPr>
              <w:t>Liveaboard general circuit</w:t>
            </w:r>
          </w:p>
        </w:tc>
        <w:tc>
          <w:tcPr>
            <w:tcW w:type="dxa" w:w="3135"/>
          </w:tcPr>
          <w:p>
            <w:r>
              <w:rPr>
                <w:rFonts w:ascii="Calibri" w:hAnsi="Calibri"/>
                <w:color w:val="000000"/>
                <w:sz w:val="20"/>
              </w:rPr>
              <w:t>AOW minimum</w:t>
            </w:r>
          </w:p>
        </w:tc>
        <w:tc>
          <w:tcPr>
            <w:tcW w:type="dxa" w:w="3135"/>
          </w:tcPr>
          <w:p>
            <w:r>
              <w:rPr>
                <w:rFonts w:ascii="Calibri" w:hAnsi="Calibri"/>
                <w:color w:val="000000"/>
                <w:sz w:val="20"/>
              </w:rPr>
              <w:t>50+ logged dives typical recommendation</w:t>
            </w:r>
          </w:p>
        </w:tc>
      </w:tr>
      <w:tr>
        <w:tc>
          <w:tcPr>
            <w:tcW w:type="dxa" w:w="3135"/>
          </w:tcPr>
          <w:p>
            <w:r>
              <w:rPr>
                <w:rFonts w:ascii="Calibri" w:hAnsi="Calibri"/>
                <w:color w:val="000000"/>
                <w:sz w:val="20"/>
              </w:rPr>
              <w:t>Darwin &amp; Wolf</w:t>
            </w:r>
          </w:p>
        </w:tc>
        <w:tc>
          <w:tcPr>
            <w:tcW w:type="dxa" w:w="3135"/>
          </w:tcPr>
          <w:p>
            <w:r>
              <w:rPr>
                <w:rFonts w:ascii="Calibri" w:hAnsi="Calibri"/>
                <w:color w:val="000000"/>
                <w:sz w:val="20"/>
              </w:rPr>
              <w:t>AOW or Rescue Diver; 100+ dives</w:t>
            </w:r>
          </w:p>
        </w:tc>
        <w:tc>
          <w:tcPr>
            <w:tcW w:type="dxa" w:w="3135"/>
          </w:tcPr>
          <w:p>
            <w:r>
              <w:rPr>
                <w:rFonts w:ascii="Calibri" w:hAnsi="Calibri"/>
                <w:color w:val="000000"/>
                <w:sz w:val="20"/>
              </w:rPr>
              <w:t>Strong current; open-water exposure</w:t>
            </w:r>
          </w:p>
        </w:tc>
      </w:tr>
    </w:tbl>
    <w:p/>
    <w:p>
      <w:pPr>
        <w:spacing w:before="200" w:after="60"/>
      </w:pPr>
      <w:r>
        <w:rPr>
          <w:rFonts w:ascii="Calibri" w:hAnsi="Calibri"/>
          <w:b/>
          <w:color w:val="01696F"/>
          <w:sz w:val="32"/>
        </w:rPr>
        <w:t>Season Guide — Month by Month</w:t>
      </w:r>
    </w:p>
    <w:p>
      <w:pPr>
        <w:spacing w:before="40" w:after="80"/>
      </w:pPr>
      <w:r>
        <w:rPr>
          <w:rFonts w:ascii="Calibri" w:hAnsi="Calibri"/>
          <w:i w:val="0"/>
          <w:color w:val="000000"/>
          <w:sz w:val="22"/>
        </w:rPr>
        <w:t>Both seasons offer compelling diving — the trade-off is between visibility and marine life density. The cold season (June–November) is widely regarded as peak season for divers targeting whale sharks and schooling hammerheads at the northern sites.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1696F"/>
          </w:tcPr>
          <w:p>
            <w:r>
              <w:rPr>
                <w:rFonts w:ascii="Calibri" w:hAnsi="Calibri"/>
                <w:b/>
                <w:color w:val="FFFFFF"/>
                <w:sz w:val="20"/>
              </w:rPr>
              <w:t>Month</w:t>
            </w:r>
          </w:p>
        </w:tc>
        <w:tc>
          <w:tcPr>
            <w:tcW w:type="dxa" w:w="1881"/>
            <w:shd w:val="clear" w:color="auto" w:fill="01696F"/>
          </w:tcPr>
          <w:p>
            <w:r>
              <w:rPr>
                <w:rFonts w:ascii="Calibri" w:hAnsi="Calibri"/>
                <w:b/>
                <w:color w:val="FFFFFF"/>
                <w:sz w:val="20"/>
              </w:rPr>
              <w:t>Season</w:t>
            </w:r>
          </w:p>
        </w:tc>
        <w:tc>
          <w:tcPr>
            <w:tcW w:type="dxa" w:w="1881"/>
            <w:shd w:val="clear" w:color="auto" w:fill="01696F"/>
          </w:tcPr>
          <w:p>
            <w:r>
              <w:rPr>
                <w:rFonts w:ascii="Calibri" w:hAnsi="Calibri"/>
                <w:b/>
                <w:color w:val="FFFFFF"/>
                <w:sz w:val="20"/>
              </w:rPr>
              <w:t>Temp</w:t>
            </w:r>
          </w:p>
        </w:tc>
        <w:tc>
          <w:tcPr>
            <w:tcW w:type="dxa" w:w="1881"/>
            <w:shd w:val="clear" w:color="auto" w:fill="01696F"/>
          </w:tcPr>
          <w:p>
            <w:r>
              <w:rPr>
                <w:rFonts w:ascii="Calibri" w:hAnsi="Calibri"/>
                <w:b/>
                <w:color w:val="FFFFFF"/>
                <w:sz w:val="20"/>
              </w:rPr>
              <w:t>Visibility</w:t>
            </w:r>
          </w:p>
        </w:tc>
        <w:tc>
          <w:tcPr>
            <w:tcW w:type="dxa" w:w="1881"/>
            <w:shd w:val="clear" w:color="auto" w:fill="01696F"/>
          </w:tcPr>
          <w:p>
            <w:r>
              <w:rPr>
                <w:rFonts w:ascii="Calibri" w:hAnsi="Calibri"/>
                <w:b/>
                <w:color w:val="FFFFFF"/>
                <w:sz w:val="20"/>
              </w:rPr>
              <w:t>Key Species / Notes</w:t>
            </w:r>
          </w:p>
        </w:tc>
      </w:tr>
      <w:tr>
        <w:tc>
          <w:tcPr>
            <w:tcW w:type="dxa" w:w="1881"/>
          </w:tcPr>
          <w:p>
            <w:r>
              <w:rPr>
                <w:rFonts w:ascii="Calibri" w:hAnsi="Calibri"/>
                <w:color w:val="000000"/>
                <w:sz w:val="20"/>
              </w:rPr>
              <w:t>January</w:t>
            </w:r>
          </w:p>
        </w:tc>
        <w:tc>
          <w:tcPr>
            <w:tcW w:type="dxa" w:w="1881"/>
          </w:tcPr>
          <w:p>
            <w:r>
              <w:rPr>
                <w:rFonts w:ascii="Calibri" w:hAnsi="Calibri"/>
                <w:color w:val="000000"/>
                <w:sz w:val="20"/>
              </w:rPr>
              <w:t>Warm</w:t>
            </w:r>
          </w:p>
        </w:tc>
        <w:tc>
          <w:tcPr>
            <w:tcW w:type="dxa" w:w="1881"/>
          </w:tcPr>
          <w:p>
            <w:r>
              <w:rPr>
                <w:rFonts w:ascii="Calibri" w:hAnsi="Calibri"/>
                <w:color w:val="000000"/>
                <w:sz w:val="20"/>
              </w:rPr>
              <w:t>23–25°C</w:t>
            </w:r>
          </w:p>
        </w:tc>
        <w:tc>
          <w:tcPr>
            <w:tcW w:type="dxa" w:w="1881"/>
          </w:tcPr>
          <w:p>
            <w:r>
              <w:rPr>
                <w:rFonts w:ascii="Calibri" w:hAnsi="Calibri"/>
                <w:color w:val="000000"/>
                <w:sz w:val="20"/>
              </w:rPr>
              <w:t>Good (20–30 m)</w:t>
            </w:r>
          </w:p>
        </w:tc>
        <w:tc>
          <w:tcPr>
            <w:tcW w:type="dxa" w:w="1881"/>
          </w:tcPr>
          <w:p>
            <w:r>
              <w:rPr>
                <w:rFonts w:ascii="Calibri" w:hAnsi="Calibri"/>
                <w:color w:val="000000"/>
                <w:sz w:val="20"/>
              </w:rPr>
              <w:t>Hammerheads (Gordon/Kicker); manta rays; turtles nesting</w:t>
            </w:r>
          </w:p>
        </w:tc>
      </w:tr>
      <w:tr>
        <w:tc>
          <w:tcPr>
            <w:tcW w:type="dxa" w:w="1881"/>
          </w:tcPr>
          <w:p>
            <w:r>
              <w:rPr>
                <w:rFonts w:ascii="Calibri" w:hAnsi="Calibri"/>
                <w:color w:val="000000"/>
                <w:sz w:val="20"/>
              </w:rPr>
              <w:t>February</w:t>
            </w:r>
          </w:p>
        </w:tc>
        <w:tc>
          <w:tcPr>
            <w:tcW w:type="dxa" w:w="1881"/>
          </w:tcPr>
          <w:p>
            <w:r>
              <w:rPr>
                <w:rFonts w:ascii="Calibri" w:hAnsi="Calibri"/>
                <w:color w:val="000000"/>
                <w:sz w:val="20"/>
              </w:rPr>
              <w:t>Warm</w:t>
            </w:r>
          </w:p>
        </w:tc>
        <w:tc>
          <w:tcPr>
            <w:tcW w:type="dxa" w:w="1881"/>
          </w:tcPr>
          <w:p>
            <w:r>
              <w:rPr>
                <w:rFonts w:ascii="Calibri" w:hAnsi="Calibri"/>
                <w:color w:val="000000"/>
                <w:sz w:val="20"/>
              </w:rPr>
              <w:t>24–27°C</w:t>
            </w:r>
          </w:p>
        </w:tc>
        <w:tc>
          <w:tcPr>
            <w:tcW w:type="dxa" w:w="1881"/>
          </w:tcPr>
          <w:p>
            <w:r>
              <w:rPr>
                <w:rFonts w:ascii="Calibri" w:hAnsi="Calibri"/>
                <w:color w:val="000000"/>
                <w:sz w:val="20"/>
              </w:rPr>
              <w:t>Good</w:t>
            </w:r>
          </w:p>
        </w:tc>
        <w:tc>
          <w:tcPr>
            <w:tcW w:type="dxa" w:w="1881"/>
          </w:tcPr>
          <w:p>
            <w:r>
              <w:rPr>
                <w:rFonts w:ascii="Calibri" w:hAnsi="Calibri"/>
                <w:color w:val="000000"/>
                <w:sz w:val="20"/>
              </w:rPr>
              <w:t>Same as January; sea lion pup season</w:t>
            </w:r>
          </w:p>
        </w:tc>
      </w:tr>
      <w:tr>
        <w:tc>
          <w:tcPr>
            <w:tcW w:type="dxa" w:w="1881"/>
          </w:tcPr>
          <w:p>
            <w:r>
              <w:rPr>
                <w:rFonts w:ascii="Calibri" w:hAnsi="Calibri"/>
                <w:color w:val="000000"/>
                <w:sz w:val="20"/>
              </w:rPr>
              <w:t>March</w:t>
            </w:r>
          </w:p>
        </w:tc>
        <w:tc>
          <w:tcPr>
            <w:tcW w:type="dxa" w:w="1881"/>
          </w:tcPr>
          <w:p>
            <w:r>
              <w:rPr>
                <w:rFonts w:ascii="Calibri" w:hAnsi="Calibri"/>
                <w:color w:val="000000"/>
                <w:sz w:val="20"/>
              </w:rPr>
              <w:t>Warm</w:t>
            </w:r>
          </w:p>
        </w:tc>
        <w:tc>
          <w:tcPr>
            <w:tcW w:type="dxa" w:w="1881"/>
          </w:tcPr>
          <w:p>
            <w:r>
              <w:rPr>
                <w:rFonts w:ascii="Calibri" w:hAnsi="Calibri"/>
                <w:color w:val="000000"/>
                <w:sz w:val="20"/>
              </w:rPr>
              <w:t>25–27°C</w:t>
            </w:r>
          </w:p>
        </w:tc>
        <w:tc>
          <w:tcPr>
            <w:tcW w:type="dxa" w:w="1881"/>
          </w:tcPr>
          <w:p>
            <w:r>
              <w:rPr>
                <w:rFonts w:ascii="Calibri" w:hAnsi="Calibri"/>
                <w:color w:val="000000"/>
                <w:sz w:val="20"/>
              </w:rPr>
              <w:t>Good</w:t>
            </w:r>
          </w:p>
        </w:tc>
        <w:tc>
          <w:tcPr>
            <w:tcW w:type="dxa" w:w="1881"/>
          </w:tcPr>
          <w:p>
            <w:r>
              <w:rPr>
                <w:rFonts w:ascii="Calibri" w:hAnsi="Calibri"/>
                <w:color w:val="000000"/>
                <w:sz w:val="20"/>
              </w:rPr>
              <w:t>Warmest water; calm seas; good for day diving</w:t>
            </w:r>
          </w:p>
        </w:tc>
      </w:tr>
      <w:tr>
        <w:tc>
          <w:tcPr>
            <w:tcW w:type="dxa" w:w="1881"/>
          </w:tcPr>
          <w:p>
            <w:r>
              <w:rPr>
                <w:rFonts w:ascii="Calibri" w:hAnsi="Calibri"/>
                <w:color w:val="000000"/>
                <w:sz w:val="20"/>
              </w:rPr>
              <w:t>April</w:t>
            </w:r>
          </w:p>
        </w:tc>
        <w:tc>
          <w:tcPr>
            <w:tcW w:type="dxa" w:w="1881"/>
          </w:tcPr>
          <w:p>
            <w:r>
              <w:rPr>
                <w:rFonts w:ascii="Calibri" w:hAnsi="Calibri"/>
                <w:color w:val="000000"/>
                <w:sz w:val="20"/>
              </w:rPr>
              <w:t>Warm</w:t>
            </w:r>
          </w:p>
        </w:tc>
        <w:tc>
          <w:tcPr>
            <w:tcW w:type="dxa" w:w="1881"/>
          </w:tcPr>
          <w:p>
            <w:r>
              <w:rPr>
                <w:rFonts w:ascii="Calibri" w:hAnsi="Calibri"/>
                <w:color w:val="000000"/>
                <w:sz w:val="20"/>
              </w:rPr>
              <w:t>24–26°C</w:t>
            </w:r>
          </w:p>
        </w:tc>
        <w:tc>
          <w:tcPr>
            <w:tcW w:type="dxa" w:w="1881"/>
          </w:tcPr>
          <w:p>
            <w:r>
              <w:rPr>
                <w:rFonts w:ascii="Calibri" w:hAnsi="Calibri"/>
                <w:color w:val="000000"/>
                <w:sz w:val="20"/>
              </w:rPr>
              <w:t>Good</w:t>
            </w:r>
          </w:p>
        </w:tc>
        <w:tc>
          <w:tcPr>
            <w:tcW w:type="dxa" w:w="1881"/>
          </w:tcPr>
          <w:p>
            <w:r>
              <w:rPr>
                <w:rFonts w:ascii="Calibri" w:hAnsi="Calibri"/>
                <w:color w:val="000000"/>
                <w:sz w:val="20"/>
              </w:rPr>
              <w:t>Transition month; seas remain calm</w:t>
            </w:r>
          </w:p>
        </w:tc>
      </w:tr>
      <w:tr>
        <w:tc>
          <w:tcPr>
            <w:tcW w:type="dxa" w:w="1881"/>
          </w:tcPr>
          <w:p>
            <w:r>
              <w:rPr>
                <w:rFonts w:ascii="Calibri" w:hAnsi="Calibri"/>
                <w:color w:val="000000"/>
                <w:sz w:val="20"/>
              </w:rPr>
              <w:t>May</w:t>
            </w:r>
          </w:p>
        </w:tc>
        <w:tc>
          <w:tcPr>
            <w:tcW w:type="dxa" w:w="1881"/>
          </w:tcPr>
          <w:p>
            <w:r>
              <w:rPr>
                <w:rFonts w:ascii="Calibri" w:hAnsi="Calibri"/>
                <w:color w:val="000000"/>
                <w:sz w:val="20"/>
              </w:rPr>
              <w:t>Trans.</w:t>
            </w:r>
          </w:p>
        </w:tc>
        <w:tc>
          <w:tcPr>
            <w:tcW w:type="dxa" w:w="1881"/>
          </w:tcPr>
          <w:p>
            <w:r>
              <w:rPr>
                <w:rFonts w:ascii="Calibri" w:hAnsi="Calibri"/>
                <w:color w:val="000000"/>
                <w:sz w:val="20"/>
              </w:rPr>
              <w:t>22–24°C</w:t>
            </w:r>
          </w:p>
        </w:tc>
        <w:tc>
          <w:tcPr>
            <w:tcW w:type="dxa" w:w="1881"/>
          </w:tcPr>
          <w:p>
            <w:r>
              <w:rPr>
                <w:rFonts w:ascii="Calibri" w:hAnsi="Calibri"/>
                <w:color w:val="000000"/>
                <w:sz w:val="20"/>
              </w:rPr>
              <w:t>Moderate</w:t>
            </w:r>
          </w:p>
        </w:tc>
        <w:tc>
          <w:tcPr>
            <w:tcW w:type="dxa" w:w="1881"/>
          </w:tcPr>
          <w:p>
            <w:r>
              <w:rPr>
                <w:rFonts w:ascii="Calibri" w:hAnsi="Calibri"/>
                <w:color w:val="000000"/>
                <w:sz w:val="20"/>
              </w:rPr>
              <w:t>Currents strengthening; whale sharks begin appearing at Darwin/Wolf</w:t>
            </w:r>
          </w:p>
        </w:tc>
      </w:tr>
      <w:tr>
        <w:tc>
          <w:tcPr>
            <w:tcW w:type="dxa" w:w="1881"/>
          </w:tcPr>
          <w:p>
            <w:r>
              <w:rPr>
                <w:rFonts w:ascii="Calibri" w:hAnsi="Calibri"/>
                <w:color w:val="000000"/>
                <w:sz w:val="20"/>
              </w:rPr>
              <w:t>June</w:t>
            </w:r>
          </w:p>
        </w:tc>
        <w:tc>
          <w:tcPr>
            <w:tcW w:type="dxa" w:w="1881"/>
          </w:tcPr>
          <w:p>
            <w:r>
              <w:rPr>
                <w:rFonts w:ascii="Calibri" w:hAnsi="Calibri"/>
                <w:color w:val="000000"/>
                <w:sz w:val="20"/>
              </w:rPr>
              <w:t>Cold</w:t>
            </w:r>
          </w:p>
        </w:tc>
        <w:tc>
          <w:tcPr>
            <w:tcW w:type="dxa" w:w="1881"/>
          </w:tcPr>
          <w:p>
            <w:r>
              <w:rPr>
                <w:rFonts w:ascii="Calibri" w:hAnsi="Calibri"/>
                <w:color w:val="000000"/>
                <w:sz w:val="20"/>
              </w:rPr>
              <w:t>20–22°C</w:t>
            </w:r>
          </w:p>
        </w:tc>
        <w:tc>
          <w:tcPr>
            <w:tcW w:type="dxa" w:w="1881"/>
          </w:tcPr>
          <w:p>
            <w:r>
              <w:rPr>
                <w:rFonts w:ascii="Calibri" w:hAnsi="Calibri"/>
                <w:color w:val="000000"/>
                <w:sz w:val="20"/>
              </w:rPr>
              <w:t>Variable</w:t>
            </w:r>
          </w:p>
        </w:tc>
        <w:tc>
          <w:tcPr>
            <w:tcW w:type="dxa" w:w="1881"/>
          </w:tcPr>
          <w:p>
            <w:r>
              <w:rPr>
                <w:rFonts w:ascii="Calibri" w:hAnsi="Calibri"/>
                <w:color w:val="000000"/>
                <w:sz w:val="20"/>
              </w:rPr>
              <w:t>Whale shark season opens; hammerhead schools intensify; cold water arrives</w:t>
            </w:r>
          </w:p>
        </w:tc>
      </w:tr>
      <w:tr>
        <w:tc>
          <w:tcPr>
            <w:tcW w:type="dxa" w:w="1881"/>
          </w:tcPr>
          <w:p>
            <w:r>
              <w:rPr>
                <w:rFonts w:ascii="Calibri" w:hAnsi="Calibri"/>
                <w:color w:val="000000"/>
                <w:sz w:val="20"/>
              </w:rPr>
              <w:t>July</w:t>
            </w:r>
          </w:p>
        </w:tc>
        <w:tc>
          <w:tcPr>
            <w:tcW w:type="dxa" w:w="1881"/>
          </w:tcPr>
          <w:p>
            <w:r>
              <w:rPr>
                <w:rFonts w:ascii="Calibri" w:hAnsi="Calibri"/>
                <w:color w:val="000000"/>
                <w:sz w:val="20"/>
              </w:rPr>
              <w:t>Cold</w:t>
            </w:r>
          </w:p>
        </w:tc>
        <w:tc>
          <w:tcPr>
            <w:tcW w:type="dxa" w:w="1881"/>
          </w:tcPr>
          <w:p>
            <w:r>
              <w:rPr>
                <w:rFonts w:ascii="Calibri" w:hAnsi="Calibri"/>
                <w:color w:val="000000"/>
                <w:sz w:val="20"/>
              </w:rPr>
              <w:t>19–21°C</w:t>
            </w:r>
          </w:p>
        </w:tc>
        <w:tc>
          <w:tcPr>
            <w:tcW w:type="dxa" w:w="1881"/>
          </w:tcPr>
          <w:p>
            <w:r>
              <w:rPr>
                <w:rFonts w:ascii="Calibri" w:hAnsi="Calibri"/>
                <w:color w:val="000000"/>
                <w:sz w:val="20"/>
              </w:rPr>
              <w:t>Variable (8–20 m)</w:t>
            </w:r>
          </w:p>
        </w:tc>
        <w:tc>
          <w:tcPr>
            <w:tcW w:type="dxa" w:w="1881"/>
          </w:tcPr>
          <w:p>
            <w:r>
              <w:rPr>
                <w:rFonts w:ascii="Calibri" w:hAnsi="Calibri"/>
                <w:color w:val="000000"/>
                <w:sz w:val="20"/>
              </w:rPr>
              <w:t>Peak month for Darwin/Wolf; liveaboards sold out; strongest currents</w:t>
            </w:r>
          </w:p>
        </w:tc>
      </w:tr>
      <w:tr>
        <w:tc>
          <w:tcPr>
            <w:tcW w:type="dxa" w:w="1881"/>
          </w:tcPr>
          <w:p>
            <w:r>
              <w:rPr>
                <w:rFonts w:ascii="Calibri" w:hAnsi="Calibri"/>
                <w:color w:val="000000"/>
                <w:sz w:val="20"/>
              </w:rPr>
              <w:t>August</w:t>
            </w:r>
          </w:p>
        </w:tc>
        <w:tc>
          <w:tcPr>
            <w:tcW w:type="dxa" w:w="1881"/>
          </w:tcPr>
          <w:p>
            <w:r>
              <w:rPr>
                <w:rFonts w:ascii="Calibri" w:hAnsi="Calibri"/>
                <w:color w:val="000000"/>
                <w:sz w:val="20"/>
              </w:rPr>
              <w:t>Cold</w:t>
            </w:r>
          </w:p>
        </w:tc>
        <w:tc>
          <w:tcPr>
            <w:tcW w:type="dxa" w:w="1881"/>
          </w:tcPr>
          <w:p>
            <w:r>
              <w:rPr>
                <w:rFonts w:ascii="Calibri" w:hAnsi="Calibri"/>
                <w:color w:val="000000"/>
                <w:sz w:val="20"/>
              </w:rPr>
              <w:t>18–20°C</w:t>
            </w:r>
          </w:p>
        </w:tc>
        <w:tc>
          <w:tcPr>
            <w:tcW w:type="dxa" w:w="1881"/>
          </w:tcPr>
          <w:p>
            <w:r>
              <w:rPr>
                <w:rFonts w:ascii="Calibri" w:hAnsi="Calibri"/>
                <w:color w:val="000000"/>
                <w:sz w:val="20"/>
              </w:rPr>
              <w:t>Variable</w:t>
            </w:r>
          </w:p>
        </w:tc>
        <w:tc>
          <w:tcPr>
            <w:tcW w:type="dxa" w:w="1881"/>
          </w:tcPr>
          <w:p>
            <w:r>
              <w:rPr>
                <w:rFonts w:ascii="Calibri" w:hAnsi="Calibri"/>
                <w:color w:val="000000"/>
                <w:sz w:val="20"/>
              </w:rPr>
              <w:t>Whale sharks peak; Mola mola reliable at V. Roca; penguin sightings</w:t>
            </w:r>
          </w:p>
        </w:tc>
      </w:tr>
      <w:tr>
        <w:tc>
          <w:tcPr>
            <w:tcW w:type="dxa" w:w="1881"/>
          </w:tcPr>
          <w:p>
            <w:r>
              <w:rPr>
                <w:rFonts w:ascii="Calibri" w:hAnsi="Calibri"/>
                <w:color w:val="000000"/>
                <w:sz w:val="20"/>
              </w:rPr>
              <w:t>September</w:t>
            </w:r>
          </w:p>
        </w:tc>
        <w:tc>
          <w:tcPr>
            <w:tcW w:type="dxa" w:w="1881"/>
          </w:tcPr>
          <w:p>
            <w:r>
              <w:rPr>
                <w:rFonts w:ascii="Calibri" w:hAnsi="Calibri"/>
                <w:color w:val="000000"/>
                <w:sz w:val="20"/>
              </w:rPr>
              <w:t>Cold</w:t>
            </w:r>
          </w:p>
        </w:tc>
        <w:tc>
          <w:tcPr>
            <w:tcW w:type="dxa" w:w="1881"/>
          </w:tcPr>
          <w:p>
            <w:r>
              <w:rPr>
                <w:rFonts w:ascii="Calibri" w:hAnsi="Calibri"/>
                <w:color w:val="000000"/>
                <w:sz w:val="20"/>
              </w:rPr>
              <w:t>18–20°C</w:t>
            </w:r>
          </w:p>
        </w:tc>
        <w:tc>
          <w:tcPr>
            <w:tcW w:type="dxa" w:w="1881"/>
          </w:tcPr>
          <w:p>
            <w:r>
              <w:rPr>
                <w:rFonts w:ascii="Calibri" w:hAnsi="Calibri"/>
                <w:color w:val="000000"/>
                <w:sz w:val="20"/>
              </w:rPr>
              <w:t>Often 8–15 m</w:t>
            </w:r>
          </w:p>
        </w:tc>
        <w:tc>
          <w:tcPr>
            <w:tcW w:type="dxa" w:w="1881"/>
          </w:tcPr>
          <w:p>
            <w:r>
              <w:rPr>
                <w:rFonts w:ascii="Calibri" w:hAnsi="Calibri"/>
                <w:color w:val="000000"/>
                <w:sz w:val="20"/>
              </w:rPr>
              <w:t>Continued whale shark and hammerhead activity; cold and productive</w:t>
            </w:r>
          </w:p>
        </w:tc>
      </w:tr>
      <w:tr>
        <w:tc>
          <w:tcPr>
            <w:tcW w:type="dxa" w:w="1881"/>
          </w:tcPr>
          <w:p>
            <w:r>
              <w:rPr>
                <w:rFonts w:ascii="Calibri" w:hAnsi="Calibri"/>
                <w:color w:val="000000"/>
                <w:sz w:val="20"/>
              </w:rPr>
              <w:t>October</w:t>
            </w:r>
          </w:p>
        </w:tc>
        <w:tc>
          <w:tcPr>
            <w:tcW w:type="dxa" w:w="1881"/>
          </w:tcPr>
          <w:p>
            <w:r>
              <w:rPr>
                <w:rFonts w:ascii="Calibri" w:hAnsi="Calibri"/>
                <w:color w:val="000000"/>
                <w:sz w:val="20"/>
              </w:rPr>
              <w:t>Cold</w:t>
            </w:r>
          </w:p>
        </w:tc>
        <w:tc>
          <w:tcPr>
            <w:tcW w:type="dxa" w:w="1881"/>
          </w:tcPr>
          <w:p>
            <w:r>
              <w:rPr>
                <w:rFonts w:ascii="Calibri" w:hAnsi="Calibri"/>
                <w:color w:val="000000"/>
                <w:sz w:val="20"/>
              </w:rPr>
              <w:t>19–21°C</w:t>
            </w:r>
          </w:p>
        </w:tc>
        <w:tc>
          <w:tcPr>
            <w:tcW w:type="dxa" w:w="1881"/>
          </w:tcPr>
          <w:p>
            <w:r>
              <w:rPr>
                <w:rFonts w:ascii="Calibri" w:hAnsi="Calibri"/>
                <w:color w:val="000000"/>
                <w:sz w:val="20"/>
              </w:rPr>
              <w:t>Improving</w:t>
            </w:r>
          </w:p>
        </w:tc>
        <w:tc>
          <w:tcPr>
            <w:tcW w:type="dxa" w:w="1881"/>
          </w:tcPr>
          <w:p>
            <w:r>
              <w:rPr>
                <w:rFonts w:ascii="Calibri" w:hAnsi="Calibri"/>
                <w:color w:val="000000"/>
                <w:sz w:val="20"/>
              </w:rPr>
              <w:t>Whale sharks taper; hammerheads remain strong; currents easing</w:t>
            </w:r>
          </w:p>
        </w:tc>
      </w:tr>
      <w:tr>
        <w:tc>
          <w:tcPr>
            <w:tcW w:type="dxa" w:w="1881"/>
          </w:tcPr>
          <w:p>
            <w:r>
              <w:rPr>
                <w:rFonts w:ascii="Calibri" w:hAnsi="Calibri"/>
                <w:color w:val="000000"/>
                <w:sz w:val="20"/>
              </w:rPr>
              <w:t>November</w:t>
            </w:r>
          </w:p>
        </w:tc>
        <w:tc>
          <w:tcPr>
            <w:tcW w:type="dxa" w:w="1881"/>
          </w:tcPr>
          <w:p>
            <w:r>
              <w:rPr>
                <w:rFonts w:ascii="Calibri" w:hAnsi="Calibri"/>
                <w:color w:val="000000"/>
                <w:sz w:val="20"/>
              </w:rPr>
              <w:t>Trans.</w:t>
            </w:r>
          </w:p>
        </w:tc>
        <w:tc>
          <w:tcPr>
            <w:tcW w:type="dxa" w:w="1881"/>
          </w:tcPr>
          <w:p>
            <w:r>
              <w:rPr>
                <w:rFonts w:ascii="Calibri" w:hAnsi="Calibri"/>
                <w:color w:val="000000"/>
                <w:sz w:val="20"/>
              </w:rPr>
              <w:t>20–22°C</w:t>
            </w:r>
          </w:p>
        </w:tc>
        <w:tc>
          <w:tcPr>
            <w:tcW w:type="dxa" w:w="1881"/>
          </w:tcPr>
          <w:p>
            <w:r>
              <w:rPr>
                <w:rFonts w:ascii="Calibri" w:hAnsi="Calibri"/>
                <w:color w:val="000000"/>
                <w:sz w:val="20"/>
              </w:rPr>
              <w:t>Improving (15–25 m)</w:t>
            </w:r>
          </w:p>
        </w:tc>
        <w:tc>
          <w:tcPr>
            <w:tcW w:type="dxa" w:w="1881"/>
          </w:tcPr>
          <w:p>
            <w:r>
              <w:rPr>
                <w:rFonts w:ascii="Calibri" w:hAnsi="Calibri"/>
                <w:color w:val="000000"/>
                <w:sz w:val="20"/>
              </w:rPr>
              <w:t>End of whale shark season; transitional; good value for liveaboards</w:t>
            </w:r>
          </w:p>
        </w:tc>
      </w:tr>
      <w:tr>
        <w:tc>
          <w:tcPr>
            <w:tcW w:type="dxa" w:w="1881"/>
          </w:tcPr>
          <w:p>
            <w:r>
              <w:rPr>
                <w:rFonts w:ascii="Calibri" w:hAnsi="Calibri"/>
                <w:color w:val="000000"/>
                <w:sz w:val="20"/>
              </w:rPr>
              <w:t>December</w:t>
            </w:r>
          </w:p>
        </w:tc>
        <w:tc>
          <w:tcPr>
            <w:tcW w:type="dxa" w:w="1881"/>
          </w:tcPr>
          <w:p>
            <w:r>
              <w:rPr>
                <w:rFonts w:ascii="Calibri" w:hAnsi="Calibri"/>
                <w:color w:val="000000"/>
                <w:sz w:val="20"/>
              </w:rPr>
              <w:t>Warm</w:t>
            </w:r>
          </w:p>
        </w:tc>
        <w:tc>
          <w:tcPr>
            <w:tcW w:type="dxa" w:w="1881"/>
          </w:tcPr>
          <w:p>
            <w:r>
              <w:rPr>
                <w:rFonts w:ascii="Calibri" w:hAnsi="Calibri"/>
                <w:color w:val="000000"/>
                <w:sz w:val="20"/>
              </w:rPr>
              <w:t>21–23°C</w:t>
            </w:r>
          </w:p>
        </w:tc>
        <w:tc>
          <w:tcPr>
            <w:tcW w:type="dxa" w:w="1881"/>
          </w:tcPr>
          <w:p>
            <w:r>
              <w:rPr>
                <w:rFonts w:ascii="Calibri" w:hAnsi="Calibri"/>
                <w:color w:val="000000"/>
                <w:sz w:val="20"/>
              </w:rPr>
              <w:t>Good</w:t>
            </w:r>
          </w:p>
        </w:tc>
        <w:tc>
          <w:tcPr>
            <w:tcW w:type="dxa" w:w="1881"/>
          </w:tcPr>
          <w:p>
            <w:r>
              <w:rPr>
                <w:rFonts w:ascii="Calibri" w:hAnsi="Calibri"/>
                <w:color w:val="000000"/>
                <w:sz w:val="20"/>
              </w:rPr>
              <w:t>Warming water; visibility improving; day diving excellent</w:t>
            </w:r>
          </w:p>
        </w:tc>
      </w:tr>
    </w:tbl>
    <w:p/>
    <w:p>
      <w:pPr>
        <w:spacing w:before="200" w:after="60"/>
      </w:pPr>
      <w:r>
        <w:rPr>
          <w:rFonts w:ascii="Calibri" w:hAnsi="Calibri"/>
          <w:b/>
          <w:color w:val="01696F"/>
          <w:sz w:val="32"/>
        </w:rPr>
        <w:t>How to Plan a Galápagos Dive Trip</w:t>
      </w:r>
    </w:p>
    <w:p>
      <w:pPr>
        <w:spacing w:before="160" w:after="40"/>
      </w:pPr>
      <w:r>
        <w:rPr>
          <w:rFonts w:ascii="Calibri" w:hAnsi="Calibri"/>
          <w:b/>
          <w:color w:val="000000"/>
          <w:sz w:val="26"/>
        </w:rPr>
        <w:t>Liveaboard Booking</w:t>
      </w:r>
    </w:p>
    <w:p>
      <w:pPr>
        <w:spacing w:before="40" w:after="80"/>
      </w:pPr>
      <w:r>
        <w:rPr>
          <w:rFonts w:ascii="Calibri" w:hAnsi="Calibri"/>
          <w:i w:val="0"/>
          <w:color w:val="000000"/>
          <w:sz w:val="22"/>
        </w:rPr>
        <w:t>For Darwin and Wolf in peak season (July–October), the realistic booking window is 6–12 months in advance. Quality liveaboard vessels run at high occupancy and do not routinely release last-minute availability. If you have a specific departure date in mind, move fast. Voyagers Travel Company can advise on current availability across permitted liveaboard operators — see https://www.galapagosislands.travel/cruises/ for itinerary options and enquiry forms.</w:t>
      </w:r>
    </w:p>
    <w:p>
      <w:pPr>
        <w:spacing w:before="160" w:after="40"/>
      </w:pPr>
      <w:r>
        <w:rPr>
          <w:rFonts w:ascii="Calibri" w:hAnsi="Calibri"/>
          <w:b/>
          <w:color w:val="000000"/>
          <w:sz w:val="26"/>
        </w:rPr>
        <w:t>Day Dive Logistics</w:t>
      </w:r>
    </w:p>
    <w:p>
      <w:pPr>
        <w:spacing w:before="40" w:after="80"/>
      </w:pPr>
      <w:r>
        <w:rPr>
          <w:rFonts w:ascii="Calibri" w:hAnsi="Calibri"/>
          <w:i w:val="0"/>
          <w:color w:val="000000"/>
          <w:sz w:val="22"/>
        </w:rPr>
        <w:t>Day diving from Puerto Ayora (Santa Cruz) and Puerto Baquerizo Moreno (San Cristóbal) requires no advance booking beyond a few days. Dive operators are numerous, equipment rental is standard, and day boats depart most mornings. For Isabela, advance coordination is recommended — there are fewer operators and some sites require specific boat access. Bring your certification card (PADI, SSI, or equivalent) and a logbook; operators will check both.</w:t>
      </w:r>
    </w:p>
    <w:p>
      <w:pPr>
        <w:spacing w:before="160" w:after="40"/>
      </w:pPr>
      <w:r>
        <w:rPr>
          <w:rFonts w:ascii="Calibri" w:hAnsi="Calibri"/>
          <w:b/>
          <w:color w:val="000000"/>
          <w:sz w:val="26"/>
        </w:rPr>
        <w:t>Combining a Cruise with Dive Add-Ons</w:t>
      </w:r>
    </w:p>
    <w:p>
      <w:pPr>
        <w:spacing w:before="40" w:after="80"/>
      </w:pPr>
      <w:r>
        <w:rPr>
          <w:rFonts w:ascii="Calibri" w:hAnsi="Calibri"/>
          <w:i w:val="0"/>
          <w:color w:val="000000"/>
          <w:sz w:val="22"/>
        </w:rPr>
        <w:t>Some Galápagos expedition cruise vessels offer diving as a certified-guest add-on. This gives you wildlife landings on the cruise itinerary plus underwater time at general cruise sites. It is a legitimate option for divers who also want the full naturalist-guide land experience — but it will not access Darwin or Wolf. If the northern sites are your priority, book a dedicated dive liveaboard. See the full cruise guide at https://www.galapagosislands.travel/cruises/ for expedition vessel options.</w:t>
      </w:r>
    </w:p>
    <w:p>
      <w:pPr>
        <w:spacing w:before="200" w:after="60"/>
      </w:pPr>
      <w:r>
        <w:rPr>
          <w:rFonts w:ascii="Calibri" w:hAnsi="Calibri"/>
          <w:b/>
          <w:color w:val="01696F"/>
          <w:sz w:val="32"/>
        </w:rPr>
        <w:t>Frequently Asked Questions</w:t>
      </w:r>
    </w:p>
    <w:p>
      <w:pPr>
        <w:spacing w:before="160" w:after="40"/>
      </w:pPr>
      <w:r>
        <w:rPr>
          <w:rFonts w:ascii="Calibri" w:hAnsi="Calibri"/>
          <w:b/>
          <w:color w:val="000000"/>
          <w:sz w:val="26"/>
        </w:rPr>
        <w:t>Do I need advanced certification to dive in the Galápagos?</w:t>
      </w:r>
    </w:p>
    <w:p>
      <w:pPr>
        <w:spacing w:before="40" w:after="80"/>
      </w:pPr>
      <w:r>
        <w:rPr>
          <w:rFonts w:ascii="Calibri" w:hAnsi="Calibri"/>
          <w:i w:val="0"/>
          <w:color w:val="000000"/>
          <w:sz w:val="22"/>
        </w:rPr>
        <w:t>Not for all sites. Kicker Rock and North Seymour are accessible to confident Open Water divers under the right conditions. Gordon Rocks requires Advanced Open Water minimum. Darwin and Wolf Islands — the northern liveaboard circuit — require Advanced Open Water or Rescue Diver, with most operators recommending 100+ logged dives before attempting those sites.</w:t>
      </w:r>
    </w:p>
    <w:p>
      <w:pPr>
        <w:spacing w:before="160" w:after="40"/>
      </w:pPr>
      <w:r>
        <w:rPr>
          <w:rFonts w:ascii="Calibri" w:hAnsi="Calibri"/>
          <w:b/>
          <w:color w:val="000000"/>
          <w:sz w:val="26"/>
        </w:rPr>
        <w:t>Can I see whale sharks in the Galápagos?</w:t>
      </w:r>
    </w:p>
    <w:p>
      <w:pPr>
        <w:spacing w:before="40" w:after="80"/>
      </w:pPr>
      <w:r>
        <w:rPr>
          <w:rFonts w:ascii="Calibri" w:hAnsi="Calibri"/>
          <w:i w:val="0"/>
          <w:color w:val="000000"/>
          <w:sz w:val="22"/>
        </w:rPr>
        <w:t>Yes. The Galápagos is one of the most reliable whale shark destinations on Earth. Darwin and Wolf Islands are the primary sites, with peak encounters from June through November. Whale sharks here are predominantly large females. Access requires a dedicated dive liveaboard — they cannot be reached by day boat from the inhabited islands.</w:t>
      </w:r>
    </w:p>
    <w:p>
      <w:pPr>
        <w:spacing w:before="160" w:after="40"/>
      </w:pPr>
      <w:r>
        <w:rPr>
          <w:rFonts w:ascii="Calibri" w:hAnsi="Calibri"/>
          <w:b/>
          <w:color w:val="000000"/>
          <w:sz w:val="26"/>
        </w:rPr>
        <w:t>What is the best time of year to dive in the Galápagos?</w:t>
      </w:r>
    </w:p>
    <w:p>
      <w:pPr>
        <w:spacing w:before="40" w:after="80"/>
      </w:pPr>
      <w:r>
        <w:rPr>
          <w:rFonts w:ascii="Calibri" w:hAnsi="Calibri"/>
          <w:i w:val="0"/>
          <w:color w:val="000000"/>
          <w:sz w:val="22"/>
        </w:rPr>
        <w:t>It depends on your priorities. June–November (cold season) is peak for whale sharks, schooling hammerheads, and Mola mola at sites like Punta Vicente Roca — but water is colder (18–22°C) and visibility is often lower. December–May (warm season) offers better visibility (up to 30 m), calmer seas, and warmer water, with hammerheads still present at day sites. Most experienced Galápagos divers choose cold season for the northern circuit.</w:t>
      </w:r>
    </w:p>
    <w:p>
      <w:pPr>
        <w:spacing w:before="160" w:after="40"/>
      </w:pPr>
      <w:r>
        <w:rPr>
          <w:rFonts w:ascii="Calibri" w:hAnsi="Calibri"/>
          <w:b/>
          <w:color w:val="000000"/>
          <w:sz w:val="26"/>
        </w:rPr>
        <w:t>Is Galápagos diving suitable for beginners?</w:t>
      </w:r>
    </w:p>
    <w:p>
      <w:pPr>
        <w:spacing w:before="40" w:after="80"/>
      </w:pPr>
      <w:r>
        <w:rPr>
          <w:rFonts w:ascii="Calibri" w:hAnsi="Calibri"/>
          <w:i w:val="0"/>
          <w:color w:val="000000"/>
          <w:sz w:val="22"/>
        </w:rPr>
        <w:t>Some sites are. North Seymour and Kicker Rock (on calm days) are accessible to certified Open Water divers who are comfortable in open water. The Galápagos is not ideal as a learn-to-dive destination — conditions are variable, currents can be strong, and several sites require experience. Complete your certification and build at least 20–30 logged dives elsewhere before planning a Galápagos dive trip.</w:t>
      </w:r>
    </w:p>
    <w:p>
      <w:pPr>
        <w:spacing w:before="160" w:after="40"/>
      </w:pPr>
      <w:r>
        <w:rPr>
          <w:rFonts w:ascii="Calibri" w:hAnsi="Calibri"/>
          <w:b/>
          <w:color w:val="000000"/>
          <w:sz w:val="26"/>
        </w:rPr>
        <w:t>What is the difference between a dive liveaboard and a regular Galápagos cruise?</w:t>
      </w:r>
    </w:p>
    <w:p>
      <w:pPr>
        <w:spacing w:before="40" w:after="80"/>
      </w:pPr>
      <w:r>
        <w:rPr>
          <w:rFonts w:ascii="Calibri" w:hAnsi="Calibri"/>
          <w:i w:val="0"/>
          <w:color w:val="000000"/>
          <w:sz w:val="22"/>
        </w:rPr>
        <w:t>A dedicated dive liveaboard operates under a separate GNPA permit category specifically for dive-focused vessels. Only these vessels may visit Darwin and Wolf Islands. A standard Galápagos expedition cruise — even one that offers diving as an add-on — does not hold a dive liveaboard permit and cannot legally access the northern sites. If Darwin and Wolf are your goal, a dedicated dive liveaboard is your only option.</w:t>
      </w:r>
    </w:p>
    <w:p>
      <w:pPr>
        <w:spacing w:before="200" w:after="60"/>
      </w:pPr>
      <w:r>
        <w:rPr>
          <w:rFonts w:ascii="Calibri" w:hAnsi="Calibri"/>
          <w:b/>
          <w:color w:val="01696F"/>
          <w:sz w:val="32"/>
        </w:rPr>
        <w:t>Plan Your Galápagos Dive Trip</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E8F5E9"/>
          </w:tcPr>
          <w:p>
            <w:pPr>
              <w:spacing w:before="40" w:after="40"/>
            </w:pPr>
            <w:r>
              <w:rPr>
                <w:b w:val="0"/>
                <w:color w:val="000000"/>
                <w:sz w:val="19"/>
              </w:rPr>
              <w:t>READY TO DIVE? — DUAL CTA BLOCK</w:t>
            </w:r>
          </w:p>
          <w:p>
            <w:pPr>
              <w:spacing w:before="40" w:after="40"/>
            </w:pPr>
            <w:r>
              <w:rPr>
                <w:b w:val="0"/>
                <w:color w:val="000000"/>
                <w:sz w:val="19"/>
              </w:rPr>
            </w:r>
          </w:p>
          <w:p>
            <w:pPr>
              <w:spacing w:before="40" w:after="40"/>
            </w:pPr>
            <w:r>
              <w:rPr>
                <w:b w:val="0"/>
                <w:color w:val="000000"/>
                <w:sz w:val="19"/>
              </w:rPr>
              <w:t>[CTA 1 — Liveaboard Divers]</w:t>
            </w:r>
          </w:p>
          <w:p>
            <w:pPr>
              <w:spacing w:before="40" w:after="40"/>
            </w:pPr>
            <w:r>
              <w:rPr>
                <w:b w:val="0"/>
                <w:color w:val="000000"/>
                <w:sz w:val="19"/>
              </w:rPr>
              <w:t>Compare Galápagos Dive Liveaboards</w:t>
            </w:r>
          </w:p>
          <w:p>
            <w:pPr>
              <w:spacing w:before="40" w:after="40"/>
            </w:pPr>
            <w:r>
              <w:rPr>
                <w:b w:val="0"/>
                <w:color w:val="000000"/>
                <w:sz w:val="19"/>
              </w:rPr>
              <w:t>https://www.galapagosislands.travel/cruises/</w:t>
            </w:r>
          </w:p>
          <w:p>
            <w:pPr>
              <w:spacing w:before="40" w:after="40"/>
            </w:pPr>
            <w:r>
              <w:rPr>
                <w:b w:val="0"/>
                <w:color w:val="000000"/>
                <w:sz w:val="19"/>
              </w:rPr>
            </w:r>
          </w:p>
          <w:p>
            <w:pPr>
              <w:spacing w:before="40" w:after="40"/>
            </w:pPr>
            <w:r>
              <w:rPr>
                <w:b w:val="0"/>
                <w:color w:val="000000"/>
                <w:sz w:val="19"/>
              </w:rPr>
              <w:t>[CTA 2 — Day Dive / General Enquiry]</w:t>
            </w:r>
          </w:p>
          <w:p>
            <w:pPr>
              <w:spacing w:before="40" w:after="40"/>
            </w:pPr>
            <w:r>
              <w:rPr>
                <w:b w:val="0"/>
                <w:color w:val="000000"/>
                <w:sz w:val="19"/>
              </w:rPr>
              <w:t>Plan a Galápagos Trip with Voyagers Travel Company</w:t>
            </w:r>
          </w:p>
          <w:p>
            <w:pPr>
              <w:spacing w:before="40" w:after="40"/>
            </w:pPr>
            <w:r>
              <w:rPr>
                <w:b w:val="0"/>
                <w:color w:val="000000"/>
                <w:sz w:val="19"/>
              </w:rPr>
              <w:t>https://www.galapagosislands.travel/</w:t>
            </w:r>
          </w:p>
          <w:p>
            <w:pPr>
              <w:spacing w:before="40" w:after="40"/>
            </w:pPr>
            <w:r>
              <w:rPr>
                <w:b w:val="0"/>
                <w:color w:val="000000"/>
                <w:sz w:val="19"/>
              </w:rPr>
            </w:r>
          </w:p>
          <w:p>
            <w:pPr>
              <w:spacing w:before="40" w:after="40"/>
            </w:pPr>
            <w:r>
              <w:rPr>
                <w:b w:val="0"/>
                <w:color w:val="000000"/>
                <w:sz w:val="19"/>
              </w:rPr>
              <w:t>Voyagers Travel Company | Quito: Suite 74, Madrid y E12-149 | Easton PA: 13 S 5th St</w:t>
            </w:r>
          </w:p>
          <w:p>
            <w:pPr>
              <w:spacing w:before="40" w:after="40"/>
            </w:pPr>
            <w:r>
              <w:rPr>
                <w:b w:val="0"/>
                <w:color w:val="000000"/>
                <w:sz w:val="19"/>
              </w:rPr>
              <w:t>GalapagosIslands.travel is maintained by Voyagers Travel Company.</w:t>
            </w:r>
          </w:p>
        </w:tc>
      </w:tr>
    </w:tbl>
    <w:p/>
    <w:p>
      <w:pPr>
        <w:spacing w:before="40" w:after="80"/>
      </w:pPr>
      <w:r>
        <w:rPr>
          <w:rFonts w:ascii="Calibri" w:hAnsi="Calibri"/>
          <w:i w:val="0"/>
          <w:color w:val="000000"/>
          <w:sz w:val="22"/>
        </w:rPr>
        <w:t>Whether you are planning a dedicated liveaboard for Darwin and Wolf Islands or looking to add day dives to an existing Galápagos itinerary, Voyagers Travel Company can match you with the right operator and itinerary. Book early for peak-season liveaboard availability.</w:t>
      </w:r>
    </w:p>
    <w:p>
      <w:pPr>
        <w:spacing w:before="200" w:after="60"/>
      </w:pPr>
      <w:r>
        <w:rPr>
          <w:rFonts w:ascii="Calibri" w:hAnsi="Calibri"/>
          <w:b/>
          <w:color w:val="01696F"/>
          <w:sz w:val="32"/>
        </w:rPr>
        <w:t>Sources and Citations</w:t>
      </w:r>
    </w:p>
    <w:p>
      <w:pPr>
        <w:pStyle w:val="ListBullet"/>
        <w:spacing w:before="20" w:after="20"/>
      </w:pPr>
      <w:r>
        <w:rPr>
          <w:rFonts w:ascii="Calibri" w:hAnsi="Calibri"/>
          <w:color w:val="000000"/>
          <w:sz w:val="22"/>
        </w:rPr>
        <w:t>Galápagos National Park Directorate (GNPA) — official permit categories and conservation regulations: https://www.galapagos.gob.ec/</w:t>
      </w:r>
    </w:p>
    <w:p>
      <w:pPr>
        <w:pStyle w:val="ListBullet"/>
        <w:spacing w:before="20" w:after="20"/>
      </w:pPr>
      <w:r>
        <w:rPr>
          <w:rFonts w:ascii="Calibri" w:hAnsi="Calibri"/>
          <w:color w:val="000000"/>
          <w:sz w:val="22"/>
        </w:rPr>
        <w:t>Charles Darwin Foundation — marine life and ecosystem research: https://www.darwinfoundation.org/</w:t>
      </w:r>
    </w:p>
    <w:p>
      <w:pPr>
        <w:pStyle w:val="ListBullet"/>
        <w:spacing w:before="20" w:after="20"/>
      </w:pPr>
      <w:r>
        <w:rPr>
          <w:rFonts w:ascii="Calibri" w:hAnsi="Calibri"/>
          <w:color w:val="000000"/>
          <w:sz w:val="22"/>
        </w:rPr>
        <w:t>IUCN Red List — scalloped hammerhead (Sphyrna lewini), whale shark (Rhincodon typus) conservation status: https://www.iucnredlist.org/</w:t>
      </w:r>
    </w:p>
    <w:p>
      <w:pPr>
        <w:pStyle w:val="ListBullet"/>
        <w:spacing w:before="20" w:after="20"/>
      </w:pPr>
      <w:r>
        <w:rPr>
          <w:rFonts w:ascii="Calibri" w:hAnsi="Calibri"/>
          <w:color w:val="000000"/>
          <w:sz w:val="22"/>
        </w:rPr>
        <w:t>Darwin's Arch collapse, June 2021 — reporting via BBC News and Galápagos Conservancy: https://www.galapagos.org/</w:t>
      </w:r>
    </w:p>
    <w:p>
      <w:pPr>
        <w:pStyle w:val="ListBullet"/>
        <w:spacing w:before="20" w:after="20"/>
      </w:pPr>
      <w:r>
        <w:rPr>
          <w:rFonts w:ascii="Calibri" w:hAnsi="Calibri"/>
          <w:color w:val="000000"/>
          <w:sz w:val="22"/>
        </w:rPr>
        <w:t>Galápagos Marine Reserve — UNESCO World Heritage listing: https://whc.unesco.org/en/list/1/</w:t>
      </w:r>
    </w:p>
    <w:p>
      <w:pPr>
        <w:pStyle w:val="ListBullet"/>
        <w:spacing w:before="20" w:after="20"/>
      </w:pPr>
      <w:r>
        <w:rPr>
          <w:rFonts w:ascii="Calibri" w:hAnsi="Calibri"/>
          <w:color w:val="000000"/>
          <w:sz w:val="22"/>
        </w:rPr>
        <w:t>Voyagers Travel Company — operator information: https://www.galapagosislands.travel/</w:t>
      </w:r>
    </w:p>
    <w:p>
      <w:pPr>
        <w:spacing w:before="200" w:after="60"/>
      </w:pPr>
      <w:r>
        <w:rPr>
          <w:rFonts w:ascii="Calibri" w:hAnsi="Calibri"/>
          <w:b/>
          <w:color w:val="01696F"/>
          <w:sz w:val="32"/>
        </w:rPr>
        <w:t>VERIFY Summary — Outstanding Items for Editorial Review</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FFFDE7"/>
          </w:tcPr>
          <w:p>
            <w:pPr>
              <w:spacing w:before="40" w:after="40"/>
            </w:pPr>
            <w:r>
              <w:rPr>
                <w:b w:val="0"/>
                <w:color w:val="000000"/>
                <w:sz w:val="19"/>
              </w:rPr>
              <w:t>VERIFY ITEMS — RESOLVE BEFORE PUBLICATION</w:t>
            </w:r>
          </w:p>
          <w:p>
            <w:pPr>
              <w:spacing w:before="40" w:after="40"/>
            </w:pPr>
            <w:r>
              <w:rPr>
                <w:b w:val="0"/>
                <w:color w:val="000000"/>
                <w:sz w:val="19"/>
              </w:rPr>
            </w:r>
          </w:p>
          <w:p>
            <w:pPr>
              <w:spacing w:before="40" w:after="40"/>
            </w:pPr>
            <w:r>
              <w:rPr>
                <w:b w:val="0"/>
                <w:color w:val="000000"/>
                <w:sz w:val="19"/>
              </w:rPr>
              <w:t>V1. Galápagos diving "top 5 dive destinations" claim — confirm primary source (PADI, Condé Nast,</w:t>
            </w:r>
          </w:p>
          <w:p>
            <w:pPr>
              <w:spacing w:before="40" w:after="40"/>
            </w:pPr>
            <w:r>
              <w:rPr>
                <w:b w:val="0"/>
                <w:color w:val="000000"/>
                <w:sz w:val="19"/>
              </w:rPr>
              <w:t xml:space="preserve">    Scuba Diving Magazine, or similar ranked publication).</w:t>
            </w:r>
          </w:p>
          <w:p>
            <w:pPr>
              <w:spacing w:before="40" w:after="40"/>
            </w:pPr>
            <w:r>
              <w:rPr>
                <w:b w:val="0"/>
                <w:color w:val="000000"/>
                <w:sz w:val="19"/>
              </w:rPr>
            </w:r>
          </w:p>
          <w:p>
            <w:pPr>
              <w:spacing w:before="40" w:after="40"/>
            </w:pPr>
            <w:r>
              <w:rPr>
                <w:b w:val="0"/>
                <w:color w:val="000000"/>
                <w:sz w:val="19"/>
              </w:rPr>
              <w:t>V2. Darwin's Arch / Darwin Island post-collapse status — confirm dive site access, GNPA operational</w:t>
            </w:r>
          </w:p>
          <w:p>
            <w:pPr>
              <w:spacing w:before="40" w:after="40"/>
            </w:pPr>
            <w:r>
              <w:rPr>
                <w:b w:val="0"/>
                <w:color w:val="000000"/>
                <w:sz w:val="19"/>
              </w:rPr>
              <w:t xml:space="preserve">    status, and whether any infrastructure change (mooring, permit category) has occurred since</w:t>
            </w:r>
          </w:p>
          <w:p>
            <w:pPr>
              <w:spacing w:before="40" w:after="40"/>
            </w:pPr>
            <w:r>
              <w:rPr>
                <w:b w:val="0"/>
                <w:color w:val="000000"/>
                <w:sz w:val="19"/>
              </w:rPr>
              <w:t xml:space="preserve">    June 2021 collapse.</w:t>
            </w:r>
          </w:p>
          <w:p>
            <w:pPr>
              <w:spacing w:before="40" w:after="40"/>
            </w:pPr>
            <w:r>
              <w:rPr>
                <w:b w:val="0"/>
                <w:color w:val="000000"/>
                <w:sz w:val="19"/>
              </w:rPr>
            </w:r>
          </w:p>
          <w:p>
            <w:pPr>
              <w:spacing w:before="40" w:after="40"/>
            </w:pPr>
            <w:r>
              <w:rPr>
                <w:b w:val="0"/>
                <w:color w:val="000000"/>
                <w:sz w:val="19"/>
              </w:rPr>
              <w:t>V3. Active liveaboard operators with current GNPA dive permit for Darwin/Wolf circuit — verify</w:t>
            </w:r>
          </w:p>
          <w:p>
            <w:pPr>
              <w:spacing w:before="40" w:after="40"/>
            </w:pPr>
            <w:r>
              <w:rPr>
                <w:b w:val="0"/>
                <w:color w:val="000000"/>
                <w:sz w:val="19"/>
              </w:rPr>
              <w:t xml:space="preserve">    which of these remain active (2025): Aggressor Fleet Galápagos vessel, Galápagos Master,</w:t>
            </w:r>
          </w:p>
          <w:p>
            <w:pPr>
              <w:spacing w:before="40" w:after="40"/>
            </w:pPr>
            <w:r>
              <w:rPr>
                <w:b w:val="0"/>
                <w:color w:val="000000"/>
                <w:sz w:val="19"/>
              </w:rPr>
              <w:t xml:space="preserve">    Humboldt Explorer, Nemo I/II/III.</w:t>
            </w:r>
          </w:p>
          <w:p>
            <w:pPr>
              <w:spacing w:before="40" w:after="40"/>
            </w:pPr>
            <w:r>
              <w:rPr>
                <w:b w:val="0"/>
                <w:color w:val="000000"/>
                <w:sz w:val="19"/>
              </w:rPr>
            </w:r>
          </w:p>
          <w:p>
            <w:pPr>
              <w:spacing w:before="40" w:after="40"/>
            </w:pPr>
            <w:r>
              <w:rPr>
                <w:b w:val="0"/>
                <w:color w:val="000000"/>
                <w:sz w:val="19"/>
              </w:rPr>
              <w:t>V4. Best confirmed manta ray sites across the archipelago — primary site(s) to name in marine life</w:t>
            </w:r>
          </w:p>
          <w:p>
            <w:pPr>
              <w:spacing w:before="40" w:after="40"/>
            </w:pPr>
            <w:r>
              <w:rPr>
                <w:b w:val="0"/>
                <w:color w:val="000000"/>
                <w:sz w:val="19"/>
              </w:rPr>
              <w:t xml:space="preserve">    table.</w:t>
            </w:r>
          </w:p>
          <w:p>
            <w:pPr>
              <w:spacing w:before="40" w:after="40"/>
            </w:pPr>
            <w:r>
              <w:rPr>
                <w:b w:val="0"/>
                <w:color w:val="000000"/>
                <w:sz w:val="19"/>
              </w:rPr>
            </w:r>
          </w:p>
          <w:p>
            <w:pPr>
              <w:spacing w:before="40" w:after="40"/>
            </w:pPr>
            <w:r>
              <w:rPr>
                <w:b w:val="0"/>
                <w:color w:val="000000"/>
                <w:sz w:val="19"/>
              </w:rPr>
              <w:t>V5. Cousin's Rock dive site — confirm: seahorses, sea lions, hammerheads present; depth range;</w:t>
            </w:r>
          </w:p>
          <w:p>
            <w:pPr>
              <w:spacing w:before="40" w:after="40"/>
            </w:pPr>
            <w:r>
              <w:rPr>
                <w:b w:val="0"/>
                <w:color w:val="000000"/>
                <w:sz w:val="19"/>
              </w:rPr>
              <w:t xml:space="preserve">    current conditions; access method (day boat from Puerto Ayora or cruise-only).</w:t>
            </w:r>
          </w:p>
          <w:p>
            <w:pPr>
              <w:spacing w:before="40" w:after="40"/>
            </w:pPr>
            <w:r>
              <w:rPr>
                <w:b w:val="0"/>
                <w:color w:val="000000"/>
                <w:sz w:val="19"/>
              </w:rPr>
            </w:r>
          </w:p>
          <w:p>
            <w:pPr>
              <w:spacing w:before="40" w:after="40"/>
            </w:pPr>
            <w:r>
              <w:rPr>
                <w:b w:val="0"/>
                <w:color w:val="000000"/>
                <w:sz w:val="19"/>
              </w:rPr>
              <w:t>V6. Shark Point / Punta Carola — confirm species, depth, current conditions, suitability level,</w:t>
            </w:r>
          </w:p>
          <w:p>
            <w:pPr>
              <w:spacing w:before="40" w:after="40"/>
            </w:pPr>
            <w:r>
              <w:rPr>
                <w:b w:val="0"/>
                <w:color w:val="000000"/>
                <w:sz w:val="19"/>
              </w:rPr>
              <w:t xml:space="preserve">    and access logistics from Puerto Baquerizo Moreno.</w:t>
            </w:r>
          </w:p>
          <w:p>
            <w:pPr>
              <w:spacing w:before="40" w:after="40"/>
            </w:pPr>
            <w:r>
              <w:rPr>
                <w:b w:val="0"/>
                <w:color w:val="000000"/>
                <w:sz w:val="19"/>
              </w:rPr>
            </w:r>
          </w:p>
          <w:p>
            <w:pPr>
              <w:spacing w:before="40" w:after="40"/>
            </w:pPr>
            <w:r>
              <w:rPr>
                <w:b w:val="0"/>
                <w:color w:val="000000"/>
                <w:sz w:val="19"/>
              </w:rPr>
              <w:t>V7. Punta Vicente Roca day-boat access from Puerto Villamil — confirm operators, distance, and</w:t>
            </w:r>
          </w:p>
          <w:p>
            <w:pPr>
              <w:spacing w:before="40" w:after="40"/>
            </w:pPr>
            <w:r>
              <w:rPr>
                <w:b w:val="0"/>
                <w:color w:val="000000"/>
                <w:sz w:val="19"/>
              </w:rPr>
              <w:t xml:space="preserve">    any GNPA restriction on day-boat access at this site (2025).</w:t>
            </w:r>
          </w:p>
        </w:tc>
      </w:tr>
    </w:tbl>
    <w:p/>
    <w:p>
      <w:pPr>
        <w:pBdr>
          <w:bottom w:val="single" w:sz="6" w:space="1" w:color="01696F"/>
        </w:pBdr>
        <w:spacing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06"/>
      </w:tblGrid>
      <w:tr>
        <w:tc>
          <w:tcPr>
            <w:tcW w:type="dxa" w:w="9406"/>
            <w:shd w:val="clear" w:color="auto" w:fill="E8F5E9"/>
          </w:tcPr>
          <w:p>
            <w:pPr>
              <w:spacing w:before="40" w:after="40"/>
            </w:pPr>
            <w:r>
              <w:rPr>
                <w:b w:val="0"/>
                <w:color w:val="000000"/>
                <w:sz w:val="18"/>
              </w:rPr>
              <w:t>VERSION FOOTER</w:t>
            </w:r>
          </w:p>
          <w:p>
            <w:pPr>
              <w:spacing w:before="40" w:after="40"/>
            </w:pPr>
            <w:r>
              <w:rPr>
                <w:b w:val="0"/>
                <w:color w:val="000000"/>
                <w:sz w:val="18"/>
              </w:rPr>
              <w:t>Document:  CMS_Stage8_Diving_Hub_v1.docx</w:t>
            </w:r>
          </w:p>
          <w:p>
            <w:pPr>
              <w:spacing w:before="40" w:after="40"/>
            </w:pPr>
            <w:r>
              <w:rPr>
                <w:b w:val="0"/>
                <w:color w:val="000000"/>
                <w:sz w:val="18"/>
              </w:rPr>
              <w:t>Publisher: Voyagers Travel Company | GalapagosIslands.travel</w:t>
            </w:r>
          </w:p>
          <w:p>
            <w:pPr>
              <w:spacing w:before="40" w:after="40"/>
            </w:pPr>
            <w:r>
              <w:rPr>
                <w:b w:val="0"/>
                <w:color w:val="000000"/>
                <w:sz w:val="18"/>
              </w:rPr>
              <w:t>Stage:     8 — CMS-Ready</w:t>
            </w:r>
          </w:p>
          <w:p>
            <w:pPr>
              <w:spacing w:before="40" w:after="40"/>
            </w:pPr>
            <w:r>
              <w:rPr>
                <w:b w:val="0"/>
                <w:color w:val="000000"/>
                <w:sz w:val="18"/>
              </w:rPr>
              <w:t>Entity:    Galápagos Diving Hub  |  Slug: /diving/</w:t>
            </w:r>
          </w:p>
          <w:p>
            <w:pPr>
              <w:spacing w:before="40" w:after="40"/>
            </w:pPr>
            <w:r>
              <w:rPr>
                <w:b w:val="0"/>
                <w:color w:val="000000"/>
                <w:sz w:val="18"/>
              </w:rPr>
              <w:t>Prepared:  June 2025</w:t>
            </w:r>
          </w:p>
          <w:p>
            <w:pPr>
              <w:spacing w:before="40" w:after="40"/>
            </w:pPr>
            <w:r>
              <w:rPr>
                <w:b w:val="0"/>
                <w:color w:val="000000"/>
                <w:sz w:val="18"/>
              </w:rPr>
              <w:t>Notes:     No single-author byline. Latin Trails not mentioned. All VERIFY items listed above.</w:t>
            </w:r>
          </w:p>
          <w:p>
            <w:pPr>
              <w:spacing w:before="40" w:after="40"/>
            </w:pPr>
            <w:r>
              <w:rPr>
                <w:b w:val="0"/>
                <w:color w:val="000000"/>
                <w:sz w:val="18"/>
              </w:rPr>
              <w:t xml:space="preserve">           Darwin's Arch collapse (June 2021) noted in body copy.</w:t>
            </w:r>
          </w:p>
          <w:p>
            <w:pPr>
              <w:spacing w:before="40" w:after="40"/>
            </w:pPr>
            <w:r>
              <w:rPr>
                <w:b w:val="0"/>
                <w:color w:val="000000"/>
                <w:sz w:val="18"/>
              </w:rPr>
              <w:t xml:space="preserve">           Liveaboard operator names carry [VERIFY] pending 2025 permit confirmation.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