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8B72" w14:textId="77777777" w:rsidR="00CD09D1" w:rsidRPr="00CD09D1" w:rsidRDefault="00CD09D1" w:rsidP="00CD09D1">
      <w:pPr>
        <w:spacing w:after="300" w:line="336" w:lineRule="atLeast"/>
        <w:outlineLvl w:val="0"/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</w:pP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Demystifying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the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Mathematics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Behind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Convolutional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Neural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Networks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 xml:space="preserve"> (</w:t>
      </w:r>
      <w:proofErr w:type="spellStart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CNNs</w:t>
      </w:r>
      <w:proofErr w:type="spellEnd"/>
      <w:r w:rsidRPr="00CD09D1">
        <w:rPr>
          <w:rFonts w:ascii="Arial" w:eastAsia="Times New Roman" w:hAnsi="Arial" w:cs="Arial"/>
          <w:b/>
          <w:bCs/>
          <w:color w:val="333333"/>
          <w:spacing w:val="-8"/>
          <w:kern w:val="36"/>
          <w:sz w:val="33"/>
          <w:szCs w:val="33"/>
        </w:rPr>
        <w:t>)</w:t>
      </w:r>
    </w:p>
    <w:p w14:paraId="5A0D6595" w14:textId="27B0E7DD" w:rsidR="000D5BCD" w:rsidRDefault="00CD09D1">
      <w:hyperlink r:id="rId4" w:history="1">
        <w:r w:rsidRPr="00385352">
          <w:rPr>
            <w:rStyle w:val="Hyperlink"/>
          </w:rPr>
          <w:t>https://www.analyticsvidhya.com/blog/2020/02/mathematics-behind-convolutional-neural-network/</w:t>
        </w:r>
      </w:hyperlink>
    </w:p>
    <w:p w14:paraId="60723BD8" w14:textId="48BBCA79" w:rsidR="00CD09D1" w:rsidRDefault="00CD09D1"/>
    <w:p w14:paraId="67535ED8" w14:textId="77777777" w:rsidR="00CD09D1" w:rsidRDefault="00CD09D1">
      <w:bookmarkStart w:id="0" w:name="_GoBack"/>
      <w:bookmarkEnd w:id="0"/>
    </w:p>
    <w:sectPr w:rsidR="00CD09D1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D1"/>
    <w:rsid w:val="00037572"/>
    <w:rsid w:val="00CD09D1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772257"/>
  <w15:chartTrackingRefBased/>
  <w15:docId w15:val="{954FDB24-267A-E642-A0FC-0FC8371F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9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0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20/02/mathematics-behind-convolutional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2021-02-12T13:22:00Z</dcterms:created>
  <dcterms:modified xsi:type="dcterms:W3CDTF">2021-02-12T13:23:00Z</dcterms:modified>
</cp:coreProperties>
</file>