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76" w:rsidRPr="005E50F0" w:rsidRDefault="00D05576" w:rsidP="00D05576">
      <w:pPr>
        <w:tabs>
          <w:tab w:val="center" w:pos="4153"/>
          <w:tab w:val="right" w:pos="8306"/>
        </w:tabs>
        <w:ind w:left="4536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Общество с ограниченной ответственностью «ЮЛТА-комплекс» </w:t>
      </w:r>
    </w:p>
    <w:p w:rsidR="00D05576" w:rsidRPr="005E50F0" w:rsidRDefault="00D05576" w:rsidP="00D05576">
      <w:pPr>
        <w:tabs>
          <w:tab w:val="center" w:pos="4153"/>
          <w:tab w:val="right" w:pos="8306"/>
        </w:tabs>
        <w:ind w:left="4536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(ООО «ЮЛТА-комплекс»), 223021, Минская обл., Минский р-н, </w:t>
      </w:r>
      <w:proofErr w:type="spellStart"/>
      <w:r w:rsidRPr="005E50F0">
        <w:rPr>
          <w:rFonts w:ascii="Times New Roman" w:hAnsi="Times New Roman"/>
          <w:b/>
          <w:sz w:val="18"/>
          <w:szCs w:val="22"/>
        </w:rPr>
        <w:t>Щомыслицкий</w:t>
      </w:r>
      <w:proofErr w:type="spellEnd"/>
      <w:r w:rsidRPr="005E50F0">
        <w:rPr>
          <w:rFonts w:ascii="Times New Roman" w:hAnsi="Times New Roman"/>
          <w:b/>
          <w:sz w:val="18"/>
          <w:szCs w:val="22"/>
        </w:rPr>
        <w:t xml:space="preserve"> с/с, д. 114, пом. 106</w:t>
      </w:r>
    </w:p>
    <w:p w:rsidR="00D05576" w:rsidRPr="005E50F0" w:rsidRDefault="00D05576" w:rsidP="00D05576">
      <w:pPr>
        <w:tabs>
          <w:tab w:val="center" w:pos="4153"/>
          <w:tab w:val="right" w:pos="8306"/>
        </w:tabs>
        <w:ind w:left="4536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Орган по сертификации продукции </w:t>
      </w:r>
    </w:p>
    <w:p w:rsidR="00D05576" w:rsidRPr="00842F1C" w:rsidRDefault="00D05576" w:rsidP="00D05576">
      <w:pPr>
        <w:spacing w:line="276" w:lineRule="auto"/>
        <w:ind w:left="4536"/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  <w:lang w:val="en-US"/>
        </w:rPr>
        <w:t>info</w:t>
      </w:r>
      <w:r w:rsidRPr="00842F1C">
        <w:rPr>
          <w:rFonts w:ascii="Times New Roman" w:hAnsi="Times New Roman"/>
          <w:b/>
          <w:sz w:val="18"/>
          <w:szCs w:val="22"/>
        </w:rPr>
        <w:t>@</w:t>
      </w:r>
      <w:proofErr w:type="spellStart"/>
      <w:r w:rsidRPr="00842F1C">
        <w:rPr>
          <w:rFonts w:ascii="Times New Roman" w:hAnsi="Times New Roman"/>
          <w:b/>
          <w:sz w:val="18"/>
          <w:szCs w:val="22"/>
        </w:rPr>
        <w:fldChar w:fldCharType="begin"/>
      </w:r>
      <w:r w:rsidRPr="00842F1C">
        <w:rPr>
          <w:rFonts w:ascii="Times New Roman" w:hAnsi="Times New Roman"/>
          <w:b/>
          <w:sz w:val="18"/>
          <w:szCs w:val="22"/>
        </w:rPr>
        <w:instrText xml:space="preserve"> HYPERLINK "mailto:yulta-complex@yandex.ru" \h </w:instrText>
      </w:r>
      <w:r w:rsidRPr="00842F1C">
        <w:rPr>
          <w:rFonts w:ascii="Times New Roman" w:hAnsi="Times New Roman"/>
          <w:b/>
          <w:sz w:val="18"/>
          <w:szCs w:val="22"/>
        </w:rPr>
        <w:fldChar w:fldCharType="separate"/>
      </w:r>
      <w:r w:rsidRPr="00842F1C">
        <w:rPr>
          <w:rFonts w:ascii="Times New Roman" w:hAnsi="Times New Roman"/>
          <w:b/>
          <w:sz w:val="18"/>
          <w:szCs w:val="22"/>
        </w:rPr>
        <w:t>yulta</w:t>
      </w:r>
      <w:proofErr w:type="spellEnd"/>
      <w:r w:rsidRPr="00842F1C">
        <w:rPr>
          <w:rFonts w:ascii="Times New Roman" w:hAnsi="Times New Roman"/>
          <w:b/>
          <w:sz w:val="18"/>
          <w:szCs w:val="22"/>
        </w:rPr>
        <w:fldChar w:fldCharType="end"/>
      </w:r>
      <w:r w:rsidRPr="00D05576">
        <w:rPr>
          <w:rFonts w:ascii="Times New Roman" w:hAnsi="Times New Roman"/>
          <w:b/>
          <w:sz w:val="18"/>
          <w:szCs w:val="22"/>
        </w:rPr>
        <w:t>.</w:t>
      </w:r>
      <w:r>
        <w:rPr>
          <w:rFonts w:ascii="Times New Roman" w:hAnsi="Times New Roman"/>
          <w:b/>
          <w:sz w:val="18"/>
          <w:szCs w:val="22"/>
          <w:lang w:val="en-US"/>
        </w:rPr>
        <w:t>by</w:t>
      </w:r>
      <w:r w:rsidRPr="00842F1C">
        <w:rPr>
          <w:rFonts w:ascii="Times New Roman" w:hAnsi="Times New Roman"/>
          <w:b/>
          <w:sz w:val="18"/>
          <w:szCs w:val="22"/>
        </w:rPr>
        <w:t xml:space="preserve">; </w:t>
      </w:r>
    </w:p>
    <w:p w:rsidR="00D05576" w:rsidRDefault="00D05576" w:rsidP="00D05576">
      <w:pPr>
        <w:spacing w:line="276" w:lineRule="auto"/>
        <w:ind w:left="4536"/>
        <w:jc w:val="both"/>
        <w:rPr>
          <w:rFonts w:ascii="Times New Roman" w:hAnsi="Times New Roman"/>
          <w:b/>
          <w:sz w:val="18"/>
          <w:szCs w:val="22"/>
        </w:rPr>
      </w:pPr>
      <w:r w:rsidRPr="00842F1C">
        <w:rPr>
          <w:rFonts w:ascii="Times New Roman" w:hAnsi="Times New Roman"/>
          <w:b/>
          <w:sz w:val="18"/>
          <w:szCs w:val="22"/>
        </w:rPr>
        <w:t xml:space="preserve"> +37529 323 59 84, +37529 611 31 46, </w:t>
      </w:r>
    </w:p>
    <w:p w:rsidR="00AD5C1C" w:rsidRPr="003E25BC" w:rsidRDefault="00D05576" w:rsidP="00D05576">
      <w:pPr>
        <w:spacing w:line="276" w:lineRule="auto"/>
        <w:ind w:left="4536"/>
        <w:jc w:val="both"/>
        <w:rPr>
          <w:sz w:val="18"/>
          <w:szCs w:val="18"/>
        </w:rPr>
      </w:pPr>
      <w:r w:rsidRPr="00842F1C">
        <w:rPr>
          <w:rFonts w:ascii="Times New Roman" w:hAnsi="Times New Roman"/>
          <w:b/>
          <w:sz w:val="18"/>
          <w:szCs w:val="22"/>
        </w:rPr>
        <w:t>факс +37517 507 68 53;</w:t>
      </w:r>
      <w:r>
        <w:rPr>
          <w:rFonts w:ascii="Times New Roman" w:hAnsi="Times New Roman"/>
          <w:b/>
          <w:sz w:val="18"/>
          <w:szCs w:val="22"/>
        </w:rPr>
        <w:t xml:space="preserve"> </w:t>
      </w:r>
      <w:hyperlink r:id="rId6" w:history="1">
        <w:r w:rsidRPr="00842F1C">
          <w:rPr>
            <w:rFonts w:ascii="Times New Roman" w:hAnsi="Times New Roman"/>
            <w:b/>
            <w:sz w:val="18"/>
            <w:szCs w:val="22"/>
          </w:rPr>
          <w:t>www.yulta.by</w:t>
        </w:r>
      </w:hyperlink>
    </w:p>
    <w:p w:rsidR="001054A6" w:rsidRDefault="001054A6" w:rsidP="00C869A2">
      <w:pPr>
        <w:ind w:left="1416"/>
        <w:jc w:val="right"/>
        <w:rPr>
          <w:sz w:val="18"/>
          <w:szCs w:val="18"/>
        </w:rPr>
      </w:pPr>
    </w:p>
    <w:tbl>
      <w:tblPr>
        <w:tblW w:w="10425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85"/>
        <w:gridCol w:w="855"/>
        <w:gridCol w:w="211"/>
        <w:gridCol w:w="224"/>
        <w:gridCol w:w="770"/>
        <w:gridCol w:w="416"/>
        <w:gridCol w:w="151"/>
        <w:gridCol w:w="220"/>
        <w:gridCol w:w="377"/>
        <w:gridCol w:w="253"/>
        <w:gridCol w:w="542"/>
        <w:gridCol w:w="876"/>
        <w:gridCol w:w="1701"/>
        <w:gridCol w:w="142"/>
        <w:gridCol w:w="1134"/>
        <w:gridCol w:w="244"/>
        <w:gridCol w:w="39"/>
        <w:gridCol w:w="707"/>
        <w:gridCol w:w="1278"/>
      </w:tblGrid>
      <w:tr w:rsidR="00DB1310" w:rsidRPr="00DB1310" w:rsidTr="009D2344">
        <w:trPr>
          <w:trHeight w:val="425"/>
        </w:trPr>
        <w:tc>
          <w:tcPr>
            <w:tcW w:w="10425" w:type="dxa"/>
            <w:gridSpan w:val="19"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vertAlign w:val="superscript"/>
              </w:rPr>
            </w:pPr>
            <w:r w:rsidRPr="00DB1310">
              <w:rPr>
                <w:b/>
              </w:rPr>
              <w:t>ЗАЯВЛЕНИЕ</w:t>
            </w:r>
            <w:r w:rsidRPr="00DB1310">
              <w:rPr>
                <w:b/>
                <w:vertAlign w:val="superscript"/>
              </w:rPr>
              <w:t>1</w:t>
            </w:r>
          </w:p>
          <w:p w:rsidR="00DB1310" w:rsidRPr="00DB1310" w:rsidRDefault="00DB1310" w:rsidP="00B50EA0">
            <w:pPr>
              <w:jc w:val="center"/>
              <w:rPr>
                <w:szCs w:val="24"/>
              </w:rPr>
            </w:pPr>
            <w:r w:rsidRPr="00DB1310">
              <w:rPr>
                <w:szCs w:val="24"/>
              </w:rPr>
              <w:t>о регистрации декларации о соответствии</w:t>
            </w:r>
            <w:r w:rsidR="0013342C">
              <w:rPr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DB1310" w:rsidRPr="00DB1310" w:rsidTr="00DB1310">
        <w:trPr>
          <w:trHeight w:val="462"/>
        </w:trPr>
        <w:tc>
          <w:tcPr>
            <w:tcW w:w="10425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both"/>
            </w:pPr>
            <w:r w:rsidRPr="00DB1310">
              <w:rPr>
                <w:lang w:val="en-US"/>
              </w:rPr>
              <w:t>1.</w:t>
            </w:r>
            <w:r w:rsidRPr="00DB1310">
              <w:t xml:space="preserve"> </w:t>
            </w: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10425" w:type="dxa"/>
            <w:gridSpan w:val="19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DB1310" w:rsidRPr="00DB1310" w:rsidRDefault="00DB1310" w:rsidP="00B16C75">
            <w:pPr>
              <w:jc w:val="center"/>
              <w:rPr>
                <w:sz w:val="20"/>
              </w:rPr>
            </w:pPr>
            <w:r w:rsidRPr="00DB1310">
              <w:rPr>
                <w:sz w:val="20"/>
                <w:vertAlign w:val="superscript"/>
              </w:rPr>
              <w:t xml:space="preserve">(полное наименование </w:t>
            </w:r>
            <w:r w:rsidR="00B16C75">
              <w:rPr>
                <w:sz w:val="20"/>
                <w:vertAlign w:val="superscript"/>
              </w:rPr>
              <w:t>лица, принимающего декларацию,</w:t>
            </w:r>
            <w:r w:rsidRPr="00DB1310">
              <w:rPr>
                <w:sz w:val="20"/>
                <w:vertAlign w:val="superscript"/>
              </w:rPr>
              <w:t xml:space="preserve"> его место нахождения и адрес (адреса) места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осуществления деятельности (в случае если адреса различаются)</w:t>
            </w:r>
            <w:r w:rsidR="005B0DA1">
              <w:rPr>
                <w:sz w:val="20"/>
                <w:vertAlign w:val="superscript"/>
              </w:rPr>
              <w:t>, включая наименование страны,</w:t>
            </w:r>
            <w:r w:rsidR="005B0DA1" w:rsidRPr="00DB1310">
              <w:rPr>
                <w:sz w:val="20"/>
                <w:vertAlign w:val="superscript"/>
              </w:rPr>
              <w:t xml:space="preserve"> – для юридического лица или фамилия,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собственное имя, отчество (если таковое имеется), адрес места жительства и адрес (адреса) места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осуществления деятельности (в случае если адреса различаются)</w:t>
            </w:r>
            <w:r w:rsidR="005B0DA1">
              <w:rPr>
                <w:sz w:val="20"/>
                <w:vertAlign w:val="superscript"/>
              </w:rPr>
              <w:t>, включая наименование страны,</w:t>
            </w:r>
            <w:r w:rsidR="005B0DA1" w:rsidRPr="00DB1310">
              <w:rPr>
                <w:sz w:val="20"/>
                <w:vertAlign w:val="superscript"/>
              </w:rPr>
              <w:t xml:space="preserve"> – для индивидуального предпринимателя</w:t>
            </w: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31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b/>
                <w:szCs w:val="24"/>
              </w:rPr>
            </w:pPr>
            <w:r w:rsidRPr="00DB1310">
              <w:rPr>
                <w:szCs w:val="24"/>
              </w:rPr>
              <w:t>банковские реквизиты</w:t>
            </w:r>
          </w:p>
        </w:tc>
        <w:tc>
          <w:tcPr>
            <w:tcW w:w="72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ind w:left="252"/>
              <w:jc w:val="both"/>
            </w:pPr>
          </w:p>
        </w:tc>
      </w:tr>
      <w:tr w:rsidR="005B0DA1" w:rsidRPr="00DB1310" w:rsidTr="005B0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37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0DA1" w:rsidRPr="00DB1310" w:rsidRDefault="005B0DA1" w:rsidP="00DB1310">
            <w:pPr>
              <w:rPr>
                <w:szCs w:val="24"/>
              </w:rPr>
            </w:pPr>
            <w:r>
              <w:rPr>
                <w:szCs w:val="24"/>
              </w:rPr>
              <w:t>регистрационный номер в ЕГР</w:t>
            </w:r>
            <w:r w:rsidRPr="005B0DA1">
              <w:rPr>
                <w:szCs w:val="24"/>
                <w:vertAlign w:val="superscript"/>
              </w:rPr>
              <w:t>2</w:t>
            </w:r>
          </w:p>
        </w:tc>
        <w:tc>
          <w:tcPr>
            <w:tcW w:w="666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B0DA1" w:rsidRPr="00DB1310" w:rsidRDefault="005B0DA1" w:rsidP="00DB1310">
            <w:pPr>
              <w:ind w:left="252"/>
              <w:jc w:val="both"/>
            </w:pPr>
          </w:p>
        </w:tc>
      </w:tr>
      <w:tr w:rsidR="00DB1310" w:rsidRPr="00DB1310" w:rsidTr="005B0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"/>
        </w:trPr>
        <w:tc>
          <w:tcPr>
            <w:tcW w:w="2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5B0DA1" w:rsidP="00DB1310">
            <w:pPr>
              <w:rPr>
                <w:rFonts w:cs="Arial"/>
                <w:b/>
                <w:szCs w:val="24"/>
                <w:vertAlign w:val="superscript"/>
              </w:rPr>
            </w:pPr>
            <w:r w:rsidRPr="00DB1310">
              <w:rPr>
                <w:rFonts w:cs="Arial"/>
                <w:szCs w:val="24"/>
              </w:rPr>
              <w:t>номер телефона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5B0DA1" w:rsidP="00DB1310">
            <w:pPr>
              <w:jc w:val="right"/>
              <w:rPr>
                <w:szCs w:val="24"/>
              </w:rPr>
            </w:pPr>
            <w:r w:rsidRPr="00DB1310">
              <w:rPr>
                <w:rFonts w:cs="Arial"/>
                <w:szCs w:val="24"/>
              </w:rPr>
              <w:t>адрес электронной почты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center"/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"/>
        </w:trPr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b/>
                <w:szCs w:val="24"/>
                <w:vertAlign w:val="superscript"/>
              </w:rPr>
            </w:pPr>
            <w:r w:rsidRPr="00DB1310">
              <w:rPr>
                <w:szCs w:val="24"/>
              </w:rPr>
              <w:t>в лице</w:t>
            </w:r>
            <w:r w:rsidRPr="00DB1310">
              <w:rPr>
                <w:szCs w:val="24"/>
                <w:vertAlign w:val="superscript"/>
              </w:rPr>
              <w:t>3</w:t>
            </w:r>
          </w:p>
        </w:tc>
        <w:tc>
          <w:tcPr>
            <w:tcW w:w="9074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both"/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042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b/>
                <w:sz w:val="20"/>
                <w:vertAlign w:val="superscript"/>
              </w:rPr>
            </w:pPr>
            <w:r w:rsidRPr="00DB1310">
              <w:rPr>
                <w:sz w:val="20"/>
                <w:vertAlign w:val="superscript"/>
              </w:rPr>
              <w:t>(должность</w:t>
            </w:r>
            <w:r w:rsidR="005B0DA1">
              <w:rPr>
                <w:sz w:val="20"/>
                <w:vertAlign w:val="superscript"/>
              </w:rPr>
              <w:t xml:space="preserve"> служащего</w:t>
            </w:r>
            <w:r w:rsidRPr="00DB1310">
              <w:rPr>
                <w:sz w:val="20"/>
                <w:vertAlign w:val="superscript"/>
              </w:rPr>
              <w:t>, фамилия, собственное имя, отчество (если таковое имеется) руководителя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(уполномоченного руководителем лица), лица, принимающего декларацию (с указанием наименования и реквизитов уполномоч</w:t>
            </w:r>
            <w:r w:rsidR="005B0DA1">
              <w:rPr>
                <w:sz w:val="20"/>
                <w:vertAlign w:val="superscript"/>
              </w:rPr>
              <w:t>ивающего</w:t>
            </w:r>
            <w:r w:rsidR="005B0DA1" w:rsidRPr="00DB1310">
              <w:rPr>
                <w:sz w:val="20"/>
                <w:vertAlign w:val="superscript"/>
              </w:rPr>
              <w:t xml:space="preserve"> документа)</w:t>
            </w: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1"/>
        </w:trPr>
        <w:tc>
          <w:tcPr>
            <w:tcW w:w="702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szCs w:val="24"/>
              </w:rPr>
            </w:pPr>
            <w:r w:rsidRPr="00DB1310">
              <w:rPr>
                <w:szCs w:val="24"/>
              </w:rPr>
              <w:t>прошу провести регистрацию декларации о соответствии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szCs w:val="24"/>
              </w:rPr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2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sz w:val="20"/>
              </w:rPr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10425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13342C">
            <w:pPr>
              <w:jc w:val="center"/>
              <w:rPr>
                <w:sz w:val="20"/>
              </w:rPr>
            </w:pPr>
            <w:r w:rsidRPr="00DB1310">
              <w:rPr>
                <w:sz w:val="20"/>
                <w:vertAlign w:val="superscript"/>
              </w:rPr>
              <w:t>наименование и обозначение продукции, на которую распространяется декларация о соответствии, сведени</w:t>
            </w:r>
            <w:r w:rsidR="005B0DA1">
              <w:rPr>
                <w:sz w:val="20"/>
                <w:vertAlign w:val="superscript"/>
              </w:rPr>
              <w:t>я о продукции, обеспечивающие её</w:t>
            </w:r>
            <w:r w:rsidRPr="00DB1310">
              <w:rPr>
                <w:sz w:val="20"/>
                <w:vertAlign w:val="superscript"/>
              </w:rPr>
              <w:t xml:space="preserve"> идентификацию (тип, </w:t>
            </w:r>
            <w:r w:rsidR="005B0DA1">
              <w:rPr>
                <w:sz w:val="20"/>
                <w:vertAlign w:val="superscript"/>
              </w:rPr>
              <w:t xml:space="preserve">вид, </w:t>
            </w:r>
            <w:r w:rsidR="00F979F7" w:rsidRPr="00DB1310">
              <w:rPr>
                <w:sz w:val="20"/>
                <w:vertAlign w:val="superscript"/>
              </w:rPr>
              <w:t xml:space="preserve">марка, </w:t>
            </w:r>
            <w:r w:rsidR="00F979F7">
              <w:rPr>
                <w:sz w:val="20"/>
                <w:vertAlign w:val="superscript"/>
              </w:rPr>
              <w:t>модель, артикул и т.д.</w:t>
            </w:r>
            <w:r w:rsidR="00F979F7" w:rsidRPr="00DB1310">
              <w:rPr>
                <w:sz w:val="20"/>
                <w:vertAlign w:val="superscript"/>
              </w:rPr>
              <w:t>), код Т</w:t>
            </w:r>
            <w:r w:rsidR="00F979F7">
              <w:rPr>
                <w:sz w:val="20"/>
                <w:vertAlign w:val="superscript"/>
              </w:rPr>
              <w:t>Н</w:t>
            </w:r>
            <w:r w:rsidR="00F979F7" w:rsidRPr="00DB1310">
              <w:rPr>
                <w:sz w:val="20"/>
                <w:vertAlign w:val="superscript"/>
              </w:rPr>
              <w:t xml:space="preserve"> ВЭД ЕАЭС</w:t>
            </w:r>
            <w:r w:rsidR="00F979F7">
              <w:rPr>
                <w:sz w:val="20"/>
                <w:vertAlign w:val="superscript"/>
              </w:rPr>
              <w:t xml:space="preserve"> (4)</w:t>
            </w:r>
            <w:r w:rsidR="00F979F7" w:rsidRPr="00DB1310">
              <w:rPr>
                <w:sz w:val="20"/>
                <w:vertAlign w:val="superscript"/>
              </w:rPr>
              <w:t>, наименование и обозначение документа</w:t>
            </w:r>
            <w:r w:rsidR="00F979F7">
              <w:rPr>
                <w:sz w:val="20"/>
                <w:vertAlign w:val="superscript"/>
              </w:rPr>
              <w:t xml:space="preserve"> (документов)</w:t>
            </w:r>
            <w:r w:rsidR="00F979F7" w:rsidRPr="00DB1310">
              <w:rPr>
                <w:sz w:val="20"/>
                <w:vertAlign w:val="superscript"/>
              </w:rPr>
              <w:t xml:space="preserve">, в соответствии с которым </w:t>
            </w:r>
            <w:r w:rsidR="00F979F7">
              <w:rPr>
                <w:sz w:val="20"/>
                <w:vertAlign w:val="superscript"/>
              </w:rPr>
              <w:t xml:space="preserve">(которыми) </w:t>
            </w:r>
            <w:r w:rsidR="00F979F7" w:rsidRPr="00DB1310">
              <w:rPr>
                <w:sz w:val="20"/>
                <w:vertAlign w:val="superscript"/>
              </w:rPr>
              <w:t>изготовлена продукция (при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наличии);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полное наименование изготовителя, его место нахождения и адрес (адреса) места осуществления деятельности по изготовлению продукции (в случае если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адреса различаются)</w:t>
            </w:r>
            <w:r w:rsidR="00F979F7">
              <w:rPr>
                <w:sz w:val="20"/>
                <w:vertAlign w:val="superscript"/>
              </w:rPr>
              <w:t>, включая наименование страны,</w:t>
            </w:r>
            <w:r w:rsidR="00F979F7" w:rsidRPr="00DB1310">
              <w:rPr>
                <w:sz w:val="20"/>
                <w:vertAlign w:val="superscript"/>
              </w:rPr>
              <w:t xml:space="preserve"> – для юридического лица или фамилия, собственное имя,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отчество (если таковое имеется), адрес места жительства и адрес (адреса) места осуществления деятельности по изготовлению продукции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(в случае если адреса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различаются)</w:t>
            </w:r>
            <w:r w:rsidR="00F979F7">
              <w:rPr>
                <w:sz w:val="20"/>
                <w:vertAlign w:val="superscript"/>
              </w:rPr>
              <w:t xml:space="preserve">, включая наименование страны, </w:t>
            </w:r>
            <w:r w:rsidR="00F979F7" w:rsidRPr="00DB1310">
              <w:rPr>
                <w:sz w:val="20"/>
                <w:vertAlign w:val="superscript"/>
              </w:rPr>
              <w:t>– для индивидуального предпринимателя; наименование объекта декларирования соответствия (серийный выпуск, партия или единичное изделие).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Для продукции серийного выпуска производится запись «серийный выпуск».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Для партии продукции указывается размер партии, для единичного изделия – заводской номер изделия.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Для партии продукции и единичного изделия указываются реквизиты товаросопроводительной документации, идентифицирующей партию продукции (в том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числе е</w:t>
            </w:r>
            <w:r w:rsidR="00F979F7">
              <w:rPr>
                <w:sz w:val="20"/>
                <w:vertAlign w:val="superscript"/>
              </w:rPr>
              <w:t>ё</w:t>
            </w:r>
            <w:r w:rsidR="00F979F7" w:rsidRPr="00DB1310">
              <w:rPr>
                <w:sz w:val="20"/>
                <w:vertAlign w:val="superscript"/>
              </w:rPr>
              <w:t xml:space="preserve"> размер) или единичное изделие)</w:t>
            </w:r>
          </w:p>
        </w:tc>
      </w:tr>
      <w:tr w:rsidR="00DB1310" w:rsidRPr="00DB1310" w:rsidTr="00B352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7"/>
        </w:trPr>
        <w:tc>
          <w:tcPr>
            <w:tcW w:w="2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szCs w:val="24"/>
              </w:rPr>
            </w:pPr>
            <w:r w:rsidRPr="00DB1310">
              <w:rPr>
                <w:szCs w:val="24"/>
              </w:rPr>
              <w:t>принятую по схеме</w:t>
            </w:r>
          </w:p>
        </w:tc>
        <w:tc>
          <w:tcPr>
            <w:tcW w:w="766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sz w:val="16"/>
                <w:szCs w:val="16"/>
              </w:rPr>
            </w:pPr>
          </w:p>
        </w:tc>
      </w:tr>
      <w:tr w:rsidR="00DB1310" w:rsidRPr="00DB1310" w:rsidTr="009D23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04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 xml:space="preserve">                                              (обозначение схемы декларирования соответствия)</w:t>
            </w:r>
          </w:p>
        </w:tc>
      </w:tr>
      <w:tr w:rsidR="00DB1310" w:rsidRPr="00DB1310" w:rsidTr="00C15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37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rPr>
                <w:szCs w:val="24"/>
                <w:vertAlign w:val="superscript"/>
              </w:rPr>
            </w:pPr>
            <w:r w:rsidRPr="00DB1310">
              <w:rPr>
                <w:szCs w:val="24"/>
              </w:rPr>
              <w:t>на соответствие требованиям</w:t>
            </w:r>
          </w:p>
        </w:tc>
        <w:tc>
          <w:tcPr>
            <w:tcW w:w="666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both"/>
            </w:pPr>
          </w:p>
        </w:tc>
      </w:tr>
      <w:tr w:rsidR="00DB1310" w:rsidRPr="00DB1310" w:rsidTr="00C15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04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C15A54">
            <w:pPr>
              <w:keepNext/>
              <w:ind w:left="3229"/>
              <w:jc w:val="center"/>
              <w:outlineLvl w:val="1"/>
              <w:rPr>
                <w:rFonts w:ascii="Times New Roman" w:hAnsi="Times New Roman"/>
                <w:sz w:val="20"/>
              </w:rPr>
            </w:pPr>
            <w:r w:rsidRPr="00DB1310">
              <w:rPr>
                <w:sz w:val="20"/>
                <w:vertAlign w:val="superscript"/>
              </w:rPr>
              <w:t xml:space="preserve">(наименование и обозначение </w:t>
            </w:r>
            <w:r w:rsidR="00F979F7">
              <w:rPr>
                <w:sz w:val="20"/>
                <w:vertAlign w:val="superscript"/>
              </w:rPr>
              <w:t>документа (</w:t>
            </w:r>
            <w:r w:rsidRPr="00DB1310">
              <w:rPr>
                <w:sz w:val="20"/>
                <w:vertAlign w:val="superscript"/>
              </w:rPr>
              <w:t>документов</w:t>
            </w:r>
            <w:r w:rsidR="00F979F7">
              <w:rPr>
                <w:sz w:val="20"/>
                <w:vertAlign w:val="superscript"/>
              </w:rPr>
              <w:t>)</w:t>
            </w:r>
            <w:r w:rsidRPr="00DB1310">
              <w:rPr>
                <w:sz w:val="20"/>
                <w:vertAlign w:val="superscript"/>
              </w:rPr>
              <w:t xml:space="preserve">, </w:t>
            </w:r>
            <w:r w:rsidR="00F979F7">
              <w:rPr>
                <w:sz w:val="20"/>
                <w:vertAlign w:val="superscript"/>
              </w:rPr>
              <w:t xml:space="preserve">устанавливающего (устанавливающих) </w:t>
            </w:r>
            <w:r w:rsidRPr="00DB1310">
              <w:rPr>
                <w:sz w:val="20"/>
                <w:vertAlign w:val="superscript"/>
              </w:rPr>
              <w:t xml:space="preserve">технические требования (с указанием </w:t>
            </w:r>
            <w:r w:rsidR="00F979F7">
              <w:rPr>
                <w:sz w:val="20"/>
                <w:vertAlign w:val="superscript"/>
              </w:rPr>
              <w:t>пункта (</w:t>
            </w:r>
            <w:r w:rsidRPr="00DB1310">
              <w:rPr>
                <w:sz w:val="20"/>
                <w:vertAlign w:val="superscript"/>
              </w:rPr>
              <w:t>пунктов)</w:t>
            </w:r>
            <w:r w:rsidR="00F979F7">
              <w:rPr>
                <w:sz w:val="20"/>
                <w:vertAlign w:val="superscript"/>
              </w:rPr>
              <w:t xml:space="preserve"> при необходимости))</w:t>
            </w:r>
          </w:p>
        </w:tc>
      </w:tr>
      <w:tr w:rsidR="00DB1310" w:rsidRPr="00DB1310" w:rsidTr="00C15A54">
        <w:trPr>
          <w:trHeight w:val="120"/>
        </w:trPr>
        <w:tc>
          <w:tcPr>
            <w:tcW w:w="10425" w:type="dxa"/>
            <w:gridSpan w:val="19"/>
            <w:shd w:val="clear" w:color="auto" w:fill="auto"/>
            <w:vAlign w:val="bottom"/>
          </w:tcPr>
          <w:p w:rsidR="00AE44F9" w:rsidRPr="00AE44F9" w:rsidRDefault="00AE44F9" w:rsidP="00DB1310">
            <w:pPr>
              <w:rPr>
                <w:rFonts w:cs="Arial"/>
                <w:sz w:val="12"/>
                <w:szCs w:val="12"/>
              </w:rPr>
            </w:pP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2</w:t>
            </w:r>
            <w:r w:rsidRPr="00DB1310">
              <w:rPr>
                <w:rFonts w:cs="Arial"/>
                <w:szCs w:val="24"/>
                <w:lang w:val="en-US"/>
              </w:rPr>
              <w:t>.</w:t>
            </w:r>
            <w:r w:rsidRPr="00DB1310">
              <w:rPr>
                <w:rFonts w:cs="Arial"/>
                <w:szCs w:val="24"/>
              </w:rPr>
              <w:t xml:space="preserve"> Обязуюсь:</w:t>
            </w:r>
          </w:p>
        </w:tc>
      </w:tr>
      <w:tr w:rsidR="00DB1310" w:rsidRPr="00DB1310" w:rsidTr="009D2344">
        <w:tc>
          <w:tcPr>
            <w:tcW w:w="10425" w:type="dxa"/>
            <w:gridSpan w:val="19"/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-  выполнять все условия декларирования соответствия;</w:t>
            </w:r>
          </w:p>
        </w:tc>
      </w:tr>
      <w:tr w:rsidR="00DB1310" w:rsidRPr="00DB1310" w:rsidTr="009D2344">
        <w:trPr>
          <w:trHeight w:val="707"/>
        </w:trPr>
        <w:tc>
          <w:tcPr>
            <w:tcW w:w="10425" w:type="dxa"/>
            <w:gridSpan w:val="19"/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- обеспечивать соответствие продукции требованиям документов, устанавливающих технические требования, указанных в декларации о соответствии.</w:t>
            </w:r>
          </w:p>
        </w:tc>
      </w:tr>
      <w:tr w:rsidR="00DB1310" w:rsidRPr="00DB1310" w:rsidTr="00AE44F9">
        <w:tc>
          <w:tcPr>
            <w:tcW w:w="6881" w:type="dxa"/>
            <w:gridSpan w:val="13"/>
            <w:vMerge w:val="restart"/>
            <w:shd w:val="clear" w:color="auto" w:fill="auto"/>
          </w:tcPr>
          <w:p w:rsidR="00DB1310" w:rsidRPr="00DB1310" w:rsidRDefault="00DB1310" w:rsidP="00AE44F9">
            <w:pPr>
              <w:ind w:right="-103"/>
              <w:rPr>
                <w:rFonts w:cs="Arial"/>
                <w:sz w:val="22"/>
                <w:szCs w:val="22"/>
              </w:rPr>
            </w:pPr>
            <w:r w:rsidRPr="00DB1310">
              <w:rPr>
                <w:rFonts w:cs="Arial"/>
                <w:szCs w:val="24"/>
              </w:rPr>
              <w:t>Руководитель (уполномоченное руководителем должностное лицо)</w:t>
            </w:r>
            <w:r w:rsidR="00AE44F9">
              <w:rPr>
                <w:rFonts w:cs="Arial"/>
                <w:szCs w:val="24"/>
              </w:rPr>
              <w:t xml:space="preserve"> </w:t>
            </w:r>
            <w:r w:rsidR="00B16C75">
              <w:rPr>
                <w:rFonts w:cs="Arial"/>
                <w:szCs w:val="24"/>
              </w:rPr>
              <w:t xml:space="preserve">организации </w:t>
            </w:r>
            <w:r w:rsidRPr="00DB1310">
              <w:rPr>
                <w:rFonts w:cs="Arial"/>
                <w:szCs w:val="24"/>
              </w:rPr>
              <w:t>или индивидуальный предприниматель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</w:rPr>
            </w:pPr>
          </w:p>
        </w:tc>
        <w:tc>
          <w:tcPr>
            <w:tcW w:w="202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ind w:left="-1804"/>
              <w:jc w:val="both"/>
              <w:rPr>
                <w:rFonts w:cs="Arial"/>
                <w:szCs w:val="24"/>
              </w:rPr>
            </w:pPr>
          </w:p>
        </w:tc>
      </w:tr>
      <w:tr w:rsidR="00DB1310" w:rsidRPr="00DB1310" w:rsidTr="00AE44F9">
        <w:tc>
          <w:tcPr>
            <w:tcW w:w="6881" w:type="dxa"/>
            <w:gridSpan w:val="13"/>
            <w:vMerge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(подпись)</w:t>
            </w:r>
          </w:p>
        </w:tc>
        <w:tc>
          <w:tcPr>
            <w:tcW w:w="2268" w:type="dxa"/>
            <w:gridSpan w:val="4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(инициалы, фамилия)</w:t>
            </w:r>
          </w:p>
        </w:tc>
      </w:tr>
      <w:tr w:rsidR="00DB1310" w:rsidRPr="00DB1310" w:rsidTr="00AE44F9">
        <w:trPr>
          <w:gridAfter w:val="1"/>
          <w:wAfter w:w="1278" w:type="dxa"/>
          <w:trHeight w:val="212"/>
        </w:trPr>
        <w:tc>
          <w:tcPr>
            <w:tcW w:w="285" w:type="dxa"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«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5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»</w:t>
            </w:r>
          </w:p>
        </w:tc>
        <w:tc>
          <w:tcPr>
            <w:tcW w:w="13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97" w:type="dxa"/>
            <w:gridSpan w:val="2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20</w:t>
            </w:r>
          </w:p>
        </w:tc>
        <w:tc>
          <w:tcPr>
            <w:tcW w:w="7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577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г.</w:t>
            </w:r>
          </w:p>
        </w:tc>
        <w:tc>
          <w:tcPr>
            <w:tcW w:w="2266" w:type="dxa"/>
            <w:gridSpan w:val="5"/>
            <w:tcBorders>
              <w:left w:val="nil"/>
            </w:tcBorders>
            <w:shd w:val="clear" w:color="auto" w:fill="auto"/>
          </w:tcPr>
          <w:p w:rsidR="00DB1310" w:rsidRPr="00DB1310" w:rsidRDefault="00DB1310" w:rsidP="00DB1310">
            <w:pPr>
              <w:ind w:hanging="108"/>
              <w:rPr>
                <w:rFonts w:cs="Arial"/>
                <w:sz w:val="20"/>
              </w:rPr>
            </w:pPr>
          </w:p>
        </w:tc>
      </w:tr>
      <w:tr w:rsidR="00DB1310" w:rsidRPr="00DB1310" w:rsidTr="00AE44F9">
        <w:tc>
          <w:tcPr>
            <w:tcW w:w="6881" w:type="dxa"/>
            <w:gridSpan w:val="13"/>
            <w:vMerge w:val="restart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12"/>
                <w:szCs w:val="12"/>
              </w:rPr>
            </w:pP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Главный бухгалтер</w:t>
            </w: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(иное должностное лицо,</w:t>
            </w: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уполномоченное на выделение финансовых средств)</w:t>
            </w:r>
            <w:r w:rsidR="00B16C75">
              <w:rPr>
                <w:rFonts w:cs="Arial"/>
                <w:szCs w:val="24"/>
              </w:rPr>
              <w:t xml:space="preserve"> лица, принимающего декларацию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</w:rPr>
            </w:pPr>
          </w:p>
        </w:tc>
        <w:tc>
          <w:tcPr>
            <w:tcW w:w="202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ind w:left="-1804"/>
              <w:jc w:val="both"/>
              <w:rPr>
                <w:rFonts w:cs="Arial"/>
                <w:szCs w:val="24"/>
              </w:rPr>
            </w:pPr>
          </w:p>
        </w:tc>
      </w:tr>
      <w:tr w:rsidR="00DB1310" w:rsidRPr="00DB1310" w:rsidTr="00AE44F9">
        <w:trPr>
          <w:trHeight w:val="157"/>
        </w:trPr>
        <w:tc>
          <w:tcPr>
            <w:tcW w:w="6881" w:type="dxa"/>
            <w:gridSpan w:val="13"/>
            <w:vMerge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(подпись)</w:t>
            </w:r>
          </w:p>
        </w:tc>
        <w:tc>
          <w:tcPr>
            <w:tcW w:w="2268" w:type="dxa"/>
            <w:gridSpan w:val="4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(инициалы, фамилия)</w:t>
            </w:r>
          </w:p>
        </w:tc>
      </w:tr>
      <w:tr w:rsidR="00DB1310" w:rsidRPr="00DB1310" w:rsidTr="00AE44F9">
        <w:trPr>
          <w:gridAfter w:val="1"/>
          <w:wAfter w:w="1278" w:type="dxa"/>
          <w:trHeight w:val="212"/>
        </w:trPr>
        <w:tc>
          <w:tcPr>
            <w:tcW w:w="285" w:type="dxa"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«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5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»</w:t>
            </w:r>
          </w:p>
        </w:tc>
        <w:tc>
          <w:tcPr>
            <w:tcW w:w="13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97" w:type="dxa"/>
            <w:gridSpan w:val="2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20</w:t>
            </w:r>
          </w:p>
        </w:tc>
        <w:tc>
          <w:tcPr>
            <w:tcW w:w="7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577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г.</w:t>
            </w:r>
          </w:p>
        </w:tc>
        <w:tc>
          <w:tcPr>
            <w:tcW w:w="2266" w:type="dxa"/>
            <w:gridSpan w:val="5"/>
            <w:tcBorders>
              <w:left w:val="nil"/>
            </w:tcBorders>
            <w:shd w:val="clear" w:color="auto" w:fill="auto"/>
          </w:tcPr>
          <w:p w:rsidR="00DB1310" w:rsidRPr="00DB1310" w:rsidRDefault="00DB1310" w:rsidP="00DB1310">
            <w:pPr>
              <w:ind w:hanging="108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 xml:space="preserve">                 </w:t>
            </w:r>
          </w:p>
        </w:tc>
      </w:tr>
    </w:tbl>
    <w:p w:rsidR="00DB1310" w:rsidRDefault="00DB1310" w:rsidP="00DB1310">
      <w:pPr>
        <w:rPr>
          <w:rFonts w:ascii="Times New Roman" w:hAnsi="Times New Roman"/>
          <w:sz w:val="20"/>
        </w:rPr>
      </w:pPr>
    </w:p>
    <w:p w:rsidR="00582B11" w:rsidRPr="00DB1310" w:rsidRDefault="00582B11" w:rsidP="00DB1310">
      <w:pPr>
        <w:rPr>
          <w:rFonts w:ascii="Times New Roman" w:hAnsi="Times New Roman"/>
          <w:sz w:val="20"/>
        </w:rPr>
      </w:pPr>
    </w:p>
    <w:tbl>
      <w:tblPr>
        <w:tblW w:w="1042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8"/>
        <w:gridCol w:w="4192"/>
        <w:gridCol w:w="1080"/>
        <w:gridCol w:w="2145"/>
      </w:tblGrid>
      <w:tr w:rsidR="00DB1310" w:rsidRPr="00DB1310" w:rsidTr="009D2344">
        <w:trPr>
          <w:trHeight w:val="277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</w:rPr>
              <w:t>Ответственный исполнитель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</w:rPr>
              <w:t>телефон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ind w:right="-108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DB1310" w:rsidRPr="00DB1310" w:rsidTr="009D2344">
        <w:trPr>
          <w:trHeight w:val="277"/>
        </w:trPr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0"/>
                <w:vertAlign w:val="superscript"/>
              </w:rPr>
            </w:pPr>
            <w:r w:rsidRPr="00DB1310">
              <w:rPr>
                <w:rFonts w:cs="Arial"/>
                <w:sz w:val="20"/>
                <w:vertAlign w:val="superscript"/>
              </w:rPr>
              <w:t>Фамилия, имя, отчество</w: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AE44F9" w:rsidRDefault="00AE44F9" w:rsidP="00DB1310">
      <w:pPr>
        <w:rPr>
          <w:rFonts w:cs="Arial"/>
          <w:b/>
          <w:sz w:val="18"/>
          <w:szCs w:val="18"/>
          <w:vertAlign w:val="superscript"/>
        </w:rPr>
      </w:pPr>
    </w:p>
    <w:p w:rsidR="00DB1310" w:rsidRPr="00DB1310" w:rsidRDefault="00DB1310" w:rsidP="00DB1310">
      <w:pPr>
        <w:rPr>
          <w:rFonts w:cs="Arial"/>
          <w:sz w:val="18"/>
          <w:szCs w:val="18"/>
        </w:rPr>
      </w:pPr>
      <w:r w:rsidRPr="00DB1310">
        <w:rPr>
          <w:rFonts w:cs="Arial"/>
          <w:b/>
          <w:sz w:val="18"/>
          <w:szCs w:val="18"/>
          <w:vertAlign w:val="superscript"/>
        </w:rPr>
        <w:t>1</w:t>
      </w:r>
      <w:r w:rsidRPr="00DB1310">
        <w:rPr>
          <w:rFonts w:cs="Arial"/>
          <w:b/>
          <w:sz w:val="18"/>
          <w:szCs w:val="18"/>
        </w:rPr>
        <w:t xml:space="preserve"> </w:t>
      </w:r>
      <w:r w:rsidRPr="00DB1310">
        <w:rPr>
          <w:rFonts w:cs="Arial"/>
          <w:sz w:val="18"/>
          <w:szCs w:val="18"/>
        </w:rPr>
        <w:t>Количество строк для внесения информации не ограничено.</w:t>
      </w:r>
    </w:p>
    <w:p w:rsidR="00F979F7" w:rsidRDefault="00F979F7" w:rsidP="00F979F7">
      <w:pPr>
        <w:rPr>
          <w:rFonts w:cs="Arial"/>
          <w:sz w:val="18"/>
          <w:szCs w:val="18"/>
        </w:rPr>
      </w:pPr>
      <w:r w:rsidRPr="00C176F1">
        <w:rPr>
          <w:rFonts w:cs="Arial"/>
          <w:sz w:val="18"/>
          <w:szCs w:val="18"/>
          <w:vertAlign w:val="superscript"/>
        </w:rPr>
        <w:t>2</w:t>
      </w:r>
      <w:r w:rsidRPr="00C176F1">
        <w:rPr>
          <w:rFonts w:cs="Arial"/>
          <w:sz w:val="18"/>
          <w:szCs w:val="18"/>
        </w:rPr>
        <w:t xml:space="preserve"> </w:t>
      </w:r>
      <w:r w:rsidRPr="004B153F">
        <w:rPr>
          <w:rFonts w:cs="Arial"/>
          <w:sz w:val="18"/>
          <w:szCs w:val="18"/>
        </w:rPr>
        <w:t>Регистрационный номер в Едином государственном регистре юридических лиц и индивидуальных предпринимателей (для юридических лиц и индивидуальных предпринимателей, зарегистрированных в Республике Беларусь)</w:t>
      </w:r>
      <w:r>
        <w:rPr>
          <w:rFonts w:cs="Arial"/>
          <w:sz w:val="18"/>
          <w:szCs w:val="18"/>
        </w:rPr>
        <w:t>.</w:t>
      </w:r>
    </w:p>
    <w:p w:rsidR="00DB1310" w:rsidRPr="00DB1310" w:rsidRDefault="00DB1310" w:rsidP="00DB1310">
      <w:pPr>
        <w:rPr>
          <w:rFonts w:cs="Arial"/>
          <w:sz w:val="18"/>
          <w:szCs w:val="18"/>
        </w:rPr>
      </w:pPr>
      <w:r w:rsidRPr="00DB1310">
        <w:rPr>
          <w:rFonts w:cs="Arial"/>
          <w:sz w:val="18"/>
          <w:szCs w:val="18"/>
          <w:vertAlign w:val="superscript"/>
        </w:rPr>
        <w:t>3</w:t>
      </w:r>
      <w:proofErr w:type="gramStart"/>
      <w:r w:rsidRPr="00DB1310">
        <w:rPr>
          <w:rFonts w:cs="Arial"/>
          <w:sz w:val="18"/>
          <w:szCs w:val="18"/>
        </w:rPr>
        <w:t xml:space="preserve"> </w:t>
      </w:r>
      <w:r w:rsidR="00B16C75">
        <w:rPr>
          <w:rFonts w:cs="Arial"/>
          <w:sz w:val="18"/>
          <w:szCs w:val="18"/>
        </w:rPr>
        <w:t>В</w:t>
      </w:r>
      <w:proofErr w:type="gramEnd"/>
      <w:r w:rsidR="00B16C75">
        <w:rPr>
          <w:rFonts w:cs="Arial"/>
          <w:sz w:val="18"/>
          <w:szCs w:val="18"/>
        </w:rPr>
        <w:t xml:space="preserve"> случае принятия декларации о соответствии  индивидуальным</w:t>
      </w:r>
      <w:r w:rsidRPr="00DB1310">
        <w:rPr>
          <w:rFonts w:cs="Arial"/>
          <w:sz w:val="18"/>
          <w:szCs w:val="18"/>
        </w:rPr>
        <w:t xml:space="preserve"> предпринимател</w:t>
      </w:r>
      <w:r w:rsidR="00B16C75">
        <w:rPr>
          <w:rFonts w:cs="Arial"/>
          <w:sz w:val="18"/>
          <w:szCs w:val="18"/>
        </w:rPr>
        <w:t>ем</w:t>
      </w:r>
      <w:r w:rsidRPr="00DB1310">
        <w:rPr>
          <w:rFonts w:cs="Arial"/>
          <w:sz w:val="18"/>
          <w:szCs w:val="18"/>
        </w:rPr>
        <w:t>, строка не заполняется.</w:t>
      </w:r>
    </w:p>
    <w:p w:rsidR="00250DCF" w:rsidRDefault="00DB1310" w:rsidP="00250DCF">
      <w:pPr>
        <w:rPr>
          <w:rFonts w:cs="Arial"/>
          <w:sz w:val="20"/>
        </w:rPr>
      </w:pPr>
      <w:r w:rsidRPr="00DB1310">
        <w:rPr>
          <w:rFonts w:cs="Arial"/>
          <w:sz w:val="18"/>
          <w:szCs w:val="18"/>
          <w:vertAlign w:val="superscript"/>
        </w:rPr>
        <w:t>4</w:t>
      </w:r>
      <w:r w:rsidRPr="00DB1310">
        <w:rPr>
          <w:rFonts w:cs="Arial"/>
          <w:sz w:val="18"/>
          <w:szCs w:val="18"/>
        </w:rPr>
        <w:t xml:space="preserve"> Код (коды) продукции по единой Товарной номенклатуре внешнеэкономической деятельности Евразийского экономического союза.</w:t>
      </w: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____________________________________________________________________________________________________</w:t>
      </w:r>
    </w:p>
    <w:p w:rsidR="00250DCF" w:rsidRPr="00C7675B" w:rsidRDefault="00250DCF" w:rsidP="00250DCF">
      <w:pPr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>К заявке прилагаются:</w:t>
      </w:r>
    </w:p>
    <w:p w:rsidR="00250DCF" w:rsidRPr="00C7675B" w:rsidRDefault="00250DCF" w:rsidP="00250DCF">
      <w:pPr>
        <w:autoSpaceDE w:val="0"/>
        <w:autoSpaceDN w:val="0"/>
        <w:adjustRightInd w:val="0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 xml:space="preserve">- 2 экземпляра декларации о соответствии на бумажном носителе, оформленные по </w:t>
      </w:r>
      <w:hyperlink r:id="rId7" w:history="1">
        <w:r w:rsidRPr="00C7675B">
          <w:rPr>
            <w:rFonts w:cs="Arial"/>
            <w:sz w:val="18"/>
            <w:szCs w:val="18"/>
          </w:rPr>
          <w:t>форме</w:t>
        </w:r>
      </w:hyperlink>
      <w:r w:rsidRPr="00C7675B">
        <w:rPr>
          <w:rFonts w:cs="Arial"/>
          <w:sz w:val="18"/>
          <w:szCs w:val="18"/>
        </w:rPr>
        <w:t xml:space="preserve">, утвержденной Решением Коллегии Евразийской экономической комиссии №154 от 15 ноября 2016г. </w:t>
      </w:r>
      <w:hyperlink r:id="rId8" w:history="1">
        <w:r w:rsidRPr="00C7675B">
          <w:rPr>
            <w:rFonts w:cs="Arial"/>
            <w:sz w:val="18"/>
            <w:szCs w:val="18"/>
          </w:rPr>
          <w:t>«О внесении изменений в Решение Коллегии Евразийской экономической комиссии от 25 декабря 2012 г. № 293»</w:t>
        </w:r>
      </w:hyperlink>
      <w:r w:rsidRPr="00C7675B">
        <w:rPr>
          <w:rFonts w:cs="Arial"/>
          <w:sz w:val="18"/>
          <w:szCs w:val="18"/>
        </w:rPr>
        <w:t>, подписанные заявителем и заверенные его печатью (для индивидуального предпринимателя – при её наличии);</w:t>
      </w:r>
    </w:p>
    <w:p w:rsidR="00250DCF" w:rsidRPr="00C7675B" w:rsidRDefault="00250DCF" w:rsidP="00250DCF">
      <w:pPr>
        <w:autoSpaceDE w:val="0"/>
        <w:autoSpaceDN w:val="0"/>
        <w:adjustRightInd w:val="0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 xml:space="preserve">- копии доказательственных материалов, предусмотренных соответствующим техническим регламентом Таможенного союза; </w:t>
      </w:r>
    </w:p>
    <w:p w:rsidR="00250DCF" w:rsidRPr="00C7675B" w:rsidRDefault="00250DCF" w:rsidP="00250DCF">
      <w:pPr>
        <w:autoSpaceDE w:val="0"/>
        <w:autoSpaceDN w:val="0"/>
        <w:adjustRightInd w:val="0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>- копию документов, подтверждающих государственную регистрацию юридического лица или индивидуального предпринимателя в соответствии с законодательством государств - членов Евразийского экономического союза;</w:t>
      </w:r>
    </w:p>
    <w:p w:rsidR="00250DCF" w:rsidRPr="00C7675B" w:rsidRDefault="00250DCF" w:rsidP="00250DCF">
      <w:pPr>
        <w:shd w:val="clear" w:color="auto" w:fill="FFFFFF"/>
        <w:ind w:left="-284"/>
        <w:jc w:val="both"/>
        <w:rPr>
          <w:rFonts w:cs="Arial"/>
          <w:spacing w:val="-6"/>
          <w:sz w:val="18"/>
          <w:szCs w:val="18"/>
        </w:rPr>
      </w:pPr>
      <w:r w:rsidRPr="00C7675B">
        <w:rPr>
          <w:rFonts w:cs="Arial"/>
          <w:spacing w:val="-6"/>
          <w:sz w:val="18"/>
          <w:szCs w:val="18"/>
        </w:rPr>
        <w:t xml:space="preserve">- копии договора (контракта), накладной и (или) иных товаросопроводительных документов (для продавца, импортера); </w:t>
      </w:r>
    </w:p>
    <w:p w:rsidR="00250DCF" w:rsidRPr="00C7675B" w:rsidRDefault="00250DCF" w:rsidP="00250DCF">
      <w:pPr>
        <w:shd w:val="clear" w:color="auto" w:fill="FFFFFF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 xml:space="preserve">- копию договора с иностранным изготовителем в части обеспечения соответствия поставляемой продукции требованиям технических регламентов Таможенного союза и в части ответственности за несоответствие поставляемой на таможенную территорию Евразийского экономического союза продукции (для </w:t>
      </w:r>
      <w:r w:rsidR="00BE3450">
        <w:rPr>
          <w:rFonts w:cs="Arial"/>
          <w:sz w:val="18"/>
          <w:szCs w:val="18"/>
        </w:rPr>
        <w:t>уполномоченного изготовителем лица</w:t>
      </w:r>
      <w:r>
        <w:rPr>
          <w:rFonts w:cs="Arial"/>
          <w:sz w:val="18"/>
          <w:szCs w:val="18"/>
        </w:rPr>
        <w:t>).</w:t>
      </w:r>
    </w:p>
    <w:p w:rsidR="0013342C" w:rsidRDefault="0013342C">
      <w:pPr>
        <w:pStyle w:val="a4"/>
        <w:tabs>
          <w:tab w:val="clear" w:pos="4677"/>
          <w:tab w:val="clear" w:pos="9355"/>
        </w:tabs>
        <w:jc w:val="both"/>
        <w:rPr>
          <w:rFonts w:ascii="Arial" w:hAnsi="Arial" w:cs="Arial"/>
        </w:rPr>
      </w:pPr>
    </w:p>
    <w:p w:rsidR="0013342C" w:rsidRDefault="0013342C">
      <w:pPr>
        <w:pStyle w:val="a4"/>
        <w:tabs>
          <w:tab w:val="clear" w:pos="4677"/>
          <w:tab w:val="clear" w:pos="9355"/>
        </w:tabs>
        <w:jc w:val="both"/>
        <w:rPr>
          <w:rFonts w:ascii="Arial" w:hAnsi="Arial" w:cs="Arial"/>
        </w:rPr>
      </w:pPr>
    </w:p>
    <w:sectPr w:rsidR="0013342C" w:rsidSect="00AE44F9">
      <w:pgSz w:w="11906" w:h="16838"/>
      <w:pgMar w:top="336" w:right="424" w:bottom="23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bertus Medium Cyr">
    <w:altName w:val="Candara"/>
    <w:charset w:val="CC"/>
    <w:family w:val="swiss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3481B"/>
    <w:multiLevelType w:val="hybridMultilevel"/>
    <w:tmpl w:val="E0AA9D34"/>
    <w:lvl w:ilvl="0" w:tplc="CA4AF580">
      <w:start w:val="1"/>
      <w:numFmt w:val="bullet"/>
      <w:lvlText w:val=""/>
      <w:lvlJc w:val="left"/>
      <w:pPr>
        <w:tabs>
          <w:tab w:val="num" w:pos="417"/>
        </w:tabs>
        <w:ind w:left="284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21341B"/>
    <w:multiLevelType w:val="hybridMultilevel"/>
    <w:tmpl w:val="3558E31E"/>
    <w:lvl w:ilvl="0" w:tplc="1592C7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F3817F5"/>
    <w:multiLevelType w:val="hybridMultilevel"/>
    <w:tmpl w:val="7C02BEF6"/>
    <w:lvl w:ilvl="0" w:tplc="057A8386">
      <w:start w:val="1"/>
      <w:numFmt w:val="bullet"/>
      <w:lvlText w:val=""/>
      <w:lvlJc w:val="left"/>
      <w:pPr>
        <w:tabs>
          <w:tab w:val="num" w:pos="1211"/>
        </w:tabs>
        <w:ind w:left="284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65638B"/>
    <w:multiLevelType w:val="hybridMultilevel"/>
    <w:tmpl w:val="275E9E4E"/>
    <w:lvl w:ilvl="0" w:tplc="1592C7FA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568D3704"/>
    <w:multiLevelType w:val="hybridMultilevel"/>
    <w:tmpl w:val="9CF631EC"/>
    <w:lvl w:ilvl="0" w:tplc="1592C7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8166A2"/>
    <w:multiLevelType w:val="hybridMultilevel"/>
    <w:tmpl w:val="4B2A1C2C"/>
    <w:lvl w:ilvl="0" w:tplc="CA4AF580">
      <w:start w:val="1"/>
      <w:numFmt w:val="bullet"/>
      <w:lvlText w:val=""/>
      <w:lvlJc w:val="left"/>
      <w:pPr>
        <w:tabs>
          <w:tab w:val="num" w:pos="417"/>
        </w:tabs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626963"/>
    <w:multiLevelType w:val="hybridMultilevel"/>
    <w:tmpl w:val="B6FA1DAE"/>
    <w:lvl w:ilvl="0" w:tplc="9F8436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B1"/>
    <w:rsid w:val="00021DF4"/>
    <w:rsid w:val="00025185"/>
    <w:rsid w:val="00041CC1"/>
    <w:rsid w:val="00061C29"/>
    <w:rsid w:val="0007179E"/>
    <w:rsid w:val="000E2D34"/>
    <w:rsid w:val="00104AC3"/>
    <w:rsid w:val="001054A6"/>
    <w:rsid w:val="0013342C"/>
    <w:rsid w:val="001927B7"/>
    <w:rsid w:val="001A53B1"/>
    <w:rsid w:val="001F0BD4"/>
    <w:rsid w:val="00244461"/>
    <w:rsid w:val="00250DCF"/>
    <w:rsid w:val="00347189"/>
    <w:rsid w:val="0036365E"/>
    <w:rsid w:val="003E407F"/>
    <w:rsid w:val="004C68EE"/>
    <w:rsid w:val="0051289C"/>
    <w:rsid w:val="005153EB"/>
    <w:rsid w:val="00546210"/>
    <w:rsid w:val="005465B1"/>
    <w:rsid w:val="00582B11"/>
    <w:rsid w:val="005A4F06"/>
    <w:rsid w:val="005B0DA1"/>
    <w:rsid w:val="005E405D"/>
    <w:rsid w:val="00603958"/>
    <w:rsid w:val="00612E40"/>
    <w:rsid w:val="006233D4"/>
    <w:rsid w:val="00642FF9"/>
    <w:rsid w:val="0066616A"/>
    <w:rsid w:val="00677516"/>
    <w:rsid w:val="00696D4E"/>
    <w:rsid w:val="006C3DA5"/>
    <w:rsid w:val="006D0557"/>
    <w:rsid w:val="007338F3"/>
    <w:rsid w:val="00742D04"/>
    <w:rsid w:val="00846AA0"/>
    <w:rsid w:val="00983E86"/>
    <w:rsid w:val="00991C54"/>
    <w:rsid w:val="009B656D"/>
    <w:rsid w:val="009D2344"/>
    <w:rsid w:val="00A51DFC"/>
    <w:rsid w:val="00AD5C1C"/>
    <w:rsid w:val="00AE44F9"/>
    <w:rsid w:val="00B16C75"/>
    <w:rsid w:val="00B213C3"/>
    <w:rsid w:val="00B24E01"/>
    <w:rsid w:val="00B35278"/>
    <w:rsid w:val="00B4293E"/>
    <w:rsid w:val="00B50EA0"/>
    <w:rsid w:val="00BC6452"/>
    <w:rsid w:val="00BC68B1"/>
    <w:rsid w:val="00BE3450"/>
    <w:rsid w:val="00C15A54"/>
    <w:rsid w:val="00C35BB7"/>
    <w:rsid w:val="00C73B79"/>
    <w:rsid w:val="00C869A2"/>
    <w:rsid w:val="00D05576"/>
    <w:rsid w:val="00D712B5"/>
    <w:rsid w:val="00DB1310"/>
    <w:rsid w:val="00E40A02"/>
    <w:rsid w:val="00EB2D69"/>
    <w:rsid w:val="00F277DF"/>
    <w:rsid w:val="00F27E6A"/>
    <w:rsid w:val="00F979F7"/>
    <w:rsid w:val="00FA47AA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rsid w:val="005A4F06"/>
    <w:pPr>
      <w:keepNext/>
      <w:ind w:right="-52"/>
      <w:jc w:val="both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line="360" w:lineRule="auto"/>
      <w:jc w:val="center"/>
    </w:pPr>
    <w:rPr>
      <w:rFonts w:ascii="Albertus Medium Cyr" w:hAnsi="Albertus Medium Cyr"/>
      <w:b/>
      <w:u w:val="single"/>
    </w:rPr>
  </w:style>
  <w:style w:type="paragraph" w:styleId="a4">
    <w:name w:val="header"/>
    <w:basedOn w:val="a"/>
    <w:link w:val="a5"/>
    <w:uiPriority w:val="99"/>
    <w:pPr>
      <w:tabs>
        <w:tab w:val="center" w:pos="4677"/>
        <w:tab w:val="right" w:pos="9355"/>
      </w:tabs>
    </w:pPr>
    <w:rPr>
      <w:rFonts w:ascii="Times New Roman" w:hAnsi="Times New Roman"/>
      <w:sz w:val="20"/>
    </w:rPr>
  </w:style>
  <w:style w:type="paragraph" w:styleId="a6">
    <w:name w:val="Body Text"/>
    <w:basedOn w:val="a"/>
    <w:pPr>
      <w:spacing w:line="360" w:lineRule="auto"/>
      <w:jc w:val="center"/>
    </w:pPr>
  </w:style>
  <w:style w:type="paragraph" w:styleId="a7">
    <w:name w:val="Balloon Text"/>
    <w:basedOn w:val="a"/>
    <w:semiHidden/>
    <w:rsid w:val="00B213C3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2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rsid w:val="006233D4"/>
    <w:pPr>
      <w:spacing w:after="120"/>
      <w:ind w:left="283"/>
    </w:pPr>
  </w:style>
  <w:style w:type="character" w:customStyle="1" w:styleId="a5">
    <w:name w:val="Верхний колонтитул Знак"/>
    <w:link w:val="a4"/>
    <w:uiPriority w:val="99"/>
    <w:rsid w:val="00DB1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rsid w:val="005A4F06"/>
    <w:pPr>
      <w:keepNext/>
      <w:ind w:right="-52"/>
      <w:jc w:val="both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line="360" w:lineRule="auto"/>
      <w:jc w:val="center"/>
    </w:pPr>
    <w:rPr>
      <w:rFonts w:ascii="Albertus Medium Cyr" w:hAnsi="Albertus Medium Cyr"/>
      <w:b/>
      <w:u w:val="single"/>
    </w:rPr>
  </w:style>
  <w:style w:type="paragraph" w:styleId="a4">
    <w:name w:val="header"/>
    <w:basedOn w:val="a"/>
    <w:link w:val="a5"/>
    <w:uiPriority w:val="99"/>
    <w:pPr>
      <w:tabs>
        <w:tab w:val="center" w:pos="4677"/>
        <w:tab w:val="right" w:pos="9355"/>
      </w:tabs>
    </w:pPr>
    <w:rPr>
      <w:rFonts w:ascii="Times New Roman" w:hAnsi="Times New Roman"/>
      <w:sz w:val="20"/>
    </w:rPr>
  </w:style>
  <w:style w:type="paragraph" w:styleId="a6">
    <w:name w:val="Body Text"/>
    <w:basedOn w:val="a"/>
    <w:pPr>
      <w:spacing w:line="360" w:lineRule="auto"/>
      <w:jc w:val="center"/>
    </w:pPr>
  </w:style>
  <w:style w:type="paragraph" w:styleId="a7">
    <w:name w:val="Balloon Text"/>
    <w:basedOn w:val="a"/>
    <w:semiHidden/>
    <w:rsid w:val="00B213C3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2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rsid w:val="006233D4"/>
    <w:pPr>
      <w:spacing w:after="120"/>
      <w:ind w:left="283"/>
    </w:pPr>
  </w:style>
  <w:style w:type="character" w:customStyle="1" w:styleId="a5">
    <w:name w:val="Верхний колонтитул Знак"/>
    <w:link w:val="a4"/>
    <w:uiPriority w:val="99"/>
    <w:rsid w:val="00DB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aeunion.org/docs/ru-ru/01411975/clcd_22112016_154" TargetMode="External"/><Relationship Id="rId3" Type="http://schemas.microsoft.com/office/2007/relationships/stylesWithEffects" Target="stylesWithEffects.xml"/><Relationship Id="rId7" Type="http://schemas.openxmlformats.org/officeDocument/2006/relationships/hyperlink" Target="consultantplus://offline/ref=03F62D264205A5312F42D963202EEFF43CBE99B6BEDD8FFE5421BA8A14C58946BCD14C32A06345bCh0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ulta.b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 по сертификации продукции, услуг и персонала</vt:lpstr>
    </vt:vector>
  </TitlesOfParts>
  <Company>BelGIM</Company>
  <LinksUpToDate>false</LinksUpToDate>
  <CharactersWithSpaces>5435</CharactersWithSpaces>
  <SharedDoc>false</SharedDoc>
  <HLinks>
    <vt:vector size="12" baseType="variant">
      <vt:variant>
        <vt:i4>393237</vt:i4>
      </vt:variant>
      <vt:variant>
        <vt:i4>3</vt:i4>
      </vt:variant>
      <vt:variant>
        <vt:i4>0</vt:i4>
      </vt:variant>
      <vt:variant>
        <vt:i4>5</vt:i4>
      </vt:variant>
      <vt:variant>
        <vt:lpwstr>https://docs.eaeunion.org/docs/ru-ru/01411975/clcd_22112016_154</vt:lpwstr>
      </vt:variant>
      <vt:variant>
        <vt:lpwstr/>
      </vt:variant>
      <vt:variant>
        <vt:i4>4587530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consultantplus://offline/ref=03F62D264205A5312F42D963202EEFF43CBE99B6BEDD8FFE5421BA8A14C58946BCD14C32A06345bCh0L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 по сертификации продукции, услуг и персонала</dc:title>
  <dc:creator>Firsov</dc:creator>
  <cp:lastModifiedBy>HP Home</cp:lastModifiedBy>
  <cp:revision>3</cp:revision>
  <cp:lastPrinted>2017-11-23T10:14:00Z</cp:lastPrinted>
  <dcterms:created xsi:type="dcterms:W3CDTF">2022-03-31T19:00:00Z</dcterms:created>
  <dcterms:modified xsi:type="dcterms:W3CDTF">2022-03-31T19:00:00Z</dcterms:modified>
</cp:coreProperties>
</file>