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59" w:rsidRDefault="00C94459">
      <w:pPr>
        <w:rPr>
          <w:color w:val="000000" w:themeColor="text1"/>
        </w:rPr>
      </w:pPr>
      <w:r>
        <w:rPr>
          <w:color w:val="000000" w:themeColor="text1"/>
        </w:rPr>
        <w:t>Static, final keywords on methods</w:t>
      </w:r>
    </w:p>
    <w:p w:rsidR="003B1C2B" w:rsidRDefault="00C94459">
      <w:pPr>
        <w:rPr>
          <w:color w:val="000000" w:themeColor="text1"/>
        </w:rPr>
      </w:pPr>
      <w:r>
        <w:rPr>
          <w:color w:val="000000" w:themeColor="text1"/>
        </w:rPr>
        <w:t>Inheritance</w:t>
      </w:r>
    </w:p>
    <w:p w:rsidR="00193761" w:rsidRDefault="00193761">
      <w:pPr>
        <w:rPr>
          <w:color w:val="000000" w:themeColor="text1"/>
        </w:rPr>
        <w:sectPr w:rsidR="001937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4459" w:rsidRDefault="00C94459">
      <w:pPr>
        <w:rPr>
          <w:color w:val="000000" w:themeColor="text1"/>
        </w:rPr>
      </w:pPr>
      <w:r>
        <w:rPr>
          <w:color w:val="000000" w:themeColor="text1"/>
        </w:rPr>
        <w:lastRenderedPageBreak/>
        <w:t>Method overloading</w:t>
      </w:r>
    </w:p>
    <w:p w:rsidR="00C94459" w:rsidRDefault="00C94459" w:rsidP="00C9445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Method signature should be different(method name+ arguments) where </w:t>
      </w:r>
      <w:r w:rsidR="00320B1A">
        <w:rPr>
          <w:color w:val="000000" w:themeColor="text1"/>
        </w:rPr>
        <w:t xml:space="preserve">name </w:t>
      </w:r>
      <w:r>
        <w:rPr>
          <w:color w:val="000000" w:themeColor="text1"/>
        </w:rPr>
        <w:t>should be same as per concept</w:t>
      </w:r>
    </w:p>
    <w:p w:rsidR="00193761" w:rsidRDefault="00C94459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r w:rsidR="00193761">
        <w:rPr>
          <w:color w:val="000000" w:themeColor="text1"/>
        </w:rPr>
        <w:t>in no.</w:t>
      </w:r>
      <w:r w:rsidR="0044473B">
        <w:rPr>
          <w:color w:val="000000" w:themeColor="text1"/>
        </w:rPr>
        <w:t xml:space="preserve"> </w:t>
      </w:r>
      <w:r w:rsidR="00193761">
        <w:rPr>
          <w:color w:val="000000" w:themeColor="text1"/>
        </w:rPr>
        <w:t>of argument</w:t>
      </w:r>
    </w:p>
    <w:p w:rsidR="00193761" w:rsidRPr="00193761" w:rsidRDefault="00193761" w:rsidP="00193761">
      <w:pPr>
        <w:pStyle w:val="ListParagraph"/>
        <w:rPr>
          <w:color w:val="000000" w:themeColor="text1"/>
        </w:rPr>
      </w:pPr>
      <w:r w:rsidRPr="00193761">
        <w:rPr>
          <w:color w:val="000000" w:themeColor="text1"/>
        </w:rPr>
        <w:t>Type of arguments</w:t>
      </w: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Order of arguments</w:t>
      </w: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Return type may be same or not</w:t>
      </w: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Access specifier may be same or different</w:t>
      </w: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Overloading done at compile time</w:t>
      </w: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Overloading with in the class</w:t>
      </w:r>
    </w:p>
    <w:p w:rsidR="007518A2" w:rsidRDefault="0044473B" w:rsidP="0044473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Compile time polymorphism</w:t>
      </w:r>
    </w:p>
    <w:p w:rsidR="0044473B" w:rsidRPr="0044473B" w:rsidRDefault="0044473B" w:rsidP="0044473B">
      <w:pPr>
        <w:ind w:left="360"/>
        <w:rPr>
          <w:color w:val="000000" w:themeColor="text1"/>
        </w:rPr>
      </w:pPr>
    </w:p>
    <w:p w:rsidR="0044473B" w:rsidRDefault="0044473B" w:rsidP="0044473B">
      <w:pPr>
        <w:pStyle w:val="ListParagraph"/>
        <w:rPr>
          <w:color w:val="000000" w:themeColor="text1"/>
        </w:rPr>
      </w:pPr>
    </w:p>
    <w:p w:rsidR="0044473B" w:rsidRDefault="0044473B" w:rsidP="0044473B">
      <w:pPr>
        <w:pStyle w:val="ListParagraph"/>
        <w:rPr>
          <w:color w:val="000000" w:themeColor="text1"/>
        </w:rPr>
      </w:pPr>
    </w:p>
    <w:p w:rsidR="0044473B" w:rsidRDefault="0044473B" w:rsidP="0044473B">
      <w:pPr>
        <w:pStyle w:val="ListParagraph"/>
        <w:rPr>
          <w:color w:val="000000" w:themeColor="text1"/>
        </w:rPr>
      </w:pPr>
    </w:p>
    <w:p w:rsidR="0044473B" w:rsidRDefault="0044473B" w:rsidP="0044473B">
      <w:pPr>
        <w:pStyle w:val="ListParagraph"/>
        <w:rPr>
          <w:color w:val="000000" w:themeColor="text1"/>
        </w:rPr>
      </w:pPr>
    </w:p>
    <w:p w:rsidR="0044473B" w:rsidRDefault="0044473B" w:rsidP="0044473B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Method Overriding</w:t>
      </w:r>
    </w:p>
    <w:p w:rsidR="0044473B" w:rsidRPr="0044473B" w:rsidRDefault="0044473B" w:rsidP="0044473B">
      <w:pPr>
        <w:pStyle w:val="ListParagraph"/>
        <w:rPr>
          <w:color w:val="000000" w:themeColor="text1"/>
        </w:rPr>
      </w:pP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Method signature should be same. </w:t>
      </w:r>
    </w:p>
    <w:p w:rsidR="00193761" w:rsidRDefault="00193761" w:rsidP="0019376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name+arguments(type,number,order)</w:t>
      </w:r>
    </w:p>
    <w:p w:rsidR="00193761" w:rsidRDefault="00193761" w:rsidP="00193761">
      <w:pPr>
        <w:pStyle w:val="ListParagraph"/>
        <w:rPr>
          <w:color w:val="000000" w:themeColor="text1"/>
        </w:rPr>
      </w:pPr>
    </w:p>
    <w:p w:rsidR="00193761" w:rsidRDefault="00193761" w:rsidP="0019376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Return types are primitives then they should be same</w:t>
      </w:r>
    </w:p>
    <w:p w:rsidR="00193761" w:rsidRPr="007518A2" w:rsidRDefault="00193761" w:rsidP="007518A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Return </w:t>
      </w:r>
      <w:r w:rsidR="007518A2">
        <w:rPr>
          <w:color w:val="000000" w:themeColor="text1"/>
        </w:rPr>
        <w:t xml:space="preserve">type is reference variable then use same return type mention for method as in super class or use sub classes reference of return type of method mention in parent class  </w:t>
      </w:r>
    </w:p>
    <w:p w:rsidR="007518A2" w:rsidRDefault="007518A2" w:rsidP="007518A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Overriding between the classes which has inheritance.</w:t>
      </w:r>
    </w:p>
    <w:p w:rsidR="0044473B" w:rsidRDefault="0044473B" w:rsidP="007518A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time polymorphism.</w:t>
      </w:r>
    </w:p>
    <w:p w:rsidR="0044473B" w:rsidRDefault="0044473B" w:rsidP="007518A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Access specifier may be same or higher scope (private&lt;default&lt;protected&lt;public)</w:t>
      </w:r>
    </w:p>
    <w:p w:rsidR="00193761" w:rsidRDefault="00193761" w:rsidP="0044473B">
      <w:pPr>
        <w:rPr>
          <w:color w:val="000000" w:themeColor="text1"/>
        </w:rPr>
      </w:pPr>
    </w:p>
    <w:p w:rsidR="0044473B" w:rsidRPr="0044473B" w:rsidRDefault="0044473B" w:rsidP="0044473B">
      <w:pPr>
        <w:rPr>
          <w:color w:val="000000" w:themeColor="text1"/>
        </w:rPr>
        <w:sectPr w:rsidR="0044473B" w:rsidRPr="0044473B" w:rsidSect="001937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3761" w:rsidRPr="00193761" w:rsidRDefault="00193761" w:rsidP="00193761">
      <w:pPr>
        <w:ind w:left="360"/>
        <w:rPr>
          <w:color w:val="000000" w:themeColor="text1"/>
        </w:rPr>
      </w:pP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>Access specifier:</w:t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>Where all these are applied</w:t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Variables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methods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classes</w:t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 xml:space="preserve">Public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>Protected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>[Default]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</w:p>
    <w:p w:rsidR="00320B1A" w:rsidRDefault="00320B1A" w:rsidP="00320B1A">
      <w:pPr>
        <w:rPr>
          <w:color w:val="000000" w:themeColor="text1"/>
        </w:rPr>
      </w:pPr>
      <w:r>
        <w:rPr>
          <w:color w:val="000000" w:themeColor="text1"/>
        </w:rPr>
        <w:t>Private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B02F49" w:rsidRDefault="00B02F49" w:rsidP="00320B1A">
      <w:pPr>
        <w:rPr>
          <w:color w:val="000000" w:themeColor="text1"/>
        </w:rPr>
      </w:pPr>
    </w:p>
    <w:p w:rsidR="00320B1A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>Scope: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Public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protected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default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private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>With in the class same package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>With int different class in same package</w:t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lastRenderedPageBreak/>
        <w:t>With in derived class in same package</w:t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>With in the class outside package</w:t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no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B02F49" w:rsidRDefault="00B02F49" w:rsidP="00320B1A">
      <w:pPr>
        <w:rPr>
          <w:color w:val="000000" w:themeColor="text1"/>
        </w:rPr>
      </w:pPr>
      <w:r>
        <w:rPr>
          <w:color w:val="000000" w:themeColor="text1"/>
        </w:rPr>
        <w:t>With in derived class outside package</w:t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B02F49" w:rsidRDefault="00193761" w:rsidP="00320B1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B6F47C5" wp14:editId="220FDBC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3B" w:rsidRDefault="0044473B" w:rsidP="00320B1A">
      <w:pPr>
        <w:rPr>
          <w:color w:val="000000" w:themeColor="text1"/>
        </w:rPr>
      </w:pPr>
      <w:r>
        <w:rPr>
          <w:color w:val="000000" w:themeColor="text1"/>
        </w:rPr>
        <w:br/>
      </w:r>
      <w:r w:rsidR="00D6199B">
        <w:rPr>
          <w:color w:val="000000" w:themeColor="text1"/>
        </w:rPr>
        <w:t>Constructors:</w:t>
      </w:r>
    </w:p>
    <w:p w:rsidR="00D6199B" w:rsidRDefault="00D6199B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Same as class name</w:t>
      </w:r>
    </w:p>
    <w:p w:rsidR="00D6199B" w:rsidRDefault="00D6199B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 return type/not even void</w:t>
      </w:r>
    </w:p>
    <w:p w:rsidR="00D6199B" w:rsidRDefault="00D6199B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Special type of method that handled by jvm</w:t>
      </w:r>
    </w:p>
    <w:p w:rsidR="00D6199B" w:rsidRDefault="00D6199B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If there is no constructor in the class then default constructor (constructor without arguments) is created by JVM.</w:t>
      </w:r>
    </w:p>
    <w:p w:rsidR="00D6199B" w:rsidRDefault="00D6199B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If a constructor is created by user then jvm consider it as default constructor.</w:t>
      </w:r>
    </w:p>
    <w:p w:rsidR="00EA7981" w:rsidRDefault="00EA7981" w:rsidP="00D6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If a constructor with argument based is added then JVM doesn’t add default constructor.</w:t>
      </w:r>
    </w:p>
    <w:p w:rsidR="00EA7981" w:rsidRDefault="00EA7981" w:rsidP="00EA7981">
      <w:pPr>
        <w:rPr>
          <w:color w:val="000000" w:themeColor="text1"/>
        </w:rPr>
      </w:pPr>
      <w:r>
        <w:rPr>
          <w:color w:val="000000" w:themeColor="text1"/>
        </w:rPr>
        <w:t>Super:</w:t>
      </w:r>
    </w:p>
    <w:p w:rsidR="001E6031" w:rsidRDefault="00EA7981" w:rsidP="001E603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Jvm automatically insert super() method as first statement until we mention any super </w:t>
      </w:r>
      <w:r w:rsidR="001E6031">
        <w:rPr>
          <w:color w:val="000000" w:themeColor="text1"/>
        </w:rPr>
        <w:t>statement</w:t>
      </w:r>
    </w:p>
    <w:p w:rsidR="001E6031" w:rsidRDefault="001E6031" w:rsidP="001E603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If we mention super then jvm doesn’t add any super to it.</w:t>
      </w:r>
    </w:p>
    <w:p w:rsidR="001E6031" w:rsidRDefault="001E6031" w:rsidP="001E603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 super statement is added at compile time.</w:t>
      </w:r>
    </w:p>
    <w:p w:rsidR="001E6031" w:rsidRDefault="001E6031" w:rsidP="001E603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It is used to call super class</w:t>
      </w:r>
      <w:r w:rsidR="002434F3">
        <w:rPr>
          <w:color w:val="000000" w:themeColor="text1"/>
        </w:rPr>
        <w:t xml:space="preserve"> </w:t>
      </w:r>
      <w:r>
        <w:rPr>
          <w:color w:val="000000" w:themeColor="text1"/>
        </w:rPr>
        <w:t>(parent class) constructor.</w:t>
      </w:r>
    </w:p>
    <w:p w:rsidR="004152E8" w:rsidRDefault="004152E8" w:rsidP="004152E8">
      <w:pPr>
        <w:rPr>
          <w:color w:val="000000" w:themeColor="text1"/>
        </w:rPr>
      </w:pPr>
    </w:p>
    <w:p w:rsidR="004152E8" w:rsidRDefault="004152E8" w:rsidP="004152E8">
      <w:pPr>
        <w:rPr>
          <w:color w:val="000000" w:themeColor="text1"/>
        </w:rPr>
      </w:pPr>
    </w:p>
    <w:p w:rsidR="004152E8" w:rsidRDefault="004152E8" w:rsidP="004152E8">
      <w:pPr>
        <w:rPr>
          <w:color w:val="000000" w:themeColor="text1"/>
        </w:rPr>
      </w:pPr>
    </w:p>
    <w:p w:rsidR="0050320B" w:rsidRDefault="0050320B" w:rsidP="0050320B">
      <w:pPr>
        <w:rPr>
          <w:color w:val="000000" w:themeColor="text1"/>
        </w:rPr>
      </w:pPr>
      <w:r>
        <w:rPr>
          <w:color w:val="000000" w:themeColor="text1"/>
        </w:rPr>
        <w:lastRenderedPageBreak/>
        <w:t>Where the keywords applied on variables</w:t>
      </w:r>
      <w:bookmarkStart w:id="0" w:name="_GoBack"/>
      <w:bookmarkEnd w:id="0"/>
    </w:p>
    <w:p w:rsidR="004152E8" w:rsidRDefault="004152E8" w:rsidP="004152E8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>Instance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local</w:t>
      </w:r>
    </w:p>
    <w:p w:rsid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Static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Final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</w:p>
    <w:p w:rsid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Public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Private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Protected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</w:t>
      </w:r>
    </w:p>
    <w:p w:rsidR="004152E8" w:rsidRPr="004152E8" w:rsidRDefault="004152E8" w:rsidP="004152E8">
      <w:pPr>
        <w:rPr>
          <w:color w:val="000000" w:themeColor="text1"/>
        </w:rPr>
      </w:pPr>
      <w:r>
        <w:rPr>
          <w:color w:val="000000" w:themeColor="text1"/>
        </w:rPr>
        <w:t>unspecified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yes</w:t>
      </w:r>
    </w:p>
    <w:p w:rsidR="006D0BA5" w:rsidRPr="001E6031" w:rsidRDefault="003B1C2B" w:rsidP="001E6031">
      <w:pPr>
        <w:rPr>
          <w:color w:val="000000" w:themeColor="text1"/>
        </w:rPr>
      </w:pPr>
      <w:r w:rsidRPr="001E6031">
        <w:rPr>
          <w:b/>
          <w:color w:val="000000" w:themeColor="text1"/>
        </w:rPr>
        <w:t>Exercise:</w:t>
      </w:r>
    </w:p>
    <w:p w:rsidR="003B1C2B" w:rsidRDefault="003B1C2B" w:rsidP="003B1C2B">
      <w:pPr>
        <w:pStyle w:val="ListParagraph"/>
        <w:numPr>
          <w:ilvl w:val="0"/>
          <w:numId w:val="1"/>
        </w:numPr>
      </w:pPr>
      <w:r>
        <w:t>Write switch case for display mon to sun based on entered numbers 1 to 7 and other than this return wrong number entered</w:t>
      </w:r>
    </w:p>
    <w:p w:rsidR="003B1C2B" w:rsidRDefault="00655931" w:rsidP="003B1C2B">
      <w:pPr>
        <w:pStyle w:val="ListParagraph"/>
        <w:numPr>
          <w:ilvl w:val="0"/>
          <w:numId w:val="1"/>
        </w:numPr>
      </w:pPr>
      <w:r>
        <w:t>Html page exercise</w:t>
      </w:r>
    </w:p>
    <w:p w:rsidR="00655931" w:rsidRDefault="002434F3" w:rsidP="003B1C2B">
      <w:pPr>
        <w:pStyle w:val="ListParagraph"/>
        <w:numPr>
          <w:ilvl w:val="0"/>
          <w:numId w:val="1"/>
        </w:numPr>
      </w:pPr>
      <w:r>
        <w:t>Multi</w:t>
      </w:r>
      <w:r w:rsidR="00655931">
        <w:t>level with passing 4 data types and calling super with datatype values</w:t>
      </w:r>
      <w:r w:rsidR="00D309CF">
        <w:t xml:space="preserve"> 2 to parent another 2 to its parent</w:t>
      </w:r>
    </w:p>
    <w:sectPr w:rsidR="00655931" w:rsidSect="001937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B70"/>
    <w:multiLevelType w:val="hybridMultilevel"/>
    <w:tmpl w:val="42B2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19E8"/>
    <w:multiLevelType w:val="hybridMultilevel"/>
    <w:tmpl w:val="651C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7823"/>
    <w:multiLevelType w:val="hybridMultilevel"/>
    <w:tmpl w:val="65EE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AB"/>
    <w:multiLevelType w:val="hybridMultilevel"/>
    <w:tmpl w:val="7AA2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33"/>
    <w:rsid w:val="0004071F"/>
    <w:rsid w:val="00193761"/>
    <w:rsid w:val="001E6031"/>
    <w:rsid w:val="002434F3"/>
    <w:rsid w:val="00320B1A"/>
    <w:rsid w:val="00350B33"/>
    <w:rsid w:val="003B1C2B"/>
    <w:rsid w:val="004152E8"/>
    <w:rsid w:val="0044473B"/>
    <w:rsid w:val="0050320B"/>
    <w:rsid w:val="00655931"/>
    <w:rsid w:val="007518A2"/>
    <w:rsid w:val="00833FE9"/>
    <w:rsid w:val="009735DF"/>
    <w:rsid w:val="00B02F49"/>
    <w:rsid w:val="00C94459"/>
    <w:rsid w:val="00D309CF"/>
    <w:rsid w:val="00D6199B"/>
    <w:rsid w:val="00E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432B-62B0-4DB9-A40C-04296EA1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prathipati</dc:creator>
  <cp:keywords/>
  <dc:description/>
  <cp:lastModifiedBy>venkatakrishna prathipati</cp:lastModifiedBy>
  <cp:revision>12</cp:revision>
  <dcterms:created xsi:type="dcterms:W3CDTF">2016-01-03T19:06:00Z</dcterms:created>
  <dcterms:modified xsi:type="dcterms:W3CDTF">2016-01-05T00:28:00Z</dcterms:modified>
</cp:coreProperties>
</file>