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AFF0" w14:textId="4B77B036" w:rsidR="008D1FC1" w:rsidRDefault="008D1FC1" w:rsidP="007172D6">
      <w:pPr>
        <w:rPr>
          <w:rFonts w:ascii="Times New Roman" w:hAnsi="Times New Roman" w:cs="Times New Roman"/>
          <w:sz w:val="24"/>
          <w:szCs w:val="24"/>
        </w:rPr>
      </w:pPr>
      <w:r w:rsidRPr="008D1FC1">
        <w:rPr>
          <w:rFonts w:ascii="Times New Roman" w:hAnsi="Times New Roman" w:cs="Times New Roman"/>
          <w:sz w:val="24"/>
          <w:szCs w:val="24"/>
        </w:rPr>
        <w:t>Critique 1 of 10</w:t>
      </w:r>
    </w:p>
    <w:p w14:paraId="49AFDA43" w14:textId="321E974C" w:rsidR="008D1FC1" w:rsidRDefault="00337E7B" w:rsidP="0071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Victor Palffy</w:t>
      </w:r>
    </w:p>
    <w:p w14:paraId="5A9F075D" w14:textId="697A9FD1" w:rsidR="00337E7B" w:rsidRDefault="00337E7B" w:rsidP="0071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on: 05/18/2020</w:t>
      </w:r>
    </w:p>
    <w:p w14:paraId="205206AB" w14:textId="3CF6F2D2" w:rsidR="00337E7B" w:rsidRPr="008D1FC1" w:rsidRDefault="00337E7B" w:rsidP="0071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venue: </w:t>
      </w:r>
      <w:proofErr w:type="spellStart"/>
      <w:r>
        <w:rPr>
          <w:rFonts w:ascii="Times New Roman" w:hAnsi="Times New Roman" w:cs="Times New Roman"/>
          <w:sz w:val="24"/>
          <w:szCs w:val="24"/>
        </w:rPr>
        <w:t>HotOS</w:t>
      </w:r>
      <w:proofErr w:type="spellEnd"/>
    </w:p>
    <w:p w14:paraId="7B8E54F3" w14:textId="77777777" w:rsidR="00337E7B" w:rsidRDefault="00337E7B" w:rsidP="007172D6">
      <w:pPr>
        <w:rPr>
          <w:rFonts w:ascii="Times New Roman" w:hAnsi="Times New Roman" w:cs="Times New Roman"/>
          <w:sz w:val="24"/>
          <w:szCs w:val="24"/>
        </w:rPr>
      </w:pPr>
      <w:r w:rsidRPr="00337E7B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37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8D1FC1" w:rsidRPr="00337E7B">
        <w:rPr>
          <w:rFonts w:ascii="Times New Roman" w:hAnsi="Times New Roman" w:cs="Times New Roman"/>
          <w:sz w:val="24"/>
          <w:szCs w:val="24"/>
        </w:rPr>
        <w:t>Composing Abstractions using the null-</w:t>
      </w:r>
      <w:proofErr w:type="gramStart"/>
      <w:r w:rsidR="008D1FC1" w:rsidRPr="00337E7B">
        <w:rPr>
          <w:rFonts w:ascii="Times New Roman" w:hAnsi="Times New Roman" w:cs="Times New Roman"/>
          <w:sz w:val="24"/>
          <w:szCs w:val="24"/>
        </w:rPr>
        <w:t>Kernel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</w:p>
    <w:p w14:paraId="13ACC0C8" w14:textId="77777777" w:rsidR="00337E7B" w:rsidRDefault="00337E7B" w:rsidP="007172D6">
      <w:pPr>
        <w:rPr>
          <w:rFonts w:ascii="Times New Roman" w:hAnsi="Times New Roman" w:cs="Times New Roman"/>
          <w:sz w:val="24"/>
          <w:szCs w:val="24"/>
        </w:rPr>
      </w:pPr>
    </w:p>
    <w:p w14:paraId="107A4249" w14:textId="69315106" w:rsidR="000B45FB" w:rsidRDefault="00337E7B" w:rsidP="000B4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article the author </w:t>
      </w:r>
      <w:r w:rsidR="00693735">
        <w:rPr>
          <w:rFonts w:ascii="Times New Roman" w:hAnsi="Times New Roman" w:cs="Times New Roman"/>
          <w:sz w:val="24"/>
          <w:szCs w:val="24"/>
        </w:rPr>
        <w:t xml:space="preserve">opens by </w:t>
      </w:r>
      <w:r>
        <w:rPr>
          <w:rFonts w:ascii="Times New Roman" w:hAnsi="Times New Roman" w:cs="Times New Roman"/>
          <w:sz w:val="24"/>
          <w:szCs w:val="24"/>
        </w:rPr>
        <w:t>describ</w:t>
      </w:r>
      <w:r w:rsidR="00693735">
        <w:rPr>
          <w:rFonts w:ascii="Times New Roman" w:hAnsi="Times New Roman" w:cs="Times New Roman"/>
          <w:sz w:val="24"/>
          <w:szCs w:val="24"/>
        </w:rPr>
        <w:t>ing</w:t>
      </w:r>
      <w:r w:rsidR="000B45FB">
        <w:rPr>
          <w:rFonts w:ascii="Times New Roman" w:hAnsi="Times New Roman" w:cs="Times New Roman"/>
          <w:sz w:val="24"/>
          <w:szCs w:val="24"/>
        </w:rPr>
        <w:t xml:space="preserve"> a common paradigm</w:t>
      </w:r>
      <w:r w:rsidR="008D068D">
        <w:rPr>
          <w:rFonts w:ascii="Times New Roman" w:hAnsi="Times New Roman" w:cs="Times New Roman"/>
          <w:sz w:val="24"/>
          <w:szCs w:val="24"/>
        </w:rPr>
        <w:t xml:space="preserve"> found in</w:t>
      </w:r>
      <w:r w:rsidR="000B45FB">
        <w:rPr>
          <w:rFonts w:ascii="Times New Roman" w:hAnsi="Times New Roman" w:cs="Times New Roman"/>
          <w:sz w:val="24"/>
          <w:szCs w:val="24"/>
        </w:rPr>
        <w:t xml:space="preserve"> </w:t>
      </w:r>
      <w:r w:rsidR="008D068D">
        <w:rPr>
          <w:rFonts w:ascii="Times New Roman" w:hAnsi="Times New Roman" w:cs="Times New Roman"/>
          <w:sz w:val="24"/>
          <w:szCs w:val="24"/>
        </w:rPr>
        <w:t>programming and designing an</w:t>
      </w:r>
      <w:r w:rsidR="000B45FB">
        <w:rPr>
          <w:rFonts w:ascii="Times New Roman" w:hAnsi="Times New Roman" w:cs="Times New Roman"/>
          <w:sz w:val="24"/>
          <w:szCs w:val="24"/>
        </w:rPr>
        <w:t xml:space="preserve"> operating system (OS)</w:t>
      </w:r>
      <w:r w:rsidR="008D068D">
        <w:rPr>
          <w:rFonts w:ascii="Times New Roman" w:hAnsi="Times New Roman" w:cs="Times New Roman"/>
          <w:sz w:val="24"/>
          <w:szCs w:val="24"/>
        </w:rPr>
        <w:t xml:space="preserve"> interface</w:t>
      </w:r>
      <w:r w:rsidR="000B45FB">
        <w:rPr>
          <w:rFonts w:ascii="Times New Roman" w:hAnsi="Times New Roman" w:cs="Times New Roman"/>
          <w:sz w:val="24"/>
          <w:szCs w:val="24"/>
        </w:rPr>
        <w:t xml:space="preserve">. </w:t>
      </w:r>
      <w:r w:rsidR="008D068D">
        <w:rPr>
          <w:rFonts w:ascii="Times New Roman" w:hAnsi="Times New Roman" w:cs="Times New Roman"/>
          <w:sz w:val="24"/>
          <w:szCs w:val="24"/>
        </w:rPr>
        <w:t xml:space="preserve">The paradigm </w:t>
      </w:r>
      <w:r w:rsidR="000B45FB">
        <w:rPr>
          <w:rFonts w:ascii="Times New Roman" w:hAnsi="Times New Roman" w:cs="Times New Roman"/>
          <w:sz w:val="24"/>
          <w:szCs w:val="24"/>
        </w:rPr>
        <w:t>of two extreme</w:t>
      </w:r>
      <w:r w:rsidR="008D068D">
        <w:rPr>
          <w:rFonts w:ascii="Times New Roman" w:hAnsi="Times New Roman" w:cs="Times New Roman"/>
          <w:sz w:val="24"/>
          <w:szCs w:val="24"/>
        </w:rPr>
        <w:t>s</w:t>
      </w:r>
      <w:r w:rsidR="000B45FB">
        <w:rPr>
          <w:rFonts w:ascii="Times New Roman" w:hAnsi="Times New Roman" w:cs="Times New Roman"/>
          <w:sz w:val="24"/>
          <w:szCs w:val="24"/>
        </w:rPr>
        <w:t>. Example 1, t</w:t>
      </w:r>
      <w:r w:rsidR="00A42A41">
        <w:rPr>
          <w:rFonts w:ascii="Times New Roman" w:hAnsi="Times New Roman" w:cs="Times New Roman"/>
          <w:sz w:val="24"/>
          <w:szCs w:val="24"/>
        </w:rPr>
        <w:t xml:space="preserve">he </w:t>
      </w:r>
      <w:r w:rsidR="00A42A41" w:rsidRPr="00A42A41">
        <w:rPr>
          <w:rFonts w:ascii="Times New Roman" w:hAnsi="Times New Roman" w:cs="Times New Roman"/>
          <w:sz w:val="24"/>
          <w:szCs w:val="24"/>
        </w:rPr>
        <w:t>monolithic kernel design</w:t>
      </w:r>
      <w:r w:rsidR="00693735">
        <w:rPr>
          <w:rFonts w:ascii="Times New Roman" w:hAnsi="Times New Roman" w:cs="Times New Roman"/>
          <w:sz w:val="24"/>
          <w:szCs w:val="24"/>
        </w:rPr>
        <w:t>, which</w:t>
      </w:r>
      <w:r w:rsidR="00A42A41">
        <w:rPr>
          <w:rFonts w:ascii="Times New Roman" w:hAnsi="Times New Roman" w:cs="Times New Roman"/>
          <w:sz w:val="24"/>
          <w:szCs w:val="24"/>
        </w:rPr>
        <w:t xml:space="preserve"> </w:t>
      </w:r>
      <w:r w:rsidR="00693735">
        <w:rPr>
          <w:rFonts w:ascii="Times New Roman" w:hAnsi="Times New Roman" w:cs="Times New Roman"/>
          <w:sz w:val="24"/>
          <w:szCs w:val="24"/>
        </w:rPr>
        <w:t xml:space="preserve">has a </w:t>
      </w:r>
      <w:r w:rsidR="00A42A41">
        <w:rPr>
          <w:rFonts w:ascii="Times New Roman" w:hAnsi="Times New Roman" w:cs="Times New Roman"/>
          <w:sz w:val="24"/>
          <w:szCs w:val="24"/>
        </w:rPr>
        <w:t>high-level portable interface</w:t>
      </w:r>
      <w:r w:rsidR="00693735">
        <w:rPr>
          <w:rFonts w:ascii="Times New Roman" w:hAnsi="Times New Roman" w:cs="Times New Roman"/>
          <w:sz w:val="24"/>
          <w:szCs w:val="24"/>
        </w:rPr>
        <w:t xml:space="preserve"> and hides hardware specific information from the user. </w:t>
      </w:r>
      <w:r w:rsidR="000B45FB">
        <w:rPr>
          <w:rFonts w:ascii="Times New Roman" w:hAnsi="Times New Roman" w:cs="Times New Roman"/>
          <w:sz w:val="24"/>
          <w:szCs w:val="24"/>
        </w:rPr>
        <w:t>Example 2, t</w:t>
      </w:r>
      <w:r w:rsidR="00693735">
        <w:rPr>
          <w:rFonts w:ascii="Times New Roman" w:hAnsi="Times New Roman" w:cs="Times New Roman"/>
          <w:sz w:val="24"/>
          <w:szCs w:val="24"/>
        </w:rPr>
        <w:t xml:space="preserve">he </w:t>
      </w:r>
      <w:r w:rsidR="00A42A41">
        <w:rPr>
          <w:rFonts w:ascii="Times New Roman" w:hAnsi="Times New Roman" w:cs="Times New Roman"/>
          <w:sz w:val="24"/>
          <w:szCs w:val="24"/>
        </w:rPr>
        <w:t>e</w:t>
      </w:r>
      <w:r w:rsidR="00A42A41" w:rsidRPr="00A42A41">
        <w:rPr>
          <w:rFonts w:ascii="Times New Roman" w:hAnsi="Times New Roman" w:cs="Times New Roman"/>
          <w:sz w:val="24"/>
          <w:szCs w:val="24"/>
        </w:rPr>
        <w:t>xokernel</w:t>
      </w:r>
      <w:r w:rsidR="00693735">
        <w:rPr>
          <w:rFonts w:ascii="Times New Roman" w:hAnsi="Times New Roman" w:cs="Times New Roman"/>
          <w:sz w:val="24"/>
          <w:szCs w:val="24"/>
        </w:rPr>
        <w:t xml:space="preserve">, which opens access to low-level hardware firmware and enhances performance. </w:t>
      </w:r>
      <w:r w:rsidR="000B45FB">
        <w:rPr>
          <w:rFonts w:ascii="Times New Roman" w:hAnsi="Times New Roman" w:cs="Times New Roman"/>
          <w:sz w:val="24"/>
          <w:szCs w:val="24"/>
        </w:rPr>
        <w:t xml:space="preserve">After briefly describing the advantages and disadvantages of the two designs the author </w:t>
      </w:r>
      <w:r w:rsidR="008D068D">
        <w:rPr>
          <w:rFonts w:ascii="Times New Roman" w:hAnsi="Times New Roman" w:cs="Times New Roman"/>
          <w:sz w:val="24"/>
          <w:szCs w:val="24"/>
        </w:rPr>
        <w:t xml:space="preserve">then </w:t>
      </w:r>
      <w:r w:rsidR="000B45FB">
        <w:rPr>
          <w:rFonts w:ascii="Times New Roman" w:hAnsi="Times New Roman" w:cs="Times New Roman"/>
          <w:sz w:val="24"/>
          <w:szCs w:val="24"/>
        </w:rPr>
        <w:t xml:space="preserve">suggests the </w:t>
      </w:r>
      <w:r w:rsidR="00EC6179">
        <w:rPr>
          <w:rFonts w:ascii="Times New Roman" w:hAnsi="Times New Roman" w:cs="Times New Roman"/>
          <w:sz w:val="24"/>
          <w:szCs w:val="24"/>
        </w:rPr>
        <w:t xml:space="preserve">null-kernel approach to </w:t>
      </w:r>
      <w:r w:rsidR="008D068D">
        <w:rPr>
          <w:rFonts w:ascii="Times New Roman" w:hAnsi="Times New Roman" w:cs="Times New Roman"/>
          <w:sz w:val="24"/>
          <w:szCs w:val="24"/>
        </w:rPr>
        <w:t xml:space="preserve">interface </w:t>
      </w:r>
      <w:r w:rsidR="00EC6179">
        <w:rPr>
          <w:rFonts w:ascii="Times New Roman" w:hAnsi="Times New Roman" w:cs="Times New Roman"/>
          <w:sz w:val="24"/>
          <w:szCs w:val="24"/>
        </w:rPr>
        <w:t xml:space="preserve">design. </w:t>
      </w:r>
    </w:p>
    <w:p w14:paraId="48A84483" w14:textId="7A3800A6" w:rsidR="009A0EF1" w:rsidRDefault="00EC6179" w:rsidP="00FD6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45F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ull-kernel, which has both a </w:t>
      </w:r>
      <w:r w:rsidR="000B45FB">
        <w:rPr>
          <w:rFonts w:ascii="Times New Roman" w:hAnsi="Times New Roman" w:cs="Times New Roman"/>
          <w:sz w:val="24"/>
          <w:szCs w:val="24"/>
        </w:rPr>
        <w:t>high- and low-level</w:t>
      </w:r>
      <w:r>
        <w:rPr>
          <w:rFonts w:ascii="Times New Roman" w:hAnsi="Times New Roman" w:cs="Times New Roman"/>
          <w:sz w:val="24"/>
          <w:szCs w:val="24"/>
        </w:rPr>
        <w:t xml:space="preserve"> interface and opens </w:t>
      </w:r>
      <w:r w:rsidR="000B45FB" w:rsidRPr="000B45FB">
        <w:rPr>
          <w:rFonts w:ascii="Times New Roman" w:hAnsi="Times New Roman" w:cs="Times New Roman"/>
          <w:sz w:val="24"/>
          <w:szCs w:val="24"/>
        </w:rPr>
        <w:t xml:space="preserve">low-level hardware </w:t>
      </w:r>
      <w:r w:rsidR="000B45FB">
        <w:rPr>
          <w:rFonts w:ascii="Times New Roman" w:hAnsi="Times New Roman" w:cs="Times New Roman"/>
          <w:sz w:val="24"/>
          <w:szCs w:val="24"/>
        </w:rPr>
        <w:t xml:space="preserve">utilization, but also scalability for </w:t>
      </w:r>
      <w:r>
        <w:rPr>
          <w:rFonts w:ascii="Times New Roman" w:hAnsi="Times New Roman" w:cs="Times New Roman"/>
          <w:sz w:val="24"/>
          <w:szCs w:val="24"/>
        </w:rPr>
        <w:t>high-level hardware/firmware implementation</w:t>
      </w:r>
      <w:r w:rsidR="000B45F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optimization</w:t>
      </w:r>
      <w:r w:rsidR="000B45FB">
        <w:rPr>
          <w:rFonts w:ascii="Times New Roman" w:hAnsi="Times New Roman" w:cs="Times New Roman"/>
          <w:sz w:val="24"/>
          <w:szCs w:val="24"/>
        </w:rPr>
        <w:t>. In other words</w:t>
      </w:r>
      <w:r w:rsidR="00FD6E5F">
        <w:rPr>
          <w:rFonts w:ascii="Times New Roman" w:hAnsi="Times New Roman" w:cs="Times New Roman"/>
          <w:sz w:val="24"/>
          <w:szCs w:val="24"/>
        </w:rPr>
        <w:t xml:space="preserve">, there is more support for low-level interfaces development. </w:t>
      </w:r>
      <w:r w:rsidR="009A0EF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A0EF1">
        <w:rPr>
          <w:rFonts w:ascii="Times New Roman" w:hAnsi="Times New Roman" w:cs="Times New Roman"/>
          <w:sz w:val="24"/>
          <w:szCs w:val="24"/>
        </w:rPr>
        <w:t>null-kernel</w:t>
      </w:r>
      <w:proofErr w:type="gramEnd"/>
      <w:r w:rsidR="009A0EF1">
        <w:rPr>
          <w:rFonts w:ascii="Times New Roman" w:hAnsi="Times New Roman" w:cs="Times New Roman"/>
          <w:sz w:val="24"/>
          <w:szCs w:val="24"/>
        </w:rPr>
        <w:t xml:space="preserve"> works by utilizing abstract machines (AMs) to handle the interface; AMs are located on low and high levels.</w:t>
      </w:r>
      <w:r w:rsidR="006F21C0">
        <w:rPr>
          <w:rFonts w:ascii="Times New Roman" w:hAnsi="Times New Roman" w:cs="Times New Roman"/>
          <w:sz w:val="24"/>
          <w:szCs w:val="24"/>
        </w:rPr>
        <w:t xml:space="preserve"> </w:t>
      </w:r>
      <w:r w:rsidR="00A713A7">
        <w:rPr>
          <w:rFonts w:ascii="Times New Roman" w:hAnsi="Times New Roman" w:cs="Times New Roman"/>
          <w:sz w:val="24"/>
          <w:szCs w:val="24"/>
        </w:rPr>
        <w:t>The null-kernel architecture is comprised of the null-kernel, caller and abstract machines. An abstract machine could be a hardware AM or a virtual machine AM (VM-AM). Higher-level AMs receive their capabilities</w:t>
      </w:r>
      <w:r w:rsidR="006F21C0">
        <w:rPr>
          <w:rFonts w:ascii="Times New Roman" w:hAnsi="Times New Roman" w:cs="Times New Roman"/>
          <w:sz w:val="24"/>
          <w:szCs w:val="24"/>
        </w:rPr>
        <w:t xml:space="preserve"> and permissions</w:t>
      </w:r>
      <w:r w:rsidR="00A713A7">
        <w:rPr>
          <w:rFonts w:ascii="Times New Roman" w:hAnsi="Times New Roman" w:cs="Times New Roman"/>
          <w:sz w:val="24"/>
          <w:szCs w:val="24"/>
        </w:rPr>
        <w:t xml:space="preserve"> from lower-level ones.</w:t>
      </w:r>
      <w:r w:rsidR="006F21C0">
        <w:rPr>
          <w:rFonts w:ascii="Times New Roman" w:hAnsi="Times New Roman" w:cs="Times New Roman"/>
          <w:sz w:val="24"/>
          <w:szCs w:val="24"/>
        </w:rPr>
        <w:t xml:space="preserve"> </w:t>
      </w:r>
      <w:r w:rsidR="006F21C0" w:rsidRPr="006F21C0">
        <w:rPr>
          <w:rFonts w:ascii="Times New Roman" w:hAnsi="Times New Roman" w:cs="Times New Roman"/>
          <w:sz w:val="24"/>
          <w:szCs w:val="24"/>
        </w:rPr>
        <w:t xml:space="preserve">The null-kernel can also be integrated within existing OS such as </w:t>
      </w:r>
      <w:r w:rsidR="006F21C0">
        <w:rPr>
          <w:rFonts w:ascii="Times New Roman" w:hAnsi="Times New Roman" w:cs="Times New Roman"/>
          <w:sz w:val="24"/>
          <w:szCs w:val="24"/>
        </w:rPr>
        <w:t>Free</w:t>
      </w:r>
      <w:r w:rsidR="006F21C0" w:rsidRPr="006F21C0">
        <w:rPr>
          <w:rFonts w:ascii="Times New Roman" w:hAnsi="Times New Roman" w:cs="Times New Roman"/>
          <w:sz w:val="24"/>
          <w:szCs w:val="24"/>
        </w:rPr>
        <w:t>BSD to enhance its high- and low-level interface.</w:t>
      </w:r>
    </w:p>
    <w:p w14:paraId="517DD844" w14:textId="797EEB20" w:rsidR="006F21C0" w:rsidRDefault="006F21C0" w:rsidP="00FD6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extended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EXO AM can be found which is a substitute for the e</w:t>
      </w:r>
      <w:r w:rsidRPr="006F21C0">
        <w:rPr>
          <w:rFonts w:ascii="Times New Roman" w:hAnsi="Times New Roman" w:cs="Times New Roman"/>
          <w:sz w:val="24"/>
          <w:szCs w:val="24"/>
        </w:rPr>
        <w:t>xokernel</w:t>
      </w:r>
      <w:r>
        <w:rPr>
          <w:rFonts w:ascii="Times New Roman" w:hAnsi="Times New Roman" w:cs="Times New Roman"/>
          <w:sz w:val="24"/>
          <w:szCs w:val="24"/>
        </w:rPr>
        <w:t xml:space="preserve"> system. In this hybrid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callers are used to access the EXO AM. </w:t>
      </w:r>
      <w:r w:rsidR="001B5833">
        <w:rPr>
          <w:rFonts w:ascii="Times New Roman" w:hAnsi="Times New Roman" w:cs="Times New Roman"/>
          <w:sz w:val="24"/>
          <w:szCs w:val="24"/>
        </w:rPr>
        <w:t xml:space="preserve">With the Null-kernel layer bypassing is a possibility. </w:t>
      </w:r>
      <w:r>
        <w:rPr>
          <w:rFonts w:ascii="Times New Roman" w:hAnsi="Times New Roman" w:cs="Times New Roman"/>
          <w:sz w:val="24"/>
          <w:szCs w:val="24"/>
        </w:rPr>
        <w:t>New hardware</w:t>
      </w:r>
      <w:r w:rsidR="00F02A14">
        <w:rPr>
          <w:rFonts w:ascii="Times New Roman" w:hAnsi="Times New Roman" w:cs="Times New Roman"/>
          <w:sz w:val="24"/>
          <w:szCs w:val="24"/>
        </w:rPr>
        <w:t xml:space="preserve"> can easily be integrated with the EXO AM and later be built upon. This gives free BDS better garbage collection and overall better performance. </w:t>
      </w:r>
    </w:p>
    <w:p w14:paraId="6EBA8E86" w14:textId="4DD8938D" w:rsidR="006F21C0" w:rsidRDefault="00F02A14" w:rsidP="00FD6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liked most about this article was the author’s ability to draw a picture of the integration process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null-kernel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 especially liked the brief examples given on other kernel types and the authors summary for how the system could be improved via </w:t>
      </w:r>
      <w:proofErr w:type="gramStart"/>
      <w:r>
        <w:rPr>
          <w:rFonts w:ascii="Times New Roman" w:hAnsi="Times New Roman" w:cs="Times New Roman"/>
          <w:sz w:val="24"/>
          <w:szCs w:val="24"/>
        </w:rPr>
        <w:t>null-kernel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piece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got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 looking back to my</w:t>
      </w:r>
      <w:r w:rsidR="001B5833">
        <w:rPr>
          <w:rFonts w:ascii="Times New Roman" w:hAnsi="Times New Roman" w:cs="Times New Roman"/>
          <w:sz w:val="24"/>
          <w:szCs w:val="24"/>
        </w:rPr>
        <w:t xml:space="preserve"> current and previous textbooks for references.</w:t>
      </w:r>
    </w:p>
    <w:p w14:paraId="3BADE890" w14:textId="19BFAC6A" w:rsidR="000D169D" w:rsidRDefault="000D169D" w:rsidP="00FD6E5F">
      <w:pPr>
        <w:rPr>
          <w:rFonts w:ascii="Times New Roman" w:hAnsi="Times New Roman" w:cs="Times New Roman"/>
          <w:sz w:val="24"/>
          <w:szCs w:val="24"/>
        </w:rPr>
      </w:pPr>
    </w:p>
    <w:p w14:paraId="694618A6" w14:textId="77777777" w:rsidR="000D169D" w:rsidRPr="008D1FC1" w:rsidRDefault="000D169D" w:rsidP="00FD6E5F">
      <w:pPr>
        <w:rPr>
          <w:rFonts w:ascii="Times New Roman" w:hAnsi="Times New Roman" w:cs="Times New Roman"/>
          <w:sz w:val="24"/>
          <w:szCs w:val="24"/>
        </w:rPr>
      </w:pPr>
    </w:p>
    <w:sectPr w:rsidR="000D169D" w:rsidRPr="008D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B30980E-1B65-43DA-9930-F52E977B5D8D}"/>
    <w:docVar w:name="dgnword-eventsink" w:val="2087302887728"/>
  </w:docVars>
  <w:rsids>
    <w:rsidRoot w:val="00F51288"/>
    <w:rsid w:val="000B45FB"/>
    <w:rsid w:val="000D169D"/>
    <w:rsid w:val="001B5833"/>
    <w:rsid w:val="00337E7B"/>
    <w:rsid w:val="003541FB"/>
    <w:rsid w:val="00693735"/>
    <w:rsid w:val="006F21C0"/>
    <w:rsid w:val="007172D6"/>
    <w:rsid w:val="008D068D"/>
    <w:rsid w:val="008D1FC1"/>
    <w:rsid w:val="009A0EF1"/>
    <w:rsid w:val="00A42A41"/>
    <w:rsid w:val="00A713A7"/>
    <w:rsid w:val="00BA13BB"/>
    <w:rsid w:val="00C25F91"/>
    <w:rsid w:val="00D36F2F"/>
    <w:rsid w:val="00EA0969"/>
    <w:rsid w:val="00EC6179"/>
    <w:rsid w:val="00F02A14"/>
    <w:rsid w:val="00F51288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5770"/>
  <w15:chartTrackingRefBased/>
  <w15:docId w15:val="{CBFD9359-018D-47E9-9AFD-D83DE55F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4</cp:revision>
  <dcterms:created xsi:type="dcterms:W3CDTF">2020-05-18T13:11:00Z</dcterms:created>
  <dcterms:modified xsi:type="dcterms:W3CDTF">2020-05-20T01:34:00Z</dcterms:modified>
</cp:coreProperties>
</file>