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461" w:rsidRDefault="00BA4461" w:rsidP="001E6F13">
      <w:pPr>
        <w:jc w:val="center"/>
        <w:rPr>
          <w:rFonts w:ascii="Arial" w:hAnsi="Arial" w:cs="Arial"/>
          <w:sz w:val="48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6804"/>
      </w:tblGrid>
      <w:tr w:rsidR="00BA4461" w:rsidTr="0060325D">
        <w:trPr>
          <w:trHeight w:val="1472"/>
        </w:trPr>
        <w:tc>
          <w:tcPr>
            <w:tcW w:w="3369" w:type="dxa"/>
            <w:vAlign w:val="center"/>
          </w:tcPr>
          <w:p w:rsidR="00BA4461" w:rsidRDefault="00BA4461" w:rsidP="0060325D">
            <w:pPr>
              <w:jc w:val="center"/>
              <w:rPr>
                <w:rFonts w:ascii="Arial" w:hAnsi="Arial" w:cs="Arial"/>
                <w:sz w:val="48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95026" cy="723900"/>
                  <wp:effectExtent l="19050" t="0" r="0" b="0"/>
                  <wp:docPr id="2" name="Picture 5" descr="https://upload.wikimedia.org/wikipedia/pt/archive/1/1f/20140422090804!IT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pt/archive/1/1f/20140422090804!IT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238" cy="725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:rsidR="00BA4461" w:rsidRPr="00BA4461" w:rsidRDefault="00BA4461" w:rsidP="00BA44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8"/>
              </w:rPr>
              <w:t>INSTITUTO TECNOLÓGICO DE AERONÁUTICA (ITA)</w:t>
            </w:r>
          </w:p>
        </w:tc>
      </w:tr>
    </w:tbl>
    <w:p w:rsidR="001E6F13" w:rsidRDefault="001E6F13">
      <w:pPr>
        <w:rPr>
          <w:rFonts w:ascii="Arial" w:hAnsi="Arial" w:cs="Arial"/>
        </w:rPr>
      </w:pPr>
    </w:p>
    <w:p w:rsidR="001E6F13" w:rsidRDefault="001E6F13">
      <w:pPr>
        <w:rPr>
          <w:rFonts w:ascii="Arial" w:hAnsi="Arial" w:cs="Arial"/>
        </w:rPr>
      </w:pPr>
    </w:p>
    <w:p w:rsidR="00BA4461" w:rsidRDefault="00BA4461">
      <w:pPr>
        <w:rPr>
          <w:rFonts w:ascii="Arial" w:hAnsi="Arial" w:cs="Arial"/>
        </w:rPr>
      </w:pPr>
    </w:p>
    <w:p w:rsidR="00BA4461" w:rsidRDefault="00BA4461">
      <w:pPr>
        <w:rPr>
          <w:rFonts w:ascii="Arial" w:hAnsi="Arial" w:cs="Arial"/>
        </w:rPr>
      </w:pPr>
    </w:p>
    <w:p w:rsidR="00896A22" w:rsidRDefault="00896A22" w:rsidP="001E6F13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TDD – Desenvolvimento de Software</w:t>
      </w:r>
      <w:r>
        <w:rPr>
          <w:rFonts w:ascii="Arial" w:hAnsi="Arial" w:cs="Arial"/>
          <w:sz w:val="36"/>
        </w:rPr>
        <w:br/>
        <w:t>Guiado por Testes</w:t>
      </w:r>
    </w:p>
    <w:p w:rsidR="00D53A65" w:rsidRDefault="00D53A65" w:rsidP="002032A0">
      <w:pPr>
        <w:rPr>
          <w:rFonts w:ascii="Arial" w:hAnsi="Arial" w:cs="Arial"/>
        </w:rPr>
      </w:pPr>
    </w:p>
    <w:p w:rsidR="001E6F13" w:rsidRDefault="001E6F13" w:rsidP="001E6F13">
      <w:pPr>
        <w:jc w:val="center"/>
        <w:rPr>
          <w:rFonts w:ascii="Arial" w:hAnsi="Arial" w:cs="Arial"/>
        </w:rPr>
      </w:pPr>
    </w:p>
    <w:p w:rsidR="00896A22" w:rsidRDefault="00896A22" w:rsidP="001E6F13">
      <w:pPr>
        <w:jc w:val="center"/>
        <w:rPr>
          <w:rFonts w:ascii="Arial" w:hAnsi="Arial" w:cs="Arial"/>
          <w:sz w:val="36"/>
        </w:rPr>
      </w:pPr>
    </w:p>
    <w:p w:rsidR="00896A22" w:rsidRPr="002032A0" w:rsidRDefault="00896A22" w:rsidP="001E6F13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36"/>
        </w:rPr>
        <w:t>Semana 02</w:t>
      </w:r>
      <w:r>
        <w:rPr>
          <w:rFonts w:ascii="Arial" w:hAnsi="Arial" w:cs="Arial"/>
          <w:sz w:val="36"/>
        </w:rPr>
        <w:br/>
        <w:t>Análise e Refatoração de Métodos do SAB</w:t>
      </w:r>
      <w:r>
        <w:rPr>
          <w:rFonts w:ascii="Arial" w:hAnsi="Arial" w:cs="Arial"/>
          <w:sz w:val="36"/>
        </w:rPr>
        <w:br/>
        <w:t>(Sistema Automatizado de Bibliotecas)</w:t>
      </w:r>
    </w:p>
    <w:p w:rsidR="001E6F13" w:rsidRPr="001E6F13" w:rsidRDefault="001E6F13" w:rsidP="002032A0">
      <w:pPr>
        <w:rPr>
          <w:rFonts w:ascii="Arial" w:hAnsi="Arial" w:cs="Arial"/>
        </w:rPr>
      </w:pPr>
    </w:p>
    <w:p w:rsidR="00D53A65" w:rsidRPr="001E6F13" w:rsidRDefault="00D53A65" w:rsidP="001E6F13">
      <w:pPr>
        <w:jc w:val="center"/>
        <w:rPr>
          <w:rFonts w:ascii="Arial" w:hAnsi="Arial" w:cs="Arial"/>
        </w:rPr>
      </w:pPr>
    </w:p>
    <w:p w:rsidR="00D53A65" w:rsidRDefault="00D53A65" w:rsidP="00EA7612">
      <w:pPr>
        <w:tabs>
          <w:tab w:val="left" w:pos="2835"/>
          <w:tab w:val="left" w:pos="5812"/>
        </w:tabs>
        <w:rPr>
          <w:rFonts w:ascii="Arial" w:hAnsi="Arial" w:cs="Arial"/>
        </w:rPr>
      </w:pPr>
    </w:p>
    <w:p w:rsidR="00896A22" w:rsidRDefault="00896A22" w:rsidP="00EA7612">
      <w:pPr>
        <w:tabs>
          <w:tab w:val="left" w:pos="2835"/>
          <w:tab w:val="left" w:pos="5812"/>
        </w:tabs>
        <w:rPr>
          <w:rFonts w:ascii="Arial" w:hAnsi="Arial" w:cs="Arial"/>
        </w:rPr>
      </w:pPr>
    </w:p>
    <w:p w:rsidR="00896A22" w:rsidRPr="001E6F13" w:rsidRDefault="00896A22" w:rsidP="00EA7612">
      <w:pPr>
        <w:tabs>
          <w:tab w:val="left" w:pos="2835"/>
          <w:tab w:val="left" w:pos="5812"/>
        </w:tabs>
        <w:rPr>
          <w:rFonts w:ascii="Arial" w:hAnsi="Arial" w:cs="Arial"/>
        </w:rPr>
      </w:pPr>
    </w:p>
    <w:p w:rsidR="00D53A65" w:rsidRPr="001E6F13" w:rsidRDefault="00896A22" w:rsidP="00896A2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Coursera / Aluno:</w:t>
      </w:r>
      <w:r>
        <w:rPr>
          <w:rFonts w:ascii="Arial" w:hAnsi="Arial" w:cs="Arial"/>
          <w:sz w:val="28"/>
        </w:rPr>
        <w:br/>
        <w:t>Vagner Panarello Filho</w:t>
      </w:r>
    </w:p>
    <w:p w:rsidR="001E6F13" w:rsidRDefault="001E6F13" w:rsidP="001E6F13">
      <w:pPr>
        <w:jc w:val="center"/>
        <w:rPr>
          <w:rFonts w:ascii="Arial" w:hAnsi="Arial" w:cs="Arial"/>
          <w:sz w:val="28"/>
        </w:rPr>
      </w:pPr>
    </w:p>
    <w:p w:rsidR="00896A22" w:rsidRDefault="00896A22" w:rsidP="001E6F13">
      <w:pPr>
        <w:jc w:val="center"/>
        <w:rPr>
          <w:rFonts w:ascii="Arial" w:hAnsi="Arial" w:cs="Arial"/>
          <w:sz w:val="28"/>
        </w:rPr>
      </w:pPr>
    </w:p>
    <w:p w:rsidR="002032A0" w:rsidRPr="001E6F13" w:rsidRDefault="002032A0" w:rsidP="001E6F13">
      <w:pPr>
        <w:jc w:val="center"/>
        <w:rPr>
          <w:rFonts w:ascii="Arial" w:hAnsi="Arial" w:cs="Arial"/>
          <w:sz w:val="28"/>
        </w:rPr>
      </w:pPr>
    </w:p>
    <w:p w:rsidR="001E6F13" w:rsidRPr="001E6F13" w:rsidRDefault="001E6F13" w:rsidP="00E07A28">
      <w:pPr>
        <w:rPr>
          <w:rFonts w:ascii="Arial" w:hAnsi="Arial" w:cs="Arial"/>
          <w:sz w:val="28"/>
        </w:rPr>
      </w:pPr>
    </w:p>
    <w:p w:rsidR="003624D2" w:rsidRDefault="002032A0" w:rsidP="003624D2">
      <w:pPr>
        <w:pStyle w:val="TOCHeading"/>
      </w:pPr>
      <w:r>
        <w:t xml:space="preserve">São Paulo, </w:t>
      </w:r>
      <w:r w:rsidR="00316001">
        <w:fldChar w:fldCharType="begin"/>
      </w:r>
      <w:r>
        <w:instrText xml:space="preserve"> CREATEDATE  \@ "d' de 'MMMM' de 'yyyy"  \* MERGEFORMAT </w:instrText>
      </w:r>
      <w:r w:rsidR="00316001">
        <w:fldChar w:fldCharType="separate"/>
      </w:r>
      <w:r w:rsidR="00896A22">
        <w:rPr>
          <w:noProof/>
        </w:rPr>
        <w:t>3 de junho de 2016</w:t>
      </w:r>
      <w:r w:rsidR="00316001">
        <w:fldChar w:fldCharType="end"/>
      </w:r>
      <w:r>
        <w:br w:type="page"/>
      </w:r>
    </w:p>
    <w:sdt>
      <w:sdtPr>
        <w:id w:val="400605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76768" w:rsidRDefault="00776768">
          <w:pPr>
            <w:pStyle w:val="TOCHeading"/>
          </w:pPr>
          <w:r>
            <w:t>Contents</w:t>
          </w:r>
        </w:p>
        <w:p w:rsidR="00666494" w:rsidRDefault="00776768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41451" w:history="1">
            <w:r w:rsidR="00666494" w:rsidRPr="00C57C5A">
              <w:rPr>
                <w:rStyle w:val="Hyperlink"/>
                <w:noProof/>
              </w:rPr>
              <w:t>1.</w:t>
            </w:r>
            <w:r w:rsidR="00666494">
              <w:rPr>
                <w:rFonts w:eastAsiaTheme="minorEastAsia"/>
                <w:noProof/>
                <w:lang w:eastAsia="pt-BR"/>
              </w:rPr>
              <w:tab/>
            </w:r>
            <w:r w:rsidR="00666494" w:rsidRPr="00C57C5A">
              <w:rPr>
                <w:rStyle w:val="Hyperlink"/>
                <w:noProof/>
              </w:rPr>
              <w:t>Executando testes do projeto SAB original.</w:t>
            </w:r>
            <w:r w:rsidR="00666494">
              <w:rPr>
                <w:noProof/>
                <w:webHidden/>
              </w:rPr>
              <w:tab/>
            </w:r>
            <w:r w:rsidR="00666494">
              <w:rPr>
                <w:noProof/>
                <w:webHidden/>
              </w:rPr>
              <w:fldChar w:fldCharType="begin"/>
            </w:r>
            <w:r w:rsidR="00666494">
              <w:rPr>
                <w:noProof/>
                <w:webHidden/>
              </w:rPr>
              <w:instrText xml:space="preserve"> PAGEREF _Toc452741451 \h </w:instrText>
            </w:r>
            <w:r w:rsidR="00666494">
              <w:rPr>
                <w:noProof/>
                <w:webHidden/>
              </w:rPr>
            </w:r>
            <w:r w:rsidR="00666494">
              <w:rPr>
                <w:noProof/>
                <w:webHidden/>
              </w:rPr>
              <w:fldChar w:fldCharType="separate"/>
            </w:r>
            <w:r w:rsidR="00666494">
              <w:rPr>
                <w:noProof/>
                <w:webHidden/>
              </w:rPr>
              <w:t>3</w:t>
            </w:r>
            <w:r w:rsidR="00666494">
              <w:rPr>
                <w:noProof/>
                <w:webHidden/>
              </w:rPr>
              <w:fldChar w:fldCharType="end"/>
            </w:r>
          </w:hyperlink>
        </w:p>
        <w:p w:rsidR="00666494" w:rsidRDefault="00666494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52741452" w:history="1">
            <w:r w:rsidRPr="00C57C5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57C5A">
              <w:rPr>
                <w:rStyle w:val="Hyperlink"/>
                <w:noProof/>
              </w:rPr>
              <w:t>Identificando pontos a serem fatorados “mau cheiros”.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494" w:rsidRDefault="00666494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52741453" w:history="1">
            <w:r w:rsidRPr="00C57C5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57C5A">
              <w:rPr>
                <w:rStyle w:val="Hyperlink"/>
                <w:noProof/>
              </w:rPr>
              <w:t>Ciclos de refatoração.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494" w:rsidRDefault="00666494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52741454" w:history="1">
            <w:r w:rsidRPr="00C57C5A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57C5A">
              <w:rPr>
                <w:rStyle w:val="Hyperlink"/>
                <w:noProof/>
              </w:rPr>
              <w:t>Renomear variável de instância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494" w:rsidRDefault="00666494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52741455" w:history="1">
            <w:r w:rsidRPr="00C57C5A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57C5A">
              <w:rPr>
                <w:rStyle w:val="Hyperlink"/>
                <w:noProof/>
              </w:rPr>
              <w:t>Modificar expressões booleanas para serem positivas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494" w:rsidRDefault="0066649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52741456" w:history="1">
            <w:r w:rsidRPr="00C57C5A">
              <w:rPr>
                <w:rStyle w:val="Hyperlink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768" w:rsidRDefault="00776768">
          <w:r>
            <w:fldChar w:fldCharType="end"/>
          </w:r>
        </w:p>
      </w:sdtContent>
    </w:sdt>
    <w:p w:rsidR="00BA4461" w:rsidRPr="00184402" w:rsidRDefault="00BA4461" w:rsidP="00BA4461">
      <w:pPr>
        <w:rPr>
          <w:lang w:val="en-US"/>
        </w:rPr>
      </w:pPr>
    </w:p>
    <w:p w:rsidR="00184402" w:rsidRDefault="00184402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br w:type="page"/>
      </w:r>
    </w:p>
    <w:p w:rsidR="00305E93" w:rsidRDefault="003624D2" w:rsidP="00305E93">
      <w:pPr>
        <w:pStyle w:val="MYDocTitle"/>
      </w:pPr>
      <w:bookmarkStart w:id="0" w:name="_Toc452741451"/>
      <w:r>
        <w:lastRenderedPageBreak/>
        <w:t>Executando testes do projeto SAB original.</w:t>
      </w:r>
      <w:bookmarkEnd w:id="0"/>
    </w:p>
    <w:p w:rsidR="00305E93" w:rsidRDefault="00AA3E2F" w:rsidP="00170D26">
      <w:pPr>
        <w:pStyle w:val="MyDocBody"/>
      </w:pPr>
      <w:r w:rsidRPr="00AA3E2F">
        <w:t xml:space="preserve">Após a cópia de todo o conteúdo do projeto SAB em suas devidas classes dentro do ambiente Eclipse. </w:t>
      </w:r>
      <w:r>
        <w:t>Foi executada as 3 classes de testes do Junit. A lista abaixo informa que dos 35 testes inicialmente implementados estão com status “verde”. Passaram sem que fosse feita nenhuma modificação.</w:t>
      </w:r>
    </w:p>
    <w:p w:rsidR="00305E93" w:rsidRDefault="003624D2" w:rsidP="00AA3E2F">
      <w:pPr>
        <w:pStyle w:val="MyDocBody"/>
        <w:rPr>
          <w:rFonts w:ascii="Arial" w:hAnsi="Arial" w:cs="Arial"/>
          <w:sz w:val="28"/>
        </w:rPr>
      </w:pPr>
      <w:r>
        <w:br/>
      </w:r>
      <w:r>
        <w:rPr>
          <w:noProof/>
          <w:lang w:eastAsia="pt-BR"/>
        </w:rPr>
        <w:drawing>
          <wp:inline distT="0" distB="0" distL="0" distR="0">
            <wp:extent cx="4331003" cy="521920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12" cy="521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3624D2" w:rsidRPr="003624D2" w:rsidRDefault="00305E93" w:rsidP="00305E9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305E93" w:rsidRDefault="00184402" w:rsidP="0060325D">
      <w:pPr>
        <w:pStyle w:val="MYDocTitle"/>
      </w:pPr>
      <w:bookmarkStart w:id="1" w:name="_Toc452741452"/>
      <w:r w:rsidRPr="00184402">
        <w:lastRenderedPageBreak/>
        <w:t>Identificando pontos a serem fatorados “mau cheiros”</w:t>
      </w:r>
      <w:r>
        <w:t>.</w:t>
      </w:r>
      <w:bookmarkEnd w:id="1"/>
    </w:p>
    <w:p w:rsidR="00D32B6C" w:rsidRDefault="00D32B6C" w:rsidP="00AA3E2F">
      <w:pPr>
        <w:pStyle w:val="MyDocBody"/>
      </w:pPr>
      <w:r>
        <w:t>Abaixo o código original do projeto SAB o método “registraUsuario” foram encontrados 2 mau cheiros mais evidentes. Indicados com setas coloridas, a descrição de cada um deles está mais abaixo a imagem.</w:t>
      </w:r>
    </w:p>
    <w:p w:rsidR="001363BB" w:rsidRDefault="00776768" w:rsidP="00AA3E2F">
      <w:pPr>
        <w:pStyle w:val="MyDocBody"/>
      </w:pPr>
      <w:r>
        <w:rPr>
          <w:noProof/>
          <w:lang w:eastAsia="pt-BR"/>
        </w:rPr>
        <w:pict>
          <v:group id="_x0000_s1051" style="position:absolute;left:0;text-align:left;margin-left:91.7pt;margin-top:90.55pt;width:135pt;height:88.3pt;z-index:251670528" coordorigin="2914,4744" coordsize="2700,176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456;top:5489;width:0;height:321;flip:y" o:connectortype="straight">
              <v:stroke startarrow="block" endarrow="block"/>
            </v:shape>
            <v:shape id="_x0000_s1040" type="#_x0000_t32" style="position:absolute;left:3203;top:5189;width:0;height:973;flip:y" o:connectortype="straight">
              <v:stroke startarrow="block" endarrow="block"/>
            </v:shape>
            <v:shape id="_x0000_s1041" type="#_x0000_t32" style="position:absolute;left:2914;top:5050;width:1;height:1460;flip:y" o:connectortype="straight">
              <v:stroke startarrow="block" endarrow="block"/>
            </v:shape>
            <v:shape id="_x0000_s1029" type="#_x0000_t32" style="position:absolute;left:3059;top:4744;width:501;height:214" o:connectortype="straight" o:regroupid="1" strokecolor="white [3212]">
              <v:stroke endarrow="block"/>
            </v:shape>
            <v:shape id="_x0000_s1034" type="#_x0000_t32" style="position:absolute;left:4283;top:4847;width:328;height:299;flip:x" o:connectortype="straight" o:regroupid="1" strokecolor="white [3212]">
              <v:stroke endarrow="block"/>
            </v:shape>
            <v:shape id="_x0000_s1035" type="#_x0000_t32" style="position:absolute;left:5395;top:5471;width:219;height:219;flip:x y" o:connectortype="straight" o:regroupid="1" strokecolor="white [3212]">
              <v:stroke endarrow="block"/>
            </v:shape>
            <v:shape id="_x0000_s1047" type="#_x0000_t32" style="position:absolute;left:3785;top:5690;width:138;height:180;flip:x y" o:connectortype="straight" strokecolor="#ffc000 [3207]">
              <v:stroke endarrow="block"/>
            </v:shape>
            <v:shape id="_x0000_s1048" type="#_x0000_t32" style="position:absolute;left:3845;top:5510;width:138;height:180;flip:x y" o:connectortype="straight" strokecolor="#ffc000 [3207]">
              <v:stroke endarrow="block"/>
            </v:shape>
          </v:group>
        </w:pict>
      </w:r>
      <w:r w:rsidR="00184402">
        <w:rPr>
          <w:noProof/>
          <w:lang w:eastAsia="pt-BR"/>
        </w:rPr>
        <w:drawing>
          <wp:inline distT="0" distB="0" distL="0" distR="0">
            <wp:extent cx="5633066" cy="3681351"/>
            <wp:effectExtent l="19050" t="0" r="5734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908" cy="368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63BB"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9"/>
        <w:gridCol w:w="6804"/>
      </w:tblGrid>
      <w:tr w:rsidR="001363BB" w:rsidTr="001363BB">
        <w:tc>
          <w:tcPr>
            <w:tcW w:w="1089" w:type="dxa"/>
          </w:tcPr>
          <w:p w:rsidR="001363BB" w:rsidRDefault="001363BB" w:rsidP="001363BB">
            <w:pPr>
              <w:jc w:val="center"/>
            </w:pPr>
            <w:r w:rsidRPr="001363BB">
              <w:rPr>
                <w:noProof/>
                <w:highlight w:val="black"/>
                <w:lang w:eastAsia="pt-BR"/>
              </w:rPr>
            </w:r>
            <w:r w:rsidRPr="001363BB">
              <w:rPr>
                <w:highlight w:val="black"/>
              </w:rPr>
              <w:pict>
                <v:shape id="_x0000_s1036" type="#_x0000_t32" style="width:35.6pt;height:0;mso-position-horizontal-relative:char;mso-position-vertical-relative:line" o:connectortype="straight" strokecolor="white [3212]">
                  <v:stroke endarrow="block"/>
                  <w10:wrap type="none"/>
                  <w10:anchorlock/>
                </v:shape>
              </w:pict>
            </w:r>
          </w:p>
        </w:tc>
        <w:tc>
          <w:tcPr>
            <w:tcW w:w="6804" w:type="dxa"/>
            <w:vAlign w:val="center"/>
          </w:tcPr>
          <w:p w:rsidR="001363BB" w:rsidRDefault="001363BB" w:rsidP="0060325D">
            <w:r>
              <w:t xml:space="preserve">Utilizando </w:t>
            </w:r>
            <w:r w:rsidR="0060325D">
              <w:t>expressões booleanas</w:t>
            </w:r>
            <w:r>
              <w:t xml:space="preserve"> negativas</w:t>
            </w:r>
            <w:r w:rsidR="0060325D">
              <w:t xml:space="preserve"> “!” nos testes “IF”</w:t>
            </w:r>
          </w:p>
        </w:tc>
      </w:tr>
      <w:tr w:rsidR="001363BB" w:rsidTr="008D6C88">
        <w:tc>
          <w:tcPr>
            <w:tcW w:w="1089" w:type="dxa"/>
            <w:vAlign w:val="bottom"/>
          </w:tcPr>
          <w:p w:rsidR="001363BB" w:rsidRDefault="008D6C88" w:rsidP="008D6C88">
            <w:pPr>
              <w:jc w:val="center"/>
            </w:pPr>
            <w:r>
              <w:rPr>
                <w:noProof/>
                <w:lang w:eastAsia="pt-BR"/>
              </w:rPr>
            </w:r>
            <w:r>
              <w:pict>
                <v:shape id="_x0000_s1043" type="#_x0000_t32" style="width:30.3pt;height:0;mso-position-horizontal-relative:char;mso-position-vertical-relative:line" o:connectortype="straight">
                  <v:stroke startarrow="block" endarrow="block"/>
                  <w10:wrap type="none"/>
                  <w10:anchorlock/>
                </v:shape>
              </w:pict>
            </w:r>
          </w:p>
        </w:tc>
        <w:tc>
          <w:tcPr>
            <w:tcW w:w="6804" w:type="dxa"/>
            <w:vAlign w:val="center"/>
          </w:tcPr>
          <w:p w:rsidR="001363BB" w:rsidRDefault="008D6C88" w:rsidP="001363BB">
            <w:r>
              <w:t>“IFs” aninhados com IF-ELSE</w:t>
            </w:r>
          </w:p>
        </w:tc>
      </w:tr>
      <w:tr w:rsidR="00D32B6C" w:rsidTr="00BB5AEC">
        <w:tc>
          <w:tcPr>
            <w:tcW w:w="1089" w:type="dxa"/>
            <w:vAlign w:val="center"/>
          </w:tcPr>
          <w:p w:rsidR="00D32B6C" w:rsidRDefault="00BB5AEC" w:rsidP="00BB5AEC">
            <w:pPr>
              <w:jc w:val="center"/>
            </w:pPr>
            <w:r>
              <w:rPr>
                <w:noProof/>
                <w:lang w:eastAsia="pt-BR"/>
              </w:rPr>
            </w:r>
            <w:r>
              <w:pict>
                <v:shape id="_x0000_s1050" type="#_x0000_t32" style="width:21.3pt;height:0;mso-position-horizontal-relative:char;mso-position-vertical-relative:line" o:connectortype="straight" strokecolor="#ffc000 [3207]">
                  <v:stroke endarrow="block"/>
                  <w10:wrap type="none"/>
                  <w10:anchorlock/>
                </v:shape>
              </w:pict>
            </w:r>
          </w:p>
        </w:tc>
        <w:tc>
          <w:tcPr>
            <w:tcW w:w="6804" w:type="dxa"/>
            <w:vAlign w:val="center"/>
          </w:tcPr>
          <w:p w:rsidR="00D32B6C" w:rsidRDefault="00BB5AEC" w:rsidP="001363BB">
            <w:r>
              <w:t>Começo de variáveis de instância com “underline” (_).</w:t>
            </w:r>
            <w:r>
              <w:br/>
            </w:r>
            <w:r>
              <w:rPr>
                <w:sz w:val="16"/>
                <w:szCs w:val="16"/>
              </w:rPr>
              <w:t xml:space="preserve">* </w:t>
            </w:r>
            <w:r w:rsidRPr="00BB5AEC">
              <w:rPr>
                <w:sz w:val="16"/>
                <w:szCs w:val="16"/>
              </w:rPr>
              <w:t>Apesar de não estar no curso a prática mais formal para sinalizar variáveis de instância é usar o operador “this”.</w:t>
            </w:r>
          </w:p>
        </w:tc>
      </w:tr>
    </w:tbl>
    <w:p w:rsidR="00305E93" w:rsidRDefault="00305E93" w:rsidP="00305E93">
      <w:pPr>
        <w:pStyle w:val="Heading1"/>
      </w:pPr>
    </w:p>
    <w:p w:rsidR="005D71A1" w:rsidRDefault="005D71A1" w:rsidP="005D71A1"/>
    <w:p w:rsidR="005D71A1" w:rsidRDefault="005D71A1" w:rsidP="005D71A1">
      <w:pPr>
        <w:pStyle w:val="MYDocTitle"/>
      </w:pPr>
      <w:bookmarkStart w:id="2" w:name="_Toc452741453"/>
      <w:r>
        <w:t>Ciclos de refatoração</w:t>
      </w:r>
      <w:r w:rsidR="00D32B6C">
        <w:t>.</w:t>
      </w:r>
      <w:bookmarkEnd w:id="2"/>
    </w:p>
    <w:p w:rsidR="004C2413" w:rsidRDefault="004C2413" w:rsidP="00776768">
      <w:pPr>
        <w:pStyle w:val="Heading2"/>
        <w:numPr>
          <w:ilvl w:val="0"/>
          <w:numId w:val="10"/>
        </w:numPr>
      </w:pPr>
      <w:bookmarkStart w:id="3" w:name="_Toc452741454"/>
      <w:r>
        <w:t>Renomear variável de instância</w:t>
      </w:r>
      <w:bookmarkEnd w:id="3"/>
    </w:p>
    <w:p w:rsidR="00666494" w:rsidRDefault="00776768" w:rsidP="00776768">
      <w:pPr>
        <w:pStyle w:val="MyDocBody"/>
      </w:pPr>
      <w:r>
        <w:t>Decidi substituir o “underline” (_) das variáveis de instância pelo operador “this” pois além de sinalizar que se trata efetivamente de uma variável de instância, ainda mantem o código seguro por forçar o compilador a referenciar essa variável aos atributos da classe e não, acidentalmente, uma variável do método que tenha o mesmo nome.</w:t>
      </w:r>
    </w:p>
    <w:p w:rsidR="00666494" w:rsidRDefault="00666494">
      <w:r>
        <w:br w:type="page"/>
      </w:r>
    </w:p>
    <w:p w:rsidR="00D32B6C" w:rsidRDefault="00776768" w:rsidP="00666494">
      <w:pPr>
        <w:pStyle w:val="MyDocBody"/>
      </w:pPr>
      <w:r>
        <w:lastRenderedPageBreak/>
        <w:t>Após a efetuar esse mudança foram executados os testes que passaram sem problemas.</w:t>
      </w:r>
      <w:r w:rsidR="001A5489">
        <w:br/>
      </w:r>
      <w:r w:rsidR="001A5489">
        <w:br/>
      </w:r>
      <w:r w:rsidR="001A5489">
        <w:rPr>
          <w:noProof/>
          <w:lang w:eastAsia="pt-BR"/>
        </w:rPr>
        <w:drawing>
          <wp:inline distT="0" distB="0" distL="0" distR="0">
            <wp:extent cx="5286195" cy="1911018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99" cy="19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2B6C">
        <w:br/>
      </w:r>
    </w:p>
    <w:p w:rsidR="00666494" w:rsidRPr="00666494" w:rsidRDefault="00747B23" w:rsidP="00666494">
      <w:pPr>
        <w:pStyle w:val="Heading2"/>
        <w:numPr>
          <w:ilvl w:val="0"/>
          <w:numId w:val="10"/>
        </w:numPr>
      </w:pPr>
      <w:bookmarkStart w:id="4" w:name="_Toc452741455"/>
      <w:r>
        <w:t>Modificar expressões booleanas para serem positivas</w:t>
      </w:r>
      <w:bookmarkEnd w:id="4"/>
    </w:p>
    <w:p w:rsidR="00666494" w:rsidRDefault="00666494" w:rsidP="00666494">
      <w:pPr>
        <w:pStyle w:val="MyDocBody"/>
      </w:pPr>
      <w:r>
        <w:t>Para está modificação basicamente foram trocadas dentro das condições IF-ELSE as operações que pertenciam ao ELSE foram para o IF e as do IF para o ELSE. Logo após isso foi retirado o sinal de negação “!” das usas respectivas condições.</w:t>
      </w:r>
    </w:p>
    <w:p w:rsidR="00666494" w:rsidRDefault="00666494" w:rsidP="00666494">
      <w:pPr>
        <w:pStyle w:val="MyDocBody"/>
      </w:pPr>
      <w:r>
        <w:rPr>
          <w:noProof/>
          <w:lang w:eastAsia="pt-BR"/>
        </w:rPr>
        <w:drawing>
          <wp:inline distT="0" distB="0" distL="0" distR="0">
            <wp:extent cx="5381367" cy="1720850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00" cy="172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666494" w:rsidRDefault="00666494" w:rsidP="00666494">
      <w:pPr>
        <w:pStyle w:val="Heading2"/>
        <w:numPr>
          <w:ilvl w:val="0"/>
          <w:numId w:val="10"/>
        </w:numPr>
      </w:pPr>
      <w:bookmarkStart w:id="5" w:name="_Toc452741456"/>
      <w:bookmarkEnd w:id="5"/>
    </w:p>
    <w:p w:rsidR="00666494" w:rsidRPr="00666494" w:rsidRDefault="00666494" w:rsidP="00666494">
      <w:pPr>
        <w:pStyle w:val="MYDocTitle"/>
        <w:numPr>
          <w:ilvl w:val="0"/>
          <w:numId w:val="0"/>
        </w:numPr>
        <w:ind w:left="720"/>
      </w:pPr>
    </w:p>
    <w:sectPr w:rsidR="00666494" w:rsidRPr="00666494" w:rsidSect="00BA4461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922" w:rsidRDefault="00A73922" w:rsidP="00AF2955">
      <w:pPr>
        <w:spacing w:after="0" w:line="240" w:lineRule="auto"/>
      </w:pPr>
      <w:r>
        <w:separator/>
      </w:r>
    </w:p>
  </w:endnote>
  <w:endnote w:type="continuationSeparator" w:id="0">
    <w:p w:rsidR="00A73922" w:rsidRDefault="00A73922" w:rsidP="00AF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2A0" w:rsidRDefault="002032A0" w:rsidP="002032A0">
    <w:pPr>
      <w:pStyle w:val="Footer"/>
      <w:tabs>
        <w:tab w:val="clear" w:pos="4252"/>
        <w:tab w:val="clear" w:pos="8504"/>
        <w:tab w:val="left" w:pos="2700"/>
      </w:tabs>
      <w:ind w:left="-993" w:right="-852"/>
    </w:pPr>
    <w:r>
      <w:tab/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21"/>
      <w:gridCol w:w="5241"/>
    </w:tblGrid>
    <w:tr w:rsidR="002032A0" w:rsidRPr="002032A0" w:rsidTr="00147410">
      <w:trPr>
        <w:trHeight w:val="298"/>
        <w:jc w:val="center"/>
      </w:trPr>
      <w:tc>
        <w:tcPr>
          <w:tcW w:w="4918" w:type="dxa"/>
          <w:tcBorders>
            <w:bottom w:val="single" w:sz="4" w:space="0" w:color="auto"/>
          </w:tcBorders>
        </w:tcPr>
        <w:p w:rsidR="002032A0" w:rsidRPr="002032A0" w:rsidRDefault="002032A0" w:rsidP="002032A0">
          <w:pPr>
            <w:tabs>
              <w:tab w:val="left" w:pos="1530"/>
            </w:tabs>
            <w:ind w:left="87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483" w:type="dxa"/>
          <w:tcBorders>
            <w:bottom w:val="single" w:sz="4" w:space="0" w:color="auto"/>
          </w:tcBorders>
          <w:vAlign w:val="center"/>
        </w:tcPr>
        <w:p w:rsidR="002032A0" w:rsidRPr="002032A0" w:rsidRDefault="002032A0" w:rsidP="002032A0">
          <w:pPr>
            <w:tabs>
              <w:tab w:val="left" w:pos="709"/>
            </w:tabs>
            <w:ind w:left="-993"/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2032A0" w:rsidRPr="002032A0" w:rsidTr="00147410">
      <w:trPr>
        <w:trHeight w:val="195"/>
        <w:jc w:val="center"/>
      </w:trPr>
      <w:tc>
        <w:tcPr>
          <w:tcW w:w="4918" w:type="dxa"/>
          <w:tcBorders>
            <w:top w:val="single" w:sz="4" w:space="0" w:color="auto"/>
          </w:tcBorders>
        </w:tcPr>
        <w:p w:rsidR="002032A0" w:rsidRPr="002032A0" w:rsidRDefault="003764D3" w:rsidP="002032A0">
          <w:pPr>
            <w:tabs>
              <w:tab w:val="left" w:pos="1931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Coursera / Aluno: Vagner Panarello Filho</w:t>
          </w:r>
        </w:p>
      </w:tc>
      <w:tc>
        <w:tcPr>
          <w:tcW w:w="5483" w:type="dxa"/>
          <w:tcBorders>
            <w:top w:val="single" w:sz="4" w:space="0" w:color="auto"/>
          </w:tcBorders>
          <w:vAlign w:val="center"/>
        </w:tcPr>
        <w:p w:rsidR="002032A0" w:rsidRPr="002032A0" w:rsidRDefault="00316001" w:rsidP="00147410">
          <w:pPr>
            <w:tabs>
              <w:tab w:val="left" w:pos="709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 w:rsidR="00147410">
            <w:rPr>
              <w:rFonts w:ascii="Arial" w:hAnsi="Arial" w:cs="Arial"/>
              <w:sz w:val="20"/>
              <w:szCs w:val="20"/>
            </w:rPr>
            <w:instrText xml:space="preserve"> CREATEDATE  \@ "dddd, d' de 'MMMM' de 'yyyy"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4C2413">
            <w:rPr>
              <w:rFonts w:ascii="Arial" w:hAnsi="Arial" w:cs="Arial"/>
              <w:noProof/>
              <w:sz w:val="20"/>
              <w:szCs w:val="20"/>
            </w:rPr>
            <w:t>sexta-feira, 3 de junho de 2016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032A0" w:rsidRPr="002032A0" w:rsidRDefault="002032A0" w:rsidP="002032A0">
    <w:pPr>
      <w:pStyle w:val="Footer"/>
      <w:tabs>
        <w:tab w:val="clear" w:pos="4252"/>
        <w:tab w:val="clear" w:pos="8504"/>
        <w:tab w:val="left" w:pos="2700"/>
      </w:tabs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922" w:rsidRDefault="00A73922" w:rsidP="00AF2955">
      <w:pPr>
        <w:spacing w:after="0" w:line="240" w:lineRule="auto"/>
      </w:pPr>
      <w:r>
        <w:separator/>
      </w:r>
    </w:p>
  </w:footnote>
  <w:footnote w:type="continuationSeparator" w:id="0">
    <w:p w:rsidR="00A73922" w:rsidRDefault="00A73922" w:rsidP="00AF2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412"/>
      <w:gridCol w:w="1550"/>
    </w:tblGrid>
    <w:tr w:rsidR="00EA7612" w:rsidTr="002032A0">
      <w:trPr>
        <w:jc w:val="center"/>
      </w:trPr>
      <w:tc>
        <w:tcPr>
          <w:tcW w:w="8903" w:type="dxa"/>
        </w:tcPr>
        <w:p w:rsidR="00EA7612" w:rsidRDefault="00896A22" w:rsidP="00896A22">
          <w:pPr>
            <w:tabs>
              <w:tab w:val="left" w:pos="655"/>
            </w:tabs>
            <w:rPr>
              <w:rFonts w:ascii="Arial" w:hAnsi="Arial" w:cs="Arial"/>
              <w:sz w:val="10"/>
            </w:rPr>
          </w:pPr>
          <w:r>
            <w:t>ITA</w:t>
          </w:r>
          <w:r w:rsidR="00054FF8">
            <w:t xml:space="preserve">  -</w:t>
          </w:r>
          <w:r w:rsidR="00EA7612">
            <w:tab/>
          </w:r>
          <w:r w:rsidRPr="00896A22">
            <w:t>TDD – Desenvolvimento de Software Guiado por Testes</w:t>
          </w:r>
          <w:r w:rsidR="00EA7612">
            <w:rPr>
              <w:rFonts w:ascii="Arial" w:hAnsi="Arial" w:cs="Arial"/>
              <w:sz w:val="18"/>
            </w:rPr>
            <w:br/>
          </w:r>
          <w:r w:rsidR="00EA7612">
            <w:rPr>
              <w:rFonts w:ascii="Arial" w:hAnsi="Arial" w:cs="Arial"/>
              <w:sz w:val="18"/>
            </w:rPr>
            <w:tab/>
          </w:r>
          <w:r>
            <w:rPr>
              <w:rFonts w:ascii="Arial" w:hAnsi="Arial" w:cs="Arial"/>
              <w:sz w:val="18"/>
            </w:rPr>
            <w:t>Semana 02 – Refatoração de Métodos do SAB</w:t>
          </w:r>
        </w:p>
      </w:tc>
      <w:tc>
        <w:tcPr>
          <w:tcW w:w="1612" w:type="dxa"/>
          <w:vAlign w:val="center"/>
        </w:tcPr>
        <w:p w:rsidR="00EA7612" w:rsidRDefault="00EA7612" w:rsidP="00EA7612">
          <w:pPr>
            <w:tabs>
              <w:tab w:val="left" w:pos="709"/>
            </w:tabs>
            <w:jc w:val="right"/>
            <w:rPr>
              <w:rFonts w:ascii="Arial" w:hAnsi="Arial" w:cs="Arial"/>
              <w:sz w:val="10"/>
            </w:rPr>
          </w:pPr>
          <w:r w:rsidRPr="00EA7612">
            <w:rPr>
              <w:rFonts w:ascii="Arial" w:hAnsi="Arial" w:cs="Arial"/>
              <w:sz w:val="16"/>
            </w:rPr>
            <w:t xml:space="preserve">Pagina </w:t>
          </w:r>
          <w:r w:rsidR="00316001"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 \* Arabic  \* MERGEFORMAT </w:instrText>
          </w:r>
          <w:r w:rsidR="00316001">
            <w:rPr>
              <w:rFonts w:ascii="Arial" w:hAnsi="Arial" w:cs="Arial"/>
              <w:sz w:val="16"/>
            </w:rPr>
            <w:fldChar w:fldCharType="separate"/>
          </w:r>
          <w:r w:rsidR="00666494">
            <w:rPr>
              <w:rFonts w:ascii="Arial" w:hAnsi="Arial" w:cs="Arial"/>
              <w:noProof/>
              <w:sz w:val="16"/>
            </w:rPr>
            <w:t>1</w:t>
          </w:r>
          <w:r w:rsidR="00316001">
            <w:rPr>
              <w:rFonts w:ascii="Arial" w:hAnsi="Arial" w:cs="Arial"/>
              <w:sz w:val="16"/>
            </w:rPr>
            <w:fldChar w:fldCharType="end"/>
          </w:r>
          <w:r w:rsidR="00054FF8">
            <w:rPr>
              <w:rFonts w:ascii="Arial" w:hAnsi="Arial" w:cs="Arial"/>
              <w:sz w:val="16"/>
            </w:rPr>
            <w:t xml:space="preserve"> / </w:t>
          </w:r>
          <w:fldSimple w:instr=" SECTIONPAGES  \* Arabic  \* MERGEFORMAT ">
            <w:r w:rsidR="00666494" w:rsidRPr="00666494">
              <w:rPr>
                <w:rFonts w:ascii="Arial" w:hAnsi="Arial" w:cs="Arial"/>
                <w:noProof/>
                <w:sz w:val="16"/>
              </w:rPr>
              <w:t>5</w:t>
            </w:r>
          </w:fldSimple>
        </w:p>
      </w:tc>
    </w:tr>
  </w:tbl>
  <w:p w:rsidR="00EA7612" w:rsidRDefault="00EA76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423"/>
    <w:multiLevelType w:val="hybridMultilevel"/>
    <w:tmpl w:val="0E2C238E"/>
    <w:lvl w:ilvl="0" w:tplc="AADA143A">
      <w:start w:val="1"/>
      <w:numFmt w:val="decimal"/>
      <w:pStyle w:val="MYDocTitle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5076"/>
    <w:multiLevelType w:val="multilevel"/>
    <w:tmpl w:val="E6D0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1758F"/>
    <w:multiLevelType w:val="hybridMultilevel"/>
    <w:tmpl w:val="3CCE2A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24108"/>
    <w:multiLevelType w:val="multilevel"/>
    <w:tmpl w:val="3F10D39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44109BF"/>
    <w:multiLevelType w:val="multilevel"/>
    <w:tmpl w:val="3F10D39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A284BBD"/>
    <w:multiLevelType w:val="hybridMultilevel"/>
    <w:tmpl w:val="7A84A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E725A"/>
    <w:multiLevelType w:val="multilevel"/>
    <w:tmpl w:val="3F10D39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C864091"/>
    <w:multiLevelType w:val="multilevel"/>
    <w:tmpl w:val="6A4A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A4039C"/>
    <w:multiLevelType w:val="multilevel"/>
    <w:tmpl w:val="2D7A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E425DE"/>
    <w:multiLevelType w:val="multilevel"/>
    <w:tmpl w:val="BA24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enu v:ext="edit" fillcolor="none" strokecolor="none [3207]"/>
    </o:shapedefaults>
  </w:hdrShapeDefaults>
  <w:footnotePr>
    <w:footnote w:id="-1"/>
    <w:footnote w:id="0"/>
  </w:footnotePr>
  <w:endnotePr>
    <w:endnote w:id="-1"/>
    <w:endnote w:id="0"/>
  </w:endnotePr>
  <w:compat/>
  <w:rsids>
    <w:rsidRoot w:val="00D53A65"/>
    <w:rsid w:val="00005CAE"/>
    <w:rsid w:val="00054FF8"/>
    <w:rsid w:val="00062214"/>
    <w:rsid w:val="000A0782"/>
    <w:rsid w:val="00114B07"/>
    <w:rsid w:val="00133611"/>
    <w:rsid w:val="001363BB"/>
    <w:rsid w:val="00147410"/>
    <w:rsid w:val="00170D26"/>
    <w:rsid w:val="00184402"/>
    <w:rsid w:val="001A5489"/>
    <w:rsid w:val="001B6C43"/>
    <w:rsid w:val="001B74AC"/>
    <w:rsid w:val="001C0FD6"/>
    <w:rsid w:val="001D4A4D"/>
    <w:rsid w:val="001E6F13"/>
    <w:rsid w:val="002032A0"/>
    <w:rsid w:val="00281A8F"/>
    <w:rsid w:val="00305E93"/>
    <w:rsid w:val="00316001"/>
    <w:rsid w:val="00317CDB"/>
    <w:rsid w:val="0035559B"/>
    <w:rsid w:val="003624D2"/>
    <w:rsid w:val="003764D3"/>
    <w:rsid w:val="004734E4"/>
    <w:rsid w:val="004905A8"/>
    <w:rsid w:val="004C2413"/>
    <w:rsid w:val="005B3980"/>
    <w:rsid w:val="005C1B1F"/>
    <w:rsid w:val="005D71A1"/>
    <w:rsid w:val="0060325D"/>
    <w:rsid w:val="006226ED"/>
    <w:rsid w:val="00636A5E"/>
    <w:rsid w:val="00643245"/>
    <w:rsid w:val="00666494"/>
    <w:rsid w:val="00747B23"/>
    <w:rsid w:val="00764F27"/>
    <w:rsid w:val="00776768"/>
    <w:rsid w:val="00782A3A"/>
    <w:rsid w:val="007F1EEF"/>
    <w:rsid w:val="00893950"/>
    <w:rsid w:val="00896A22"/>
    <w:rsid w:val="008D6C88"/>
    <w:rsid w:val="0092320B"/>
    <w:rsid w:val="00954432"/>
    <w:rsid w:val="009A71AE"/>
    <w:rsid w:val="00A73922"/>
    <w:rsid w:val="00AA3E2F"/>
    <w:rsid w:val="00AF2955"/>
    <w:rsid w:val="00B51BE0"/>
    <w:rsid w:val="00B941FB"/>
    <w:rsid w:val="00BA4461"/>
    <w:rsid w:val="00BB5AEC"/>
    <w:rsid w:val="00C25759"/>
    <w:rsid w:val="00C906CA"/>
    <w:rsid w:val="00D32B6C"/>
    <w:rsid w:val="00D53A65"/>
    <w:rsid w:val="00D63593"/>
    <w:rsid w:val="00DA3581"/>
    <w:rsid w:val="00DD7478"/>
    <w:rsid w:val="00E07A28"/>
    <w:rsid w:val="00EA7612"/>
    <w:rsid w:val="00F3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 [3207]"/>
    </o:shapedefaults>
    <o:shapelayout v:ext="edit">
      <o:idmap v:ext="edit" data="1"/>
      <o:rules v:ext="edit">
        <o:r id="V:Rule4" type="connector" idref="#_x0000_s1029"/>
        <o:r id="V:Rule6" type="connector" idref="#_x0000_s1034"/>
        <o:r id="V:Rule7" type="connector" idref="#_x0000_s1035"/>
        <o:r id="V:Rule8" type="connector" idref="#_x0000_s1036"/>
        <o:r id="V:Rule10" type="connector" idref="#_x0000_s1038"/>
        <o:r id="V:Rule13" type="connector" idref="#_x0000_s1040"/>
        <o:r id="V:Rule14" type="connector" idref="#_x0000_s1041"/>
        <o:r id="V:Rule17" type="connector" idref="#_x0000_s1043"/>
        <o:r id="V:Rule22" type="connector" idref="#_x0000_s1047"/>
        <o:r id="V:Rule23" type="connector" idref="#_x0000_s1048"/>
        <o:r id="V:Rule25" type="connector" idref="#_x0000_s105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9B"/>
  </w:style>
  <w:style w:type="paragraph" w:styleId="Heading1">
    <w:name w:val="heading 1"/>
    <w:basedOn w:val="Normal"/>
    <w:next w:val="Normal"/>
    <w:link w:val="Heading1Char"/>
    <w:uiPriority w:val="9"/>
    <w:qFormat/>
    <w:rsid w:val="00473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4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34E4"/>
    <w:pPr>
      <w:outlineLvl w:val="9"/>
    </w:pPr>
    <w:rPr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AF2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55"/>
  </w:style>
  <w:style w:type="paragraph" w:styleId="Footer">
    <w:name w:val="footer"/>
    <w:basedOn w:val="Normal"/>
    <w:link w:val="FooterChar"/>
    <w:uiPriority w:val="99"/>
    <w:unhideWhenUsed/>
    <w:rsid w:val="00AF2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55"/>
  </w:style>
  <w:style w:type="paragraph" w:styleId="TOC1">
    <w:name w:val="toc 1"/>
    <w:basedOn w:val="Normal"/>
    <w:next w:val="Normal"/>
    <w:autoRedefine/>
    <w:uiPriority w:val="39"/>
    <w:unhideWhenUsed/>
    <w:rsid w:val="00AF2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95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9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2955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1B74A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A7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544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DefaultParagraphFont"/>
    <w:rsid w:val="00954432"/>
  </w:style>
  <w:style w:type="character" w:styleId="Strong">
    <w:name w:val="Strong"/>
    <w:basedOn w:val="DefaultParagraphFont"/>
    <w:uiPriority w:val="22"/>
    <w:qFormat/>
    <w:rsid w:val="009544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3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9544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F1E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yDocBody">
    <w:name w:val="MyDocBody"/>
    <w:basedOn w:val="Normal"/>
    <w:link w:val="MyDocBodyChar"/>
    <w:qFormat/>
    <w:rsid w:val="00AA3E2F"/>
    <w:pPr>
      <w:ind w:left="709"/>
    </w:pPr>
  </w:style>
  <w:style w:type="paragraph" w:styleId="NoSpacing">
    <w:name w:val="No Spacing"/>
    <w:uiPriority w:val="1"/>
    <w:qFormat/>
    <w:rsid w:val="00305E93"/>
    <w:pPr>
      <w:spacing w:after="0" w:line="240" w:lineRule="auto"/>
    </w:pPr>
  </w:style>
  <w:style w:type="character" w:customStyle="1" w:styleId="MyDocBodyChar">
    <w:name w:val="MyDocBody Char"/>
    <w:basedOn w:val="DefaultParagraphFont"/>
    <w:link w:val="MyDocBody"/>
    <w:rsid w:val="00AA3E2F"/>
  </w:style>
  <w:style w:type="paragraph" w:customStyle="1" w:styleId="MYDocTitle">
    <w:name w:val="MYDocTitle"/>
    <w:basedOn w:val="Heading1"/>
    <w:link w:val="MYDocTitleChar"/>
    <w:qFormat/>
    <w:rsid w:val="00305E93"/>
    <w:pPr>
      <w:numPr>
        <w:numId w:val="9"/>
      </w:numPr>
    </w:pPr>
  </w:style>
  <w:style w:type="character" w:customStyle="1" w:styleId="MYDocTitleChar">
    <w:name w:val="MYDocTitle Char"/>
    <w:basedOn w:val="Heading1Char"/>
    <w:link w:val="MYDocTitle"/>
    <w:rsid w:val="00305E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1FEFB-968D-4A0A-901F-F0419C74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424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Duarte</dc:creator>
  <cp:lastModifiedBy>Vagner Panarello</cp:lastModifiedBy>
  <cp:revision>11</cp:revision>
  <dcterms:created xsi:type="dcterms:W3CDTF">2016-06-03T17:37:00Z</dcterms:created>
  <dcterms:modified xsi:type="dcterms:W3CDTF">2016-06-03T21:22:00Z</dcterms:modified>
</cp:coreProperties>
</file>