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10, перейдите в него и</w:t>
      </w:r>
      <w:r>
        <w:t xml:space="preserve"> </w:t>
      </w:r>
      <w:r>
        <w:t xml:space="preserve">создайте файлы lab10-1.asm, readme-1.txt и readme-2.txt:</w:t>
      </w:r>
      <w:r>
        <w:t xml:space="preserve"> </w:t>
      </w:r>
      <w:r>
        <w:t xml:space="preserve">mkdir ~/work/arch-pc/lab09</w:t>
      </w:r>
      <w:r>
        <w:t xml:space="preserve"> </w:t>
      </w:r>
      <w:r>
        <w:t xml:space="preserve">cd ~/work/arch-pc/lab09</w:t>
      </w:r>
      <w:r>
        <w:t xml:space="preserve"> </w:t>
      </w:r>
      <w:r>
        <w:t xml:space="preserve">touch lab10-1.asm readme-1.txt readme-2.txt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p>
      <w:pPr>
        <w:numPr>
          <w:ilvl w:val="0"/>
          <w:numId w:val="1001"/>
        </w:numPr>
        <w:pStyle w:val="Compact"/>
      </w:pPr>
      <w:r>
        <w:t xml:space="preserve">В соответствии с вариантом в таблице 10.4 предоставить права доступа к файлу readme1.txt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  <w:r>
        <w:t xml:space="preserve"> </w:t>
      </w:r>
      <w:r>
        <w:t xml:space="preserve">Таблица 10.1. Двоичный, буквенный и восмеричный способ записи триады прав доступа</w:t>
      </w:r>
      <w:r>
        <w:t xml:space="preserve"> </w:t>
      </w:r>
      <w:r>
        <w:t xml:space="preserve">Двоичный Буквенный Восмеричный</w:t>
      </w:r>
      <w:r>
        <w:t xml:space="preserve"> </w:t>
      </w:r>
      <w:r>
        <w:t xml:space="preserve">111 rwx 7</w:t>
      </w:r>
      <w:r>
        <w:t xml:space="preserve"> </w:t>
      </w:r>
      <w:r>
        <w:t xml:space="preserve">110 rw- 6</w:t>
      </w:r>
      <w:r>
        <w:t xml:space="preserve"> </w:t>
      </w:r>
      <w:r>
        <w:t xml:space="preserve">101 r-x 5</w:t>
      </w:r>
      <w:r>
        <w:t xml:space="preserve"> </w:t>
      </w:r>
      <w:r>
        <w:t xml:space="preserve">100 r– 4</w:t>
      </w:r>
      <w:r>
        <w:t xml:space="preserve"> </w:t>
      </w:r>
      <w:r>
        <w:t xml:space="preserve">011 -wx 3</w:t>
      </w:r>
      <w:r>
        <w:t xml:space="preserve"> </w:t>
      </w:r>
      <w:r>
        <w:t xml:space="preserve">010 -w- 2</w:t>
      </w:r>
      <w:r>
        <w:t xml:space="preserve"> </w:t>
      </w:r>
      <w:r>
        <w:t xml:space="preserve">001 –x 1</w:t>
      </w:r>
      <w:r>
        <w:t xml:space="preserve"> </w:t>
      </w:r>
      <w:r>
        <w:t xml:space="preserve">000 — 0</w:t>
      </w:r>
      <w:r>
        <w:t xml:space="preserve"> </w:t>
      </w:r>
      <w:r>
        <w:t xml:space="preserve">Полная строка прав доступа в символьном представлении имеет вид: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Так, например, права rwx r-x –x выглядят как двоичное число 111 101 001, или восьмеричное 751.</w:t>
      </w:r>
      <w:r>
        <w:t xml:space="preserve"> </w:t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  <w:r>
        <w:t xml:space="preserve"> </w:t>
      </w:r>
      <w:r>
        <w:t xml:space="preserve">$ls -l /home/debugger/README</w:t>
      </w:r>
      <w:r>
        <w:t xml:space="preserve"> </w:t>
      </w:r>
      <w:r>
        <w:t xml:space="preserve">-rwxr-xr– 1 debugger users 0 Feb 14 19:08 /home/debugger/README</w:t>
      </w:r>
      <w:r>
        <w:t xml:space="preserve"> </w:t>
      </w:r>
      <w:r>
        <w:t xml:space="preserve">В первой колонке показаны текущие права доступа, далее указан владелец файла и группа:</w:t>
      </w:r>
      <w:r>
        <w:t xml:space="preserve"> </w:t>
      </w: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 Следующие 3 набора по 3 символа</w:t>
      </w:r>
      <w:r>
        <w:t xml:space="preserve"> </w:t>
      </w:r>
      <w:r>
        <w:t xml:space="preserve">определяют конкретные права для конкретных групп: r — разрешено чтение файла, w —</w:t>
      </w:r>
      <w:r>
        <w:t xml:space="preserve"> </w:t>
      </w:r>
      <w:r>
        <w:t xml:space="preserve">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 Для того чтобы назначить файлу /home/debugger/README</w:t>
      </w:r>
      <w:r>
        <w:t xml:space="preserve"> </w:t>
      </w:r>
      <w:r>
        <w:t xml:space="preserve">права rw-r, то есть разрешить владельцу чтение и запись, группе только чтение, остальным</w:t>
      </w:r>
      <w:r>
        <w:t xml:space="preserve"> </w:t>
      </w:r>
      <w:r>
        <w:t xml:space="preserve">пользователям — ничего:</w:t>
      </w:r>
      <w:r>
        <w:t xml:space="preserve"> </w:t>
      </w:r>
      <w:r>
        <w:t xml:space="preserve">$chmod 640 README # 110 100 000 == 640 == rw-r—–</w:t>
      </w:r>
      <w:r>
        <w:t xml:space="preserve"> </w:t>
      </w:r>
      <w:r>
        <w:t xml:space="preserve">$ls -l README</w:t>
      </w:r>
      <w:r>
        <w:t xml:space="preserve"> </w:t>
      </w:r>
      <w:r>
        <w:t xml:space="preserve">-rw-r 1 debugger users 0 Feb 14 19:08 /home/debugger/README</w:t>
      </w:r>
      <w:r>
        <w:t xml:space="preserve"> </w:t>
      </w: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добавить, отнять или присвоить. Например, чтобы добавить право на исполнение файла README группе и всем остальным:</w:t>
      </w:r>
      <w:r>
        <w:t xml:space="preserve"> </w:t>
      </w:r>
      <w:r>
        <w:t xml:space="preserve">$chmod go+x README</w:t>
      </w:r>
      <w:r>
        <w:t xml:space="preserve"> </w:t>
      </w:r>
      <w:r>
        <w:t xml:space="preserve">$ls -l README</w:t>
      </w:r>
      <w:r>
        <w:t xml:space="preserve"> </w:t>
      </w:r>
      <w:r>
        <w:t xml:space="preserve">-rw-r-x–x 1 debugger users 0 Feb 14 19:08 /home/debugger/README</w:t>
      </w:r>
      <w:r>
        <w:t xml:space="preserve"> </w:t>
      </w:r>
      <w:r>
        <w:t xml:space="preserve">Формат символьного режима:</w:t>
      </w:r>
      <w:r>
        <w:t xml:space="preserve"> </w:t>
      </w:r>
      <w:r>
        <w:t xml:space="preserve">chmod</w:t>
      </w:r>
      <w:r>
        <w:t xml:space="preserve"> 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программам лабораторной работы № 10, перехожуе в него и</w:t>
      </w:r>
      <w:r>
        <w:t xml:space="preserve"> </w:t>
      </w:r>
      <w:r>
        <w:t xml:space="preserve">создаю файлы lab10-1.asm, readme-1.txt и readme-2.txt: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15898"/>
            <wp:effectExtent b="0" l="0" r="0" t="0"/>
            <wp:docPr descr="Figure 1: 1.Создание папки и файлов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1.Создание папки и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Ввожу в файл lab10-1.asm текст программы из листинга 10.1. Создаю исполняемый файл и проверяю его работу (2-3)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5749401"/>
            <wp:effectExtent b="0" l="0" r="0" t="0"/>
            <wp:docPr descr="Figure 2: 2.Текст файл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2.Текст файла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687456"/>
            <wp:effectExtent b="0" l="0" r="0" t="0"/>
            <wp:docPr descr="Figure 3: 3.Создание и работа файл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3.Создание и работа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 Пытаюсь выполнить файл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585675"/>
            <wp:effectExtent b="0" l="0" r="0" t="0"/>
            <wp:docPr descr="Figure 4: 4.Изменение прав, попытка выполнить файл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4.Изменение прав, попытка выполнить файл</w:t>
      </w:r>
    </w:p>
    <w:bookmarkEnd w:id="0"/>
    <w:p>
      <w:pPr>
        <w:pStyle w:val="BodyText"/>
      </w:pPr>
      <w:r>
        <w:t xml:space="preserve">Не получается. Ошибка</w:t>
      </w:r>
      <w:r>
        <w:t xml:space="preserve"> </w:t>
      </w:r>
      <w:r>
        <w:t xml:space="preserve">“</w:t>
      </w:r>
      <w:r>
        <w:t xml:space="preserve">Permissin denied</w:t>
      </w:r>
      <w:r>
        <w:t xml:space="preserve">”</w:t>
      </w:r>
      <w:r>
        <w:t xml:space="preserve"> </w:t>
      </w:r>
      <w:r>
        <w:t xml:space="preserve">означает, что в разрешении отказано. Это произошло из-за изменения прав. Как у юзера, у меня есть право только редактировать этот файл и читать, но не исполнять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Пытайтаюсь выполнить его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812601"/>
            <wp:effectExtent b="0" l="0" r="0" t="0"/>
            <wp:docPr descr="Figure 5: 5.Изменение прав, вы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5.Изменение прав, выполнение файла</w:t>
      </w:r>
    </w:p>
    <w:bookmarkEnd w:id="0"/>
    <w:p>
      <w:pPr>
        <w:pStyle w:val="BodyText"/>
      </w:pPr>
      <w:r>
        <w:t xml:space="preserve">Выполнить файл просто так невозможно, поэтому программа выдает ошибку с первой строки, но выполнение началось</w:t>
      </w:r>
    </w:p>
    <w:p>
      <w:pPr>
        <w:pStyle w:val="BodyText"/>
      </w:pPr>
      <w:r>
        <w:t xml:space="preserve">5)В соответствии с вариантом в таблице 10.4 предоставляю права доступа к файлу readme1.txt представленные в символьном виде, а для файла readme-2.txt – в двочном виде. У меня первый вариант, поэтому выполняю его</w:t>
      </w:r>
      <w:r>
        <w:t xml:space="preserve"> </w:t>
      </w:r>
      <w:r>
        <w:t xml:space="preserve">Проверяю правильность выполнения с помощью команды ls -l (6-7)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1855914"/>
            <wp:effectExtent b="0" l="0" r="0" t="0"/>
            <wp:docPr descr="Figure 6: 6.readme1.txt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6.readme1.txt</w:t>
      </w:r>
    </w:p>
    <w:bookmarkEnd w:id="0"/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630156"/>
            <wp:effectExtent b="0" l="0" r="0" t="0"/>
            <wp:docPr descr="Figure 7: 7.readme2.txt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7.readme2.txt</w:t>
      </w:r>
    </w:p>
    <w:bookmarkEnd w:id="0"/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Пишу программу и запускаю её. Всё проверяю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914279"/>
            <wp:effectExtent b="0" l="0" r="0" t="0"/>
            <wp:docPr descr="Figure 8: Исплнение файла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Исплнение файла</w:t>
      </w:r>
    </w:p>
    <w:bookmarkEnd w:id="0"/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466859"/>
            <wp:effectExtent b="0" l="0" r="0" t="0"/>
            <wp:docPr descr="Figure 9: Проверка наличия файл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Проверка наличия файла</w:t>
      </w:r>
    </w:p>
    <w:bookmarkEnd w:id="0"/>
    <w:p>
      <w:pPr>
        <w:pStyle w:val="BodyText"/>
      </w:pPr>
      <w:r>
        <w:t xml:space="preserve">Текст файла: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0h.</w:t>
      </w:r>
      <w:r>
        <w:t xml:space="preserve"> </w:t>
      </w:r>
      <w:r>
        <w:t xml:space="preserve">msg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name resb 255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name</w:t>
      </w:r>
      <w:r>
        <w:t xml:space="preserve"> </w:t>
      </w:r>
      <w:r>
        <w:t xml:space="preserve">mov edx, 255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ecx, 0777o.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8</w:t>
      </w:r>
      <w:r>
        <w:t xml:space="preserve"> </w:t>
      </w:r>
      <w:r>
        <w:t xml:space="preserve">int 80h</w:t>
      </w:r>
      <w:r>
        <w:t xml:space="preserve"> </w:t>
      </w:r>
      <w:r>
        <w:t xml:space="preserve">mov esi, eax</w:t>
      </w:r>
      <w:r>
        <w:t xml:space="preserve"> </w:t>
      </w:r>
      <w:r>
        <w:t xml:space="preserve">mov eax, msg1</w:t>
      </w:r>
      <w:r>
        <w:t xml:space="preserve"> </w:t>
      </w:r>
      <w:r>
        <w:t xml:space="preserve">call slen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msg1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 name.</w:t>
      </w:r>
      <w:r>
        <w:t xml:space="preserve"> </w:t>
      </w:r>
      <w:r>
        <w:t xml:space="preserve">call slen.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name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43" w:name="список-литературы"/>
      <w:r>
        <w:t xml:space="preserve">Список литературы</w:t>
      </w:r>
      <w:bookmarkEnd w:id="43"/>
    </w:p>
    <w:bookmarkStart w:id="44" w:name="refs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fbe019a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компьютера</dc:title>
  <dc:creator>Арбатова Варвара Петровна</dc:creator>
  <dc:language>ru-RU</dc:language>
  <cp:keywords/>
  <dcterms:created xsi:type="dcterms:W3CDTF">2023-12-13T17:46:11Z</dcterms:created>
  <dcterms:modified xsi:type="dcterms:W3CDTF">2023-12-13T17:46:11Z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