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Проектная работа. Образование планетной системы</w:t>
      </w:r>
    </w:p>
    <w:p>
      <w:pPr>
        <w:pStyle w:val="Subtitle"/>
      </w:pPr>
      <w:r>
        <w:t xml:space="preserve">Второй этап</w:t>
      </w:r>
    </w:p>
    <w:p>
      <w:pPr>
        <w:pStyle w:val="Author"/>
      </w:pPr>
      <w:r>
        <w:t xml:space="preserve">Арбатова Варвара Петровна</w:t>
      </w:r>
    </w:p>
    <w:p>
      <w:pPr>
        <w:pStyle w:val="Author"/>
      </w:pPr>
      <w:r>
        <w:t xml:space="preserve">Карпова Есения Алексеевна</w:t>
      </w:r>
    </w:p>
    <w:p>
      <w:pPr>
        <w:pStyle w:val="Author"/>
      </w:pPr>
      <w:r>
        <w:t xml:space="preserve">Дагделен Зейнап Реджеповна</w:t>
      </w:r>
    </w:p>
    <w:p>
      <w:pPr>
        <w:pStyle w:val="Author"/>
      </w:pPr>
      <w:r>
        <w:t xml:space="preserve">Бюгданюк Анна Васильевна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данного этапа работы является разработка алгоритмов численного моделирования образования планетной системы из газопылевого облака, включая алгоритмы вычисления гравитационных сил, сил отталкивания и трения, интегрирования уравнений движения, обновления угловых скоростей и слипания частиц, на основе которых будет реализована программа моделирования.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Напиcать программу, моделирующую движение N точек в плоскости, испытывающих притяжение к центральной неподвижной точке, не взаимодействующих между собой и двигающихся по орбитам с первой космической скоростью.</w:t>
      </w:r>
    </w:p>
    <w:p>
      <w:pPr>
        <w:numPr>
          <w:ilvl w:val="0"/>
          <w:numId w:val="1001"/>
        </w:numPr>
      </w:pPr>
      <w:r>
        <w:t xml:space="preserve">Ввести гравитационное взаимодействие между частицами. Убрать неподвижную центральную точку. Добавить отталкивание между частицами при их сближении на расстояние меньше суммы их радиусов. Вывести на экран кинетическую и потенциальную энергии. Сделать импульс системы равным 0. Добавить силы трения между частицами.</w:t>
      </w:r>
    </w:p>
    <w:p>
      <w:pPr>
        <w:numPr>
          <w:ilvl w:val="0"/>
          <w:numId w:val="1001"/>
        </w:numPr>
      </w:pPr>
      <w:r>
        <w:t xml:space="preserve">Включить в модель угловые скорости вращения вокруг собственной оси каждой частицы.</w:t>
      </w:r>
    </w:p>
    <w:p>
      <w:pPr>
        <w:numPr>
          <w:ilvl w:val="0"/>
          <w:numId w:val="1001"/>
        </w:numPr>
      </w:pPr>
      <w:r>
        <w:t xml:space="preserve">Смоделировать трехмерный случай N взаимодействующих частиц с отталкиванием без трения. Вывести на экран проекции движения частиц в плоскостях XY , Y Z, XZ. Нарисовать зависимость кинетической, потенциальной и полной энергии от времени.</w:t>
      </w:r>
    </w:p>
    <w:p>
      <w:pPr>
        <w:numPr>
          <w:ilvl w:val="0"/>
          <w:numId w:val="1001"/>
        </w:numPr>
      </w:pPr>
      <w:r>
        <w:t xml:space="preserve">Ввести в трехмерном случае слипание частиц после того, как они приблизятся на малое расстояние. При образовании большей частицы должны сохраняться суммарные масса и импульс системы.</w:t>
      </w:r>
    </w:p>
    <w:p>
      <w:pPr>
        <w:numPr>
          <w:ilvl w:val="0"/>
          <w:numId w:val="1001"/>
        </w:numPr>
      </w:pPr>
      <w:r>
        <w:t xml:space="preserve">Ввести силы трения. Объяснить вид кинетической и потенциальной энергии.</w:t>
      </w:r>
    </w:p>
    <w:p>
      <w:pPr>
        <w:numPr>
          <w:ilvl w:val="0"/>
          <w:numId w:val="1001"/>
        </w:numPr>
      </w:pPr>
      <w:r>
        <w:t xml:space="preserve">Ввести частицы двух сортов с разной массой и соответствующим массе радиусом. Добавить силу трения между частицами. Вывести на экран график энергии, переходящей в тепло. Объяснить график полной энергии. Ввести частицы с массами, задаваемыми случайным образом, и соответствующими радиусами.</w:t>
      </w:r>
    </w:p>
    <w:bookmarkEnd w:id="21"/>
    <w:bookmarkStart w:id="30" w:name="алгоритмы-решения-задачи"/>
    <w:p>
      <w:pPr>
        <w:pStyle w:val="Heading1"/>
      </w:pPr>
      <w:r>
        <w:t xml:space="preserve">3. Алгоритмы решения задачи</w:t>
      </w:r>
    </w:p>
    <w:bookmarkStart w:id="22" w:name="структуры-данных"/>
    <w:p>
      <w:pPr>
        <w:pStyle w:val="Heading2"/>
      </w:pPr>
      <w:r>
        <w:t xml:space="preserve">3.1 Структуры данных</w:t>
      </w:r>
    </w:p>
    <w:p>
      <w:pPr>
        <w:pStyle w:val="FirstParagraph"/>
      </w:pPr>
      <w:r>
        <w:t xml:space="preserve">Каждая частица описывается набором параметров: масса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 радиус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координаты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</m:oMath>
      <w:r>
        <w:t xml:space="preserve">, скорость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, угловая скорость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флаг активности (нужен для обработки слипания). Все частицы хранятся в массиве фиксированной длины</w:t>
      </w:r>
      <w:r>
        <w:t xml:space="preserve"> </w:t>
      </w:r>
      <m:oMath>
        <m:r>
          <m:t>N</m:t>
        </m:r>
      </m:oMath>
      <w:r>
        <w:t xml:space="preserve">.</w:t>
      </w:r>
    </w:p>
    <w:bookmarkEnd w:id="22"/>
    <w:bookmarkStart w:id="23" w:name="инициализация"/>
    <w:p>
      <w:pPr>
        <w:pStyle w:val="Heading2"/>
      </w:pPr>
      <w:r>
        <w:t xml:space="preserve">3.2 Инициализация</w:t>
      </w:r>
    </w:p>
    <w:p>
      <w:pPr>
        <w:pStyle w:val="FirstParagraph"/>
      </w:pPr>
      <w:r>
        <w:t xml:space="preserve">Перед началом главного цикла выполняется однократная инициализация системы.</w:t>
      </w:r>
    </w:p>
    <w:p>
      <w:pPr>
        <w:pStyle w:val="BodyText"/>
      </w:pPr>
      <w:r>
        <w:t xml:space="preserve">Радиус и угол каждой частицы выбираются случайно, обеспечивая равномерное распределение по площади диска: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ξ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 </m:t>
          </m:r>
          <m:sSub>
            <m:e>
              <m:r>
                <m:t>ξ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откуда координаты: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α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α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Начальные скорости задаются из условия кеплеровского вращения: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t> 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После этого из скоростей всех частиц вычитается скорость центра масс, чтобы полный импульс системы стал равен нулю: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Угловые скорости вращения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изначально равны нулю.</w:t>
      </w:r>
    </w:p>
    <w:bookmarkEnd w:id="23"/>
    <w:bookmarkStart w:id="29" w:name="главный-цикл"/>
    <w:p>
      <w:pPr>
        <w:pStyle w:val="Heading2"/>
      </w:pPr>
      <w:r>
        <w:t xml:space="preserve">3.3 Главный цикл</w:t>
      </w:r>
    </w:p>
    <w:p>
      <w:pPr>
        <w:pStyle w:val="FirstParagraph"/>
      </w:pPr>
      <w:r>
        <w:t xml:space="preserve">На каждом шаге по времени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последовательно выполняются следующие блоки.</w:t>
      </w:r>
    </w:p>
    <w:bookmarkStart w:id="24" w:name="шаг-1.-вычисление-сил"/>
    <w:p>
      <w:pPr>
        <w:pStyle w:val="Heading3"/>
      </w:pPr>
      <w:r>
        <w:t xml:space="preserve">3.3.1 Шаг 1. Вычисление сил</w:t>
      </w:r>
    </w:p>
    <w:p>
      <w:pPr>
        <w:pStyle w:val="FirstParagraph"/>
      </w:pPr>
      <w:r>
        <w:t xml:space="preserve">Перебираются все пары активных частиц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 Для каждой пары вычисляется вектор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и расстояние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b"/>
                  </m:rP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Гравитационная сила</w:t>
      </w:r>
      <w:r>
        <w:t xml:space="preserve"> </w:t>
      </w:r>
      <w:r>
        <w:t xml:space="preserve">вычисляется всегда: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 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Силы отталкивания и трения</w:t>
      </w:r>
      <w:r>
        <w:t xml:space="preserve"> </w:t>
      </w:r>
      <w:r>
        <w:t xml:space="preserve">вычисляются только если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. Сила отталкивания: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Для силы трения сначала находится перпендикулярная компонента относительной скорости — та составляющая скорости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v</m:t>
            </m:r>
          </m:e>
          <m:sub>
            <m:r>
              <m:t>j</m:t>
            </m:r>
          </m:sub>
        </m:sSub>
      </m:oMath>
      <w:r>
        <w:t xml:space="preserve">, которая направлена поперёк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с учётом вращения частиц: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W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sSub>
            <m:e>
              <m:r>
                <m:t>R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единичный вектор, перпендикулярный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Тогда сила трения: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r>
            <m:t>β</m:t>
          </m:r>
          <m:r>
            <m:t> 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t> </m:t>
          </m:r>
          <m:sSup>
            <m:e>
              <m:r>
                <m:t>F</m:t>
              </m:r>
            </m:e>
            <m:sup>
              <m:r>
                <m:t>r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t> </m:t>
          </m:r>
          <m:sSub>
            <m:e>
              <m:r>
                <m:rPr>
                  <m:sty m:val="b"/>
                </m:rP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По третьему закону Ньютона силы на частицу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противоположны по знаку. Суммарная сила на каждую частицу накапливается в массиве</w:t>
      </w:r>
      <w: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4"/>
    <w:bookmarkStart w:id="25" w:name="шаг-2.-интегрирование-уравнений-движения"/>
    <w:p>
      <w:pPr>
        <w:pStyle w:val="Heading3"/>
      </w:pPr>
      <w:r>
        <w:t xml:space="preserve">3.3.2 Шаг 2. Интегрирование уравнений движения</w:t>
      </w:r>
    </w:p>
    <w:p>
      <w:pPr>
        <w:pStyle w:val="FirstParagraph"/>
      </w:pPr>
      <w:r>
        <w:t xml:space="preserve">Координаты и скорости обновляются методом Верле по скорости, который даёт второй порядок точности и хорошо сохраняет энергию: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t> </m:t>
          </m:r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 </m:t>
          </m:r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t> </m:t>
                  </m:r>
                  <m:r>
                    <m:rPr>
                      <m:nor/>
                      <m:sty m:val="p"/>
                    </m:rPr>
                    <m:t>old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t> </m:t>
                  </m:r>
                  <m:r>
                    <m:rPr>
                      <m:nor/>
                      <m:sty m:val="p"/>
                    </m:rPr>
                    <m:t>new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 </m:t>
          </m:r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Для этого необходимо хранить силы предыдущего шага.</w:t>
      </w:r>
    </w:p>
    <w:bookmarkEnd w:id="25"/>
    <w:bookmarkStart w:id="26" w:name="шаг-3.-обновление-угловых-скоростей"/>
    <w:p>
      <w:pPr>
        <w:pStyle w:val="Heading3"/>
      </w:pPr>
      <w:r>
        <w:t xml:space="preserve">3.3.3 Шаг 3. Обновление угловых скоростей</w:t>
      </w:r>
    </w:p>
    <w:p>
      <w:pPr>
        <w:pStyle w:val="FirstParagraph"/>
      </w:pPr>
      <w:r>
        <w:t xml:space="preserve">Для каждой частицы суммируются моменты сил трения от всех соседей, с которыми она контактирует (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  <m:sSubSup>
            <m:e>
              <m: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Угловая скорость обновляется методом Эйлера: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 </m:t>
          </m:r>
          <m:r>
            <m:t>Δ</m:t>
          </m:r>
          <m:r>
            <m:t>t</m:t>
          </m:r>
        </m:oMath>
      </m:oMathPara>
    </w:p>
    <w:bookmarkEnd w:id="26"/>
    <w:bookmarkStart w:id="27" w:name="шаг-4.-проверка-условия-слипания"/>
    <w:p>
      <w:pPr>
        <w:pStyle w:val="Heading3"/>
      </w:pPr>
      <w:r>
        <w:t xml:space="preserve">3.3.4 Шаг 4. Проверка условия слипания</w:t>
      </w:r>
    </w:p>
    <w:p>
      <w:pPr>
        <w:pStyle w:val="FirstParagraph"/>
      </w:pPr>
      <w:r>
        <w:t xml:space="preserve">Перебираются все активные пары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. Если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(пороговое расстояние), частицы объединяются: вычисляются параметры новой частицы с сохранением массы и импульса: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←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←</m:t>
          </m:r>
          <m:rad>
            <m:deg>
              <m:r>
                <m:t>3</m:t>
              </m:r>
            </m:deg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3</m:t>
                  </m:r>
                </m:sup>
              </m:sSub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>
              <m:sty m:val="p"/>
            </m:rPr>
            <m:t>←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m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v</m:t>
          </m:r>
          <m:r>
            <m:rPr>
              <m:sty m:val="p"/>
            </m:rPr>
            <m:t>←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w:r>
        <w:t xml:space="preserve">Результат записывается на место частицы</w:t>
      </w:r>
      <w:r>
        <w:t xml:space="preserve"> </w:t>
      </w:r>
      <m:oMath>
        <m:r>
          <m:t>i</m:t>
        </m:r>
      </m:oMath>
      <w:r>
        <w:t xml:space="preserve">, частица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помечается как неактивная. Общее число активных частиц уменьшается на единицу.</w:t>
      </w:r>
    </w:p>
    <w:bookmarkEnd w:id="27"/>
    <w:bookmarkStart w:id="28" w:name="шаг-5.-вычисление-и-запись-энергий"/>
    <w:p>
      <w:pPr>
        <w:pStyle w:val="Heading3"/>
      </w:pPr>
      <w:r>
        <w:t xml:space="preserve">3.3.5 Шаг 5. Вычисление и запись энергий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γ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Значения сохраняются для последующего построения графиков.</w:t>
      </w:r>
    </w:p>
    <w:bookmarkEnd w:id="28"/>
    <w:bookmarkEnd w:id="29"/>
    <w:bookmarkEnd w:id="30"/>
    <w:bookmarkStart w:id="35" w:name="блок-схемы"/>
    <w:p>
      <w:pPr>
        <w:pStyle w:val="Heading1"/>
      </w:pPr>
      <w:r>
        <w:t xml:space="preserve">4. Блок-схемы</w:t>
      </w:r>
    </w:p>
    <w:p>
      <w:pPr>
        <w:pStyle w:val="FirstParagraph"/>
      </w:pPr>
      <w:r>
        <w:t xml:space="preserve">Построим блок-схему для наглядности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  <w:r>
              <w:drawing>
                <wp:inline>
                  <wp:extent cx="3733800" cy="977497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planetary_system_algorithm_flowchar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74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Схема</w:t>
            </w:r>
          </w:p>
          <w:bookmarkEnd w:id="34"/>
        </w:tc>
      </w:tr>
    </w:tbl>
    <w:p>
      <w:pPr>
        <w:pStyle w:val="BodyText"/>
      </w:pPr>
      <w:r>
        <w:rPr>
          <w:b/>
          <w:bCs/>
        </w:rPr>
        <w:t xml:space="preserve">Главный цикл</w:t>
      </w:r>
      <w:r>
        <w:t xml:space="preserve"> </w:t>
      </w:r>
      <w:r>
        <w:t xml:space="preserve">— верхняя часть. Показывает последовательность шагов на каждой итерации по времени:</w:t>
      </w:r>
      <w:r>
        <w:br/>
      </w:r>
      <w:r>
        <w:t xml:space="preserve">вычисление сил → метод Верле → угловые скорости → слипание → энергии →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rPr>
            <m:sty m:val="p"/>
          </m:rPr>
          <m:t>=</m:t>
        </m:r>
        <m:r>
          <m:t>Δ</m:t>
        </m:r>
        <m:r>
          <m:t>t</m:t>
        </m:r>
      </m:oMath>
      <w:r>
        <w:t xml:space="preserve">, и возврат к проверке условия.</w:t>
      </w:r>
    </w:p>
    <w:p>
      <w:pPr>
        <w:pStyle w:val="BodyText"/>
      </w:pPr>
      <w:r>
        <w:rPr>
          <w:b/>
          <w:bCs/>
        </w:rPr>
        <w:t xml:space="preserve">Подсхема А</w:t>
      </w:r>
      <w:r>
        <w:t xml:space="preserve"> </w:t>
      </w:r>
      <w:r>
        <w:t xml:space="preserve">— детализирует шаг вычисления сил для каждой пары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: сначала всегда считается гравитация, затем проверяется контакт, и только при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добавляются отталкивание и трение.</w:t>
      </w:r>
    </w:p>
    <w:p>
      <w:pPr>
        <w:pStyle w:val="BodyText"/>
      </w:pPr>
      <w:r>
        <w:rPr>
          <w:b/>
          <w:bCs/>
        </w:rPr>
        <w:t xml:space="preserve">Подсхема Б</w:t>
      </w:r>
      <w:r>
        <w:t xml:space="preserve"> </w:t>
      </w:r>
      <w:r>
        <w:t xml:space="preserve">— алгоритм слипания: проверка порога</w:t>
      </w:r>
      <w:r>
        <w:t xml:space="preserve"> </w:t>
      </w:r>
      <m:oMath>
        <m:r>
          <m:t>δ</m:t>
        </m:r>
      </m:oMath>
      <w:r>
        <w:t xml:space="preserve">, вычисление новых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удаление одной частицы.</w:t>
      </w:r>
    </w:p>
    <w:p>
      <w:pPr>
        <w:pStyle w:val="BodyText"/>
      </w:pPr>
      <w:r>
        <w:rPr>
          <w:b/>
          <w:bCs/>
        </w:rPr>
        <w:t xml:space="preserve">Подсхема В</w:t>
      </w:r>
      <w:r>
        <w:t xml:space="preserve"> </w:t>
      </w:r>
      <w:r>
        <w:t xml:space="preserve">— инициализация: случайные координаты по Кеплеру, обнуление суммарного импульса, обнуление угловых скоростей.</w:t>
      </w:r>
    </w:p>
    <w:bookmarkEnd w:id="35"/>
    <w:bookmarkStart w:id="36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На данном этапе были разработаны алгоритмы численного моделирования: инициализация системы частиц, вычисление гравитационных сил, сил отталкивания и трения, интегрирование уравнений движения методом Верле, обновление угловых скоростей, слипание частиц с сохранением массы и импульса, а также вычисление энергий системы. Полученные алгоритмы служат основой для программной реализации на следующем этапе.</w:t>
      </w:r>
    </w:p>
    <w:bookmarkEnd w:id="36"/>
    <w:bookmarkStart w:id="4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Медведев Д. А. — Моделирование физических процессов и явлений на ПК</w:t>
        </w:r>
      </w:hyperlink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Реализация базового метода Стёрмера-Верле</w:t>
        </w:r>
      </w:hyperlink>
    </w:p>
    <w:p>
      <w:pPr>
        <w:pStyle w:val="Compact"/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Гравитационная задача N тел</w:t>
        </w:r>
      </w:hyperlink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N-body симуляции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Общее введение в метод дискретных элементов</w:t>
        </w:r>
      </w:hyperlink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hyperlink" Id="rId37" Target="https://esystem.rudn.ru/pluginfile.php/3094549/mod_folder/content/0/%D0%9C%D0%B5%D0%B4%D0%B2%D0%B5%D0%B4%D0%B5%D0%B2%20%D0%94.%20%D0%90.%20-%20%D0%9C%D0%BE%D0%B4%D0%B5%D0%BB%D0%B8%D1%80%D0%BE%D0%B2%D0%B0%D0%BD%D0%B8%D0%B5%20%D1%84%D0%B8%D0%B7%D0%B8%D1%87%D0%B5%D1%81%D0%BA%D0%B8%D1%85%20%D0%BF%D1%80%D0%BE%D1%86%D0%B5%D1%81%D1%81%D0%BE%D0%B2%20%D0%B8%20%D1%8F%D0%B2%D0%BB%D0%B5%D0%BD%D0%B8%D0%B9%20%D0%BD%D0%B0%20%D0%9F%D0%9A.pdf?forcedownload=1" TargetMode="External" /><Relationship Type="http://schemas.openxmlformats.org/officeDocument/2006/relationships/hyperlink" Id="rId38" Target="https://habr.com/ru/articles/906322/" TargetMode="External" /><Relationship Type="http://schemas.openxmlformats.org/officeDocument/2006/relationships/hyperlink" Id="rId40" Target="https://physics42.ru/tutorials/gravitatsionnaya-fizika/n-body-simulyatsii-gravitatsionnaya-fizika/" TargetMode="External" /><Relationship Type="http://schemas.openxmlformats.org/officeDocument/2006/relationships/hyperlink" Id="rId41" Target="https://ru.wikipedia.org/wiki/%D0%9C%D0%B5%D1%82%D0%BE%D0%B4_%D0%B4%D0%B8%D1%81%D0%BA%D1%80%D0%B5%D1%82%D0%BD%D1%8B%D1%85_%D1%8D%D0%BB%D0%B5%D0%BC%D0%B5%D0%BD%D1%82%D0%BE%D0%B2" TargetMode="External" /><Relationship Type="http://schemas.openxmlformats.org/officeDocument/2006/relationships/hyperlink" Id="rId39" Target="https://ssd.sscc.ru/sites/default/files/content/attach/546/vershinin_lyamin_pleshkov_vaycel_-_gravitacionnaya_zadacha_n_te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esystem.rudn.ru/pluginfile.php/3094549/mod_folder/content/0/%D0%9C%D0%B5%D0%B4%D0%B2%D0%B5%D0%B4%D0%B5%D0%B2%20%D0%94.%20%D0%90.%20-%20%D0%9C%D0%BE%D0%B4%D0%B5%D0%BB%D0%B8%D1%80%D0%BE%D0%B2%D0%B0%D0%BD%D0%B8%D0%B5%20%D1%84%D0%B8%D0%B7%D0%B8%D1%87%D0%B5%D1%81%D0%BA%D0%B8%D1%85%20%D0%BF%D1%80%D0%BE%D1%86%D0%B5%D1%81%D1%81%D0%BE%D0%B2%20%D0%B8%20%D1%8F%D0%B2%D0%BB%D0%B5%D0%BD%D0%B8%D0%B9%20%D0%BD%D0%B0%20%D0%9F%D0%9A.pdf?forcedownload=1" TargetMode="External" /><Relationship Type="http://schemas.openxmlformats.org/officeDocument/2006/relationships/hyperlink" Id="rId38" Target="https://habr.com/ru/articles/906322/" TargetMode="External" /><Relationship Type="http://schemas.openxmlformats.org/officeDocument/2006/relationships/hyperlink" Id="rId40" Target="https://physics42.ru/tutorials/gravitatsionnaya-fizika/n-body-simulyatsii-gravitatsionnaya-fizika/" TargetMode="External" /><Relationship Type="http://schemas.openxmlformats.org/officeDocument/2006/relationships/hyperlink" Id="rId41" Target="https://ru.wikipedia.org/wiki/%D0%9C%D0%B5%D1%82%D0%BE%D0%B4_%D0%B4%D0%B8%D1%81%D0%BA%D1%80%D0%B5%D1%82%D0%BD%D1%8B%D1%85_%D1%8D%D0%BB%D0%B5%D0%BC%D0%B5%D0%BD%D1%82%D0%BE%D0%B2" TargetMode="External" /><Relationship Type="http://schemas.openxmlformats.org/officeDocument/2006/relationships/hyperlink" Id="rId39" Target="https://ssd.sscc.ru/sites/default/files/content/attach/546/vershinin_lyamin_pleshkov_vaycel_-_gravitacionnaya_zadacha_n_te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работа. Образование планетной системы</dc:title>
  <dc:creator>Арбатова Варвара Петровна; Карпова Есения Алексеевна; Дагделен Зейнап Реджеповна; Бюгданюк Анна Васильевна; Люпп Софья Романовна</dc:creator>
  <dc:language>ru-RU</dc:language>
  <cp:keywords/>
  <dcterms:created xsi:type="dcterms:W3CDTF">2026-04-07T21:07:15Z</dcterms:created>
  <dcterms:modified xsi:type="dcterms:W3CDTF">2026-04-07T21:07:15Z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Второй этап</vt:lpwstr>
  </property>
  <property fmtid="{D5CDD505-2E9C-101B-9397-08002B2CF9AE}" pid="16" name="toc-title">
    <vt:lpwstr>Содержание</vt:lpwstr>
  </property>
</Properties>
</file>