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использовать Burp Suite.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 Эти инструменты позволяют сканировать, анализировать и использовать веб-приложения с помощью ручных и автоматических методов. Интеграция интерфейсов этих инструментов обеспечивает полную платформу атаки для обмена информацией между одним или несколькими инструментами, что делает Burp Suite очень эффективной и простой в использовании платформой для атаки веб-приложений.</w:t>
      </w:r>
      <w:r>
        <w:t xml:space="preserve"> </w:t>
      </w:r>
      <w:r>
        <w:t xml:space="preserve">[@parasram]</w:t>
      </w:r>
      <w:r>
        <w:t xml:space="preserve">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Запускаю локальный сервер, на котором открою веб-приложение DVWA для тестирования инструмента Burp Suite (рис. [</w:t>
      </w:r>
      <w:hyperlink w:anchor="fig:001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906829" cy="1049153"/>
            <wp:effectExtent b="0" l="0" r="0" t="0"/>
            <wp:docPr descr="Figure 1: Запуск серве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сервера</w:t>
      </w:r>
    </w:p>
    <w:bookmarkEnd w:id="0"/>
    <w:p>
      <w:pPr>
        <w:pStyle w:val="BodyText"/>
      </w:pPr>
      <w:r>
        <w:t xml:space="preserve">Запускаю инструмент Burp Suite (рис. [??]).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21774"/>
            <wp:effectExtent b="0" l="0" r="0" t="0"/>
            <wp:docPr descr="Figure 2: Запуск инструмен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Запуск инструмента</w:t>
      </w:r>
    </w:p>
    <w:bookmarkEnd w:id="0"/>
    <w:p>
      <w:pPr>
        <w:pStyle w:val="BodyText"/>
      </w:pPr>
      <w:r>
        <w:t xml:space="preserve">Запуск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635934"/>
            <wp:effectExtent b="0" l="0" r="0" t="0"/>
            <wp:docPr descr="Figure 3: Запус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Запуск</w:t>
      </w:r>
    </w:p>
    <w:bookmarkEnd w:id="0"/>
    <w:p>
      <w:pPr>
        <w:pStyle w:val="BodyText"/>
      </w:pPr>
      <w:r>
        <w:t xml:space="preserve">Изменение настроек сервера для работы с proxy и захватом данных с помощью Burp Suite (рис. [??]).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300959"/>
            <wp:effectExtent b="0" l="0" r="0" t="0"/>
            <wp:docPr descr="Figure 4: Изменение настроек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Изменение настроек</w:t>
      </w:r>
    </w:p>
    <w:bookmarkEnd w:id="0"/>
    <w:p>
      <w:pPr>
        <w:pStyle w:val="BodyText"/>
      </w:pPr>
      <w:r>
        <w:t xml:space="preserve">Изменяю настройки Proxy инструмента Burp Suite для дальнейшей работы (рис. [??]).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092749"/>
            <wp:effectExtent b="0" l="0" r="0" t="0"/>
            <wp:docPr descr="Figure 5: Изменение настроек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Изменение настроек</w:t>
      </w:r>
    </w:p>
    <w:bookmarkEnd w:id="0"/>
    <w:p>
      <w:pPr>
        <w:pStyle w:val="BodyText"/>
      </w:pPr>
      <w:r>
        <w:t xml:space="preserve">В итоге ничего не получилось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Научилась использовать Burp Suite.</w:t>
      </w:r>
    </w:p>
    <w:p>
      <w:pPr>
        <w:pStyle w:val="Heading1"/>
      </w:pPr>
      <w:bookmarkStart w:id="34" w:name="список-литературы"/>
      <w:r>
        <w:t xml:space="preserve">Список литературы</w:t>
      </w:r>
      <w:bookmarkEnd w:id="34"/>
    </w:p>
    <w:bookmarkStart w:id="35" w:name="refs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индивидуального проекта</dc:title>
  <dc:creator>Арбатова Варвара Петровна</dc:creator>
  <dc:language>ru-RU</dc:language>
  <cp:keywords/>
  <dcterms:created xsi:type="dcterms:W3CDTF">2025-05-16T09:59:45Z</dcterms:created>
  <dcterms:modified xsi:type="dcterms:W3CDTF">2025-05-16T09:59:45Z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