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14616"/>
      </w:tblGrid>
      <w:tr w:rsidR="00337BD2" w:rsidRPr="008A5D17" w14:paraId="6B254149" w14:textId="77777777" w:rsidTr="005B17AB">
        <w:tc>
          <w:tcPr>
            <w:tcW w:w="14616" w:type="dxa"/>
            <w:shd w:val="clear" w:color="auto" w:fill="EFF9FF"/>
            <w:vAlign w:val="center"/>
          </w:tcPr>
          <w:p w14:paraId="426673C9" w14:textId="77777777" w:rsidR="00337BD2" w:rsidRDefault="00337BD2" w:rsidP="00337BD2">
            <w:pPr>
              <w:tabs>
                <w:tab w:val="left" w:pos="0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instrText xml:space="preserve">  </w:instrText>
            </w: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fldChar w:fldCharType="end"/>
            </w:r>
            <w:r w:rsidRPr="00654DFD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The Summary of Benefits and Coverage (SBC) document will help you choose a health </w:t>
            </w:r>
            <w:hyperlink r:id="rId8" w:anchor="plan" w:history="1">
              <w:r w:rsidR="00546600" w:rsidRPr="00656EDA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</w:rPr>
                <w:t>plan</w:t>
              </w:r>
            </w:hyperlink>
            <w:r w:rsidRPr="00654DFD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. The SBC shows you how you and the </w:t>
            </w:r>
            <w:hyperlink r:id="rId9" w:anchor="plan" w:history="1">
              <w:r w:rsidRPr="00EF3ACC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</w:rPr>
                <w:t>plan</w:t>
              </w:r>
            </w:hyperlink>
            <w:r w:rsidRPr="00654DFD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would</w:t>
            </w: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  <w:r w:rsidRPr="00654DFD">
              <w:rPr>
                <w:rFonts w:ascii="Arial Narrow" w:hAnsi="Arial Narrow" w:cs="Arial"/>
                <w:b/>
                <w:bCs/>
                <w:sz w:val="24"/>
                <w:szCs w:val="24"/>
              </w:rPr>
              <w:t>share the cost for covered health care services.</w:t>
            </w: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  <w:r w:rsidRPr="00790516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NOTE: Information about the cost of this </w:t>
            </w:r>
            <w:hyperlink r:id="rId10" w:anchor="plan" w:history="1">
              <w:r w:rsidRPr="00EF3ACC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</w:rPr>
                <w:t>plan</w:t>
              </w:r>
            </w:hyperlink>
            <w:r w:rsidRPr="00790516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(called the </w:t>
            </w:r>
            <w:hyperlink r:id="rId11" w:anchor="premium" w:history="1">
              <w:r w:rsidRPr="00EF3ACC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</w:rPr>
                <w:t>premium</w:t>
              </w:r>
            </w:hyperlink>
            <w:r w:rsidRPr="00790516">
              <w:rPr>
                <w:rFonts w:ascii="Arial Narrow" w:hAnsi="Arial Narrow" w:cs="Arial"/>
                <w:b/>
                <w:bCs/>
                <w:sz w:val="24"/>
                <w:szCs w:val="24"/>
              </w:rPr>
              <w:t>) will be provided separately.</w:t>
            </w:r>
          </w:p>
          <w:p w14:paraId="6F74B3DE" w14:textId="77777777" w:rsidR="00337BD2" w:rsidRPr="008A5D17" w:rsidRDefault="00337BD2" w:rsidP="00337B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pict w14:anchorId="47D3D881">
                <v:shape id="_x0000_s1091" type="#_x0000_t75" style="position:absolute;margin-left:-4.25pt;margin-top:-23.5pt;width:31.5pt;height:23.25pt;z-index:251661312">
                  <v:imagedata r:id="rId12" o:title=""/>
                  <w10:wrap type="square"/>
                </v:shape>
              </w:pict>
            </w:r>
            <w:r w:rsidRPr="00654DFD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This is only a summary. </w:t>
            </w:r>
            <w:r w:rsidRPr="00654DFD">
              <w:rPr>
                <w:rFonts w:ascii="Arial Narrow" w:hAnsi="Arial Narrow" w:cs="AJensonPro-Regular"/>
                <w:sz w:val="24"/>
                <w:szCs w:val="24"/>
              </w:rPr>
              <w:t xml:space="preserve">For more information about your coverage, or to get a copy of the complete terms of coverage, [insert contact information].  </w:t>
            </w:r>
            <w:r w:rsidRPr="00654DFD">
              <w:rPr>
                <w:rFonts w:ascii="Arial Narrow" w:hAnsi="Arial Narrow" w:cs="AJensonPro-Regular"/>
                <w:color w:val="000000"/>
                <w:sz w:val="24"/>
                <w:szCs w:val="24"/>
              </w:rPr>
              <w:t xml:space="preserve">For general definitions of common terms, such as </w:t>
            </w:r>
            <w:hyperlink r:id="rId13" w:anchor="allowed-amount" w:history="1">
              <w:r w:rsidRPr="00482E06">
                <w:rPr>
                  <w:rStyle w:val="Hyperlink"/>
                  <w:rFonts w:ascii="Arial Narrow" w:hAnsi="Arial Narrow" w:cs="AJensonPro-Regular"/>
                  <w:sz w:val="24"/>
                  <w:szCs w:val="24"/>
                </w:rPr>
                <w:t>allowed amount</w:t>
              </w:r>
            </w:hyperlink>
            <w:r w:rsidRPr="00654DFD">
              <w:rPr>
                <w:rFonts w:ascii="Arial Narrow" w:hAnsi="Arial Narrow" w:cs="AJensonPro-Regular"/>
                <w:color w:val="000000"/>
                <w:sz w:val="24"/>
                <w:szCs w:val="24"/>
              </w:rPr>
              <w:t xml:space="preserve">, </w:t>
            </w:r>
            <w:hyperlink r:id="rId14" w:anchor="balance-billing" w:history="1">
              <w:r w:rsidRPr="00482E06">
                <w:rPr>
                  <w:rStyle w:val="Hyperlink"/>
                  <w:rFonts w:ascii="Arial Narrow" w:hAnsi="Arial Narrow" w:cs="AJensonPro-Regular"/>
                  <w:sz w:val="24"/>
                  <w:szCs w:val="24"/>
                </w:rPr>
                <w:t>balance billing</w:t>
              </w:r>
            </w:hyperlink>
            <w:r w:rsidRPr="00654DFD">
              <w:rPr>
                <w:rFonts w:ascii="Arial Narrow" w:hAnsi="Arial Narrow" w:cs="AJensonPro-Regular"/>
                <w:color w:val="000000"/>
                <w:sz w:val="24"/>
                <w:szCs w:val="24"/>
              </w:rPr>
              <w:t xml:space="preserve">, </w:t>
            </w:r>
            <w:hyperlink r:id="rId15" w:anchor="coinsurance" w:history="1">
              <w:r w:rsidRPr="00482E06">
                <w:rPr>
                  <w:rStyle w:val="Hyperlink"/>
                  <w:rFonts w:ascii="Arial Narrow" w:hAnsi="Arial Narrow" w:cs="AJensonPro-Regular"/>
                  <w:sz w:val="24"/>
                  <w:szCs w:val="24"/>
                </w:rPr>
                <w:t>coinsurance</w:t>
              </w:r>
            </w:hyperlink>
            <w:r w:rsidRPr="00654DFD">
              <w:rPr>
                <w:rFonts w:ascii="Arial Narrow" w:hAnsi="Arial Narrow" w:cs="AJensonPro-Regular"/>
                <w:color w:val="000000"/>
                <w:sz w:val="24"/>
                <w:szCs w:val="24"/>
              </w:rPr>
              <w:t xml:space="preserve">, </w:t>
            </w:r>
            <w:hyperlink r:id="rId16" w:anchor="copayment" w:history="1">
              <w:r w:rsidRPr="00482E06">
                <w:rPr>
                  <w:rStyle w:val="Hyperlink"/>
                  <w:rFonts w:ascii="Arial Narrow" w:hAnsi="Arial Narrow" w:cs="AJensonPro-Regular"/>
                  <w:sz w:val="24"/>
                  <w:szCs w:val="24"/>
                </w:rPr>
                <w:t>copayment</w:t>
              </w:r>
            </w:hyperlink>
            <w:r w:rsidRPr="00654DFD">
              <w:rPr>
                <w:rFonts w:ascii="Arial Narrow" w:hAnsi="Arial Narrow" w:cs="AJensonPro-Regular"/>
                <w:color w:val="000000"/>
                <w:sz w:val="24"/>
                <w:szCs w:val="24"/>
              </w:rPr>
              <w:t xml:space="preserve">, </w:t>
            </w:r>
            <w:hyperlink r:id="rId17" w:anchor="deductible" w:history="1">
              <w:r w:rsidRPr="000151A3">
                <w:rPr>
                  <w:rStyle w:val="Hyperlink"/>
                  <w:rFonts w:ascii="Arial Narrow" w:hAnsi="Arial Narrow" w:cs="AJensonPro-Regular"/>
                  <w:sz w:val="24"/>
                  <w:szCs w:val="24"/>
                </w:rPr>
                <w:t>deductible</w:t>
              </w:r>
            </w:hyperlink>
            <w:r w:rsidRPr="00654DFD">
              <w:rPr>
                <w:rFonts w:ascii="Arial Narrow" w:hAnsi="Arial Narrow" w:cs="AJensonPro-Regular"/>
                <w:color w:val="000000"/>
                <w:sz w:val="24"/>
                <w:szCs w:val="24"/>
              </w:rPr>
              <w:t xml:space="preserve">, </w:t>
            </w:r>
            <w:hyperlink r:id="rId18" w:anchor="provider" w:history="1">
              <w:r w:rsidRPr="00482E06">
                <w:rPr>
                  <w:rStyle w:val="Hyperlink"/>
                  <w:rFonts w:ascii="Arial Narrow" w:hAnsi="Arial Narrow" w:cs="AJensonPro-Regular"/>
                  <w:sz w:val="24"/>
                  <w:szCs w:val="24"/>
                </w:rPr>
                <w:t>provider</w:t>
              </w:r>
            </w:hyperlink>
            <w:r w:rsidRPr="00654DFD">
              <w:rPr>
                <w:rFonts w:ascii="Arial Narrow" w:hAnsi="Arial Narrow" w:cs="AJensonPro-Regular"/>
                <w:color w:val="000000"/>
                <w:sz w:val="24"/>
                <w:szCs w:val="24"/>
              </w:rPr>
              <w:t xml:space="preserve">, or other </w:t>
            </w:r>
            <w:r w:rsidRPr="00654DFD">
              <w:rPr>
                <w:rFonts w:ascii="Arial Narrow" w:hAnsi="Arial Narrow" w:cs="AJensonPro-Regular"/>
                <w:color w:val="000000"/>
                <w:sz w:val="24"/>
                <w:szCs w:val="24"/>
                <w:u w:val="single"/>
              </w:rPr>
              <w:t>underlined</w:t>
            </w:r>
            <w:r w:rsidRPr="00654DFD">
              <w:rPr>
                <w:rFonts w:ascii="Arial Narrow" w:hAnsi="Arial Narrow" w:cs="AJensonPro-Regular"/>
                <w:color w:val="000000"/>
                <w:sz w:val="24"/>
                <w:szCs w:val="24"/>
              </w:rPr>
              <w:t xml:space="preserve"> terms see the Glossary.  </w:t>
            </w:r>
            <w:r w:rsidRPr="00654DFD">
              <w:rPr>
                <w:rFonts w:ascii="Arial Narrow" w:hAnsi="Arial Narrow"/>
                <w:color w:val="000000"/>
                <w:sz w:val="24"/>
                <w:szCs w:val="24"/>
              </w:rPr>
              <w:t xml:space="preserve">You can view the Glossary at </w:t>
            </w:r>
            <w:proofErr w:type="gramStart"/>
            <w:r w:rsidRPr="00654DFD">
              <w:rPr>
                <w:rFonts w:ascii="Arial Narrow" w:hAnsi="Arial Narrow"/>
                <w:bCs/>
                <w:sz w:val="24"/>
                <w:szCs w:val="24"/>
              </w:rPr>
              <w:t>www.[</w:t>
            </w:r>
            <w:proofErr w:type="gramEnd"/>
            <w:r w:rsidRPr="00654DFD">
              <w:rPr>
                <w:rFonts w:ascii="Arial Narrow" w:hAnsi="Arial Narrow"/>
                <w:bCs/>
                <w:sz w:val="24"/>
                <w:szCs w:val="24"/>
              </w:rPr>
              <w:t>insert].com</w:t>
            </w:r>
            <w:r w:rsidRPr="00654DFD">
              <w:rPr>
                <w:rFonts w:ascii="Arial Narrow" w:hAnsi="Arial Narrow"/>
                <w:color w:val="000000"/>
                <w:sz w:val="24"/>
                <w:szCs w:val="24"/>
              </w:rPr>
              <w:t xml:space="preserve"> or call 1-800-[</w:t>
            </w:r>
            <w:r w:rsidRPr="00654DFD">
              <w:rPr>
                <w:rFonts w:ascii="Arial Narrow" w:hAnsi="Arial Narrow"/>
                <w:bCs/>
                <w:color w:val="000000"/>
                <w:sz w:val="24"/>
                <w:szCs w:val="24"/>
              </w:rPr>
              <w:t>insert</w:t>
            </w:r>
            <w:r w:rsidRPr="00654DFD">
              <w:rPr>
                <w:rFonts w:ascii="Arial Narrow" w:hAnsi="Arial Narrow"/>
                <w:color w:val="000000"/>
                <w:sz w:val="24"/>
                <w:szCs w:val="24"/>
              </w:rPr>
              <w:t>] to request a copy.</w:t>
            </w:r>
          </w:p>
        </w:tc>
      </w:tr>
    </w:tbl>
    <w:p w14:paraId="0F466E41" w14:textId="77777777" w:rsidR="005C019C" w:rsidRPr="008A5D17" w:rsidRDefault="005C019C" w:rsidP="009F0B56">
      <w:pPr>
        <w:spacing w:after="0" w:line="240" w:lineRule="auto"/>
        <w:rPr>
          <w:rFonts w:ascii="Arial Narrow" w:hAnsi="Arial Narrow" w:cs="Arial"/>
          <w:b/>
          <w:sz w:val="4"/>
          <w:szCs w:val="4"/>
        </w:rPr>
      </w:pPr>
      <w:r w:rsidRPr="008A5D17">
        <w:rPr>
          <w:rFonts w:ascii="Arial Narrow" w:hAnsi="Arial Narrow" w:cs="Arial"/>
          <w:b/>
          <w:sz w:val="24"/>
          <w:szCs w:val="24"/>
        </w:rPr>
        <w:tab/>
      </w:r>
    </w:p>
    <w:tbl>
      <w:tblPr>
        <w:tblW w:w="1459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3240"/>
        <w:gridCol w:w="8730"/>
      </w:tblGrid>
      <w:tr w:rsidR="0074787B" w:rsidRPr="008A5D17" w14:paraId="0AFE6AF6" w14:textId="77777777" w:rsidTr="00CD564F">
        <w:trPr>
          <w:trHeight w:val="300"/>
        </w:trPr>
        <w:tc>
          <w:tcPr>
            <w:tcW w:w="2628" w:type="dxa"/>
            <w:shd w:val="clear" w:color="auto" w:fill="0775A8"/>
            <w:noWrap/>
            <w:vAlign w:val="center"/>
            <w:hideMark/>
          </w:tcPr>
          <w:p w14:paraId="1C007A46" w14:textId="77777777" w:rsidR="0074787B" w:rsidRPr="008A5D17" w:rsidRDefault="00CD564F" w:rsidP="00461A53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Important Questions</w:t>
            </w:r>
          </w:p>
        </w:tc>
        <w:tc>
          <w:tcPr>
            <w:tcW w:w="3240" w:type="dxa"/>
            <w:shd w:val="clear" w:color="auto" w:fill="0775A8"/>
            <w:vAlign w:val="center"/>
          </w:tcPr>
          <w:p w14:paraId="595F8DEB" w14:textId="77777777" w:rsidR="0074787B" w:rsidRPr="008A5D17" w:rsidRDefault="00CD564F" w:rsidP="00CD564F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Answers</w:t>
            </w:r>
          </w:p>
        </w:tc>
        <w:tc>
          <w:tcPr>
            <w:tcW w:w="8730" w:type="dxa"/>
            <w:shd w:val="clear" w:color="auto" w:fill="0775A8"/>
            <w:noWrap/>
            <w:vAlign w:val="center"/>
            <w:hideMark/>
          </w:tcPr>
          <w:p w14:paraId="41D45CF1" w14:textId="77777777" w:rsidR="0074787B" w:rsidRPr="008A5D17" w:rsidRDefault="00CD564F" w:rsidP="00F70C0E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 xml:space="preserve">Why </w:t>
            </w:r>
            <w:r w:rsidR="00F70C0E"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 xml:space="preserve">This </w:t>
            </w: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Matters:</w:t>
            </w:r>
          </w:p>
        </w:tc>
      </w:tr>
      <w:tr w:rsidR="0074787B" w:rsidRPr="008A5D17" w14:paraId="0FF5A79C" w14:textId="77777777" w:rsidTr="008A5D17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14:paraId="5D5A17F0" w14:textId="77777777" w:rsidR="0074787B" w:rsidRPr="008A5D17" w:rsidRDefault="00CD564F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What is the overall </w:t>
            </w:r>
            <w:hyperlink r:id="rId19" w:anchor="deductible" w:history="1">
              <w:r w:rsidRPr="000151A3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deductible</w:t>
              </w:r>
            </w:hyperlink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auto"/>
            <w:vAlign w:val="center"/>
          </w:tcPr>
          <w:p w14:paraId="64553158" w14:textId="77777777" w:rsidR="0074787B" w:rsidRPr="008A5D17" w:rsidRDefault="00013891" w:rsidP="00AE5FA1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  <w:r w:rsidR="004515C6" w:rsidRPr="008A5D17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14:paraId="3352F109" w14:textId="77777777" w:rsidR="0074787B" w:rsidRPr="008A5D17" w:rsidRDefault="0074787B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82CB5" w:rsidRPr="008A5D17" w14:paraId="424E4FE5" w14:textId="77777777" w:rsidTr="008A5D17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14:paraId="5E2BCE22" w14:textId="77777777" w:rsidR="00182CB5" w:rsidRPr="008A5D17" w:rsidRDefault="00182CB5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  <w:u w:val="single"/>
              </w:rPr>
            </w:pPr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Are there services covered before you meet your </w:t>
            </w:r>
            <w:hyperlink r:id="rId20" w:anchor="deductible" w:history="1">
              <w:r w:rsidRPr="000151A3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deductible</w:t>
              </w:r>
            </w:hyperlink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  <w:u w:val="single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518FCC9C" w14:textId="77777777" w:rsidR="00182CB5" w:rsidRPr="008A5D17" w:rsidRDefault="00182CB5" w:rsidP="00AE5FA1">
            <w:pPr>
              <w:spacing w:before="60" w:after="6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14:paraId="14A969D8" w14:textId="77777777" w:rsidR="00182CB5" w:rsidRPr="008A5D17" w:rsidRDefault="00182CB5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8A5D17" w14:paraId="279F92E4" w14:textId="77777777" w:rsidTr="00BF24BC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  <w:hideMark/>
          </w:tcPr>
          <w:p w14:paraId="515BE885" w14:textId="77777777" w:rsidR="00CD564F" w:rsidRPr="008A5D17" w:rsidRDefault="00CD564F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Are there other</w:t>
            </w:r>
          </w:p>
          <w:p w14:paraId="4DF41879" w14:textId="77777777" w:rsidR="00CD564F" w:rsidRPr="008A5D17" w:rsidRDefault="000151A3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hyperlink r:id="rId21" w:anchor="deductible" w:history="1">
              <w:r w:rsidR="00CD564F" w:rsidRPr="000151A3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deductibles</w:t>
              </w:r>
            </w:hyperlink>
            <w:r w:rsidR="00CD564F" w:rsidRPr="008A5D17">
              <w:rPr>
                <w:rFonts w:ascii="Arial Narrow" w:hAnsi="Arial Narrow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="00CD564F"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for specific services?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FFFFFF"/>
            <w:vAlign w:val="center"/>
          </w:tcPr>
          <w:p w14:paraId="285BB1DA" w14:textId="77777777" w:rsidR="00CD564F" w:rsidRPr="008A5D17" w:rsidRDefault="00013891" w:rsidP="001000D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  <w:hideMark/>
          </w:tcPr>
          <w:p w14:paraId="60C2AE24" w14:textId="77777777" w:rsidR="00CD564F" w:rsidRPr="008A5D17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8A5D17" w14:paraId="17BDD328" w14:textId="77777777" w:rsidTr="008B61F9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14:paraId="2FD2F950" w14:textId="77777777" w:rsidR="00CD564F" w:rsidRPr="008A5D17" w:rsidRDefault="00003FF5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What is the</w:t>
            </w:r>
            <w:r w:rsidR="00CD564F"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 </w:t>
            </w:r>
            <w:hyperlink r:id="rId22" w:anchor="out-of-pocket-limit" w:history="1">
              <w:r w:rsidR="001E2213" w:rsidRPr="00482E06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out-of-pocket limit</w:t>
              </w:r>
            </w:hyperlink>
            <w:r w:rsidR="00CD564F" w:rsidRPr="008A5D17">
              <w:rPr>
                <w:rFonts w:ascii="Arial Narrow" w:hAnsi="Arial Narrow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for this </w:t>
            </w:r>
            <w:hyperlink r:id="rId23" w:anchor="plan" w:history="1">
              <w:r w:rsidRPr="00EF3ACC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plan</w:t>
              </w:r>
            </w:hyperlink>
            <w:r w:rsidR="00CD564F"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240" w:type="dxa"/>
            <w:shd w:val="clear" w:color="auto" w:fill="EFF9FF"/>
            <w:vAlign w:val="center"/>
          </w:tcPr>
          <w:p w14:paraId="4BB34CA7" w14:textId="77777777" w:rsidR="00CD564F" w:rsidRPr="008A5D17" w:rsidRDefault="00013891" w:rsidP="001000D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14:paraId="38906D4C" w14:textId="77777777" w:rsidR="00CD564F" w:rsidRPr="008A5D17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8A5D17" w14:paraId="452E7196" w14:textId="77777777" w:rsidTr="00CD564F">
        <w:trPr>
          <w:trHeight w:val="300"/>
        </w:trPr>
        <w:tc>
          <w:tcPr>
            <w:tcW w:w="2628" w:type="dxa"/>
            <w:noWrap/>
            <w:vAlign w:val="center"/>
            <w:hideMark/>
          </w:tcPr>
          <w:p w14:paraId="685A5123" w14:textId="77777777" w:rsidR="00CD564F" w:rsidRPr="008A5D17" w:rsidRDefault="00CD564F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What is </w:t>
            </w:r>
            <w:r w:rsidRPr="008A5D17">
              <w:rPr>
                <w:rFonts w:ascii="Arial Narrow" w:hAnsi="Arial Narrow" w:cs="AJensonPro-Bold"/>
                <w:b/>
                <w:bCs/>
                <w:sz w:val="24"/>
                <w:szCs w:val="24"/>
              </w:rPr>
              <w:t>not included in</w:t>
            </w:r>
          </w:p>
          <w:p w14:paraId="6BE7A0FA" w14:textId="77777777" w:rsidR="00CD564F" w:rsidRPr="008A5D17" w:rsidRDefault="00CD564F" w:rsidP="004559A6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the </w:t>
            </w:r>
            <w:hyperlink r:id="rId24" w:anchor="out-of-pocket-limit" w:history="1">
              <w:r w:rsidRPr="00482E06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out</w:t>
              </w:r>
              <w:r w:rsidR="00DC462B" w:rsidRPr="00482E06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-</w:t>
              </w:r>
              <w:r w:rsidRPr="00482E06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of</w:t>
              </w:r>
              <w:r w:rsidR="00DC462B" w:rsidRPr="00482E06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-</w:t>
              </w:r>
              <w:r w:rsidRPr="00482E06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pocket limit</w:t>
              </w:r>
            </w:hyperlink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240" w:type="dxa"/>
            <w:vAlign w:val="center"/>
          </w:tcPr>
          <w:p w14:paraId="30177AED" w14:textId="77777777" w:rsidR="00CD564F" w:rsidRPr="008A5D17" w:rsidRDefault="00CD564F" w:rsidP="00CD564F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14:paraId="0FD3A35A" w14:textId="77777777" w:rsidR="00CD564F" w:rsidRPr="008A5D17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8A5D17" w14:paraId="7B8E2DE8" w14:textId="77777777" w:rsidTr="008B61F9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21C862AF" w14:textId="77777777" w:rsidR="00CD564F" w:rsidRPr="008A5D17" w:rsidRDefault="00856F1B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Will you pay less if you use a </w:t>
            </w:r>
            <w:hyperlink r:id="rId25" w:anchor="network-provider" w:history="1">
              <w:r w:rsidRPr="00482E06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network provider</w:t>
              </w:r>
            </w:hyperlink>
            <w:r w:rsidR="00CD564F"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1F7E893A" w14:textId="77777777" w:rsidR="00CD564F" w:rsidRPr="008A5D17" w:rsidRDefault="00CD564F" w:rsidP="00A95CFE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54632BA5" w14:textId="77777777" w:rsidR="00CD564F" w:rsidRPr="008A5D17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8A5D17" w14:paraId="7249F6E2" w14:textId="77777777" w:rsidTr="00BF24BC">
        <w:trPr>
          <w:trHeight w:val="300"/>
        </w:trPr>
        <w:tc>
          <w:tcPr>
            <w:tcW w:w="2628" w:type="dxa"/>
            <w:shd w:val="clear" w:color="auto" w:fill="FFFFFF"/>
            <w:noWrap/>
            <w:vAlign w:val="center"/>
            <w:hideMark/>
          </w:tcPr>
          <w:p w14:paraId="18841CBD" w14:textId="77777777" w:rsidR="00CD564F" w:rsidRPr="008A5D17" w:rsidRDefault="00CD564F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Do </w:t>
            </w:r>
            <w:r w:rsidR="0062222F"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you</w:t>
            </w:r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 need a </w:t>
            </w:r>
            <w:hyperlink r:id="rId26" w:anchor="referral" w:history="1">
              <w:r w:rsidRPr="00482E06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referral</w:t>
              </w:r>
            </w:hyperlink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 xml:space="preserve"> to see a </w:t>
            </w:r>
            <w:hyperlink r:id="rId27" w:anchor="specialist" w:history="1">
              <w:r w:rsidRPr="00482E06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specialist</w:t>
              </w:r>
            </w:hyperlink>
            <w:r w:rsidRPr="008A5D17"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240" w:type="dxa"/>
            <w:shd w:val="clear" w:color="auto" w:fill="FFFFFF"/>
            <w:vAlign w:val="center"/>
          </w:tcPr>
          <w:p w14:paraId="1F4F3117" w14:textId="77777777" w:rsidR="00CD564F" w:rsidRPr="008A5D17" w:rsidRDefault="00CD564F" w:rsidP="00697094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FFFFFF"/>
            <w:noWrap/>
            <w:vAlign w:val="center"/>
            <w:hideMark/>
          </w:tcPr>
          <w:p w14:paraId="3C1AFC33" w14:textId="77777777" w:rsidR="00CD564F" w:rsidRPr="008A5D17" w:rsidRDefault="00CD564F" w:rsidP="00B2568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1A912B73" w14:textId="77777777" w:rsidR="00AE5FA1" w:rsidRPr="008A5D17" w:rsidRDefault="00AE5FA1" w:rsidP="005C019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4E3C8B41" w14:textId="77777777" w:rsidR="00F70C0E" w:rsidRPr="008A5D17" w:rsidRDefault="00F70C0E" w:rsidP="000C656A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14:paraId="03B72A76" w14:textId="77777777" w:rsidR="00F70C0E" w:rsidRPr="008A5D17" w:rsidRDefault="00F70C0E" w:rsidP="000C656A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14:paraId="24E4AF49" w14:textId="77777777" w:rsidR="00F70C0E" w:rsidRPr="008A5D17" w:rsidRDefault="00F70C0E" w:rsidP="000C656A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14:paraId="742542C2" w14:textId="77777777" w:rsidR="00C9638C" w:rsidRPr="008A5D17" w:rsidRDefault="00C9638C" w:rsidP="000C656A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14:paraId="547EF201" w14:textId="77777777" w:rsidR="00EB2A17" w:rsidRPr="008A5D17" w:rsidRDefault="00C85876" w:rsidP="009A5EA8">
      <w:pPr>
        <w:tabs>
          <w:tab w:val="left" w:pos="1072"/>
        </w:tabs>
        <w:spacing w:after="0" w:line="240" w:lineRule="auto"/>
        <w:rPr>
          <w:rFonts w:ascii="Arial Narrow" w:hAnsi="Arial Narrow" w:cs="AJensonPro-Regular"/>
          <w:color w:val="000000"/>
          <w:sz w:val="4"/>
          <w:szCs w:val="4"/>
        </w:rPr>
      </w:pPr>
      <w:r>
        <w:rPr>
          <w:rFonts w:ascii="Arial Narrow" w:hAnsi="Arial Narrow" w:cs="AJensonPro-Regular"/>
          <w:noProof/>
          <w:color w:val="000000"/>
          <w:sz w:val="24"/>
          <w:szCs w:val="24"/>
        </w:rPr>
        <w:pict w14:anchorId="25259B51"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365.35pt;margin-top:105.35pt;width:322.3pt;height:41.95pt;z-index:251662336;visibility:visible;mso-width-relative:margin;mso-height-relative:margin" stroked="f">
            <v:textbox>
              <w:txbxContent>
                <w:p w14:paraId="070BBDC5" w14:textId="77777777" w:rsidR="00C85876" w:rsidRDefault="00C85876" w:rsidP="00C85876">
                  <w:pPr>
                    <w:spacing w:after="0" w:line="240" w:lineRule="auto"/>
                  </w:pPr>
                  <w:r>
                    <w:t>OMB Control Numbers 1545-2229, 1210-0147, and 0938-1146</w:t>
                  </w:r>
                </w:p>
                <w:p w14:paraId="687BF36C" w14:textId="77777777" w:rsidR="00C85876" w:rsidRDefault="00C85876" w:rsidP="00C85876">
                  <w:pPr>
                    <w:spacing w:after="0" w:line="240" w:lineRule="auto"/>
                  </w:pPr>
                  <w:r>
                    <w:t xml:space="preserve">Released on April 6, 2016 </w:t>
                  </w:r>
                </w:p>
              </w:txbxContent>
            </v:textbox>
          </v:shape>
        </w:pict>
      </w:r>
      <w:r w:rsidR="00C9638C" w:rsidRPr="008A5D17">
        <w:rPr>
          <w:rFonts w:ascii="Arial Narrow" w:hAnsi="Arial Narrow" w:cs="AJensonPro-Regular"/>
          <w:color w:val="000000"/>
          <w:sz w:val="24"/>
          <w:szCs w:val="24"/>
          <w:highlight w:val="yellow"/>
        </w:rPr>
        <w:br w:type="page"/>
      </w:r>
    </w:p>
    <w:tbl>
      <w:tblPr>
        <w:tblW w:w="14616" w:type="dxa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558"/>
        <w:gridCol w:w="14058"/>
      </w:tblGrid>
      <w:tr w:rsidR="00EB2A17" w:rsidRPr="00C77A20" w14:paraId="32214CB5" w14:textId="77777777" w:rsidTr="00D509C3">
        <w:trPr>
          <w:tblHeader/>
        </w:trPr>
        <w:tc>
          <w:tcPr>
            <w:tcW w:w="558" w:type="dxa"/>
            <w:shd w:val="clear" w:color="auto" w:fill="EFF9FF"/>
            <w:vAlign w:val="center"/>
          </w:tcPr>
          <w:p w14:paraId="2516EF00" w14:textId="77777777" w:rsidR="00EB2A17" w:rsidRPr="008A5D17" w:rsidRDefault="00EB2A17" w:rsidP="00D509C3">
            <w:pPr>
              <w:spacing w:after="0" w:line="240" w:lineRule="auto"/>
              <w:ind w:left="-90"/>
              <w:rPr>
                <w:rFonts w:ascii="Arial Narrow" w:hAnsi="Arial Narrow" w:cs="Arial"/>
                <w:b/>
                <w:color w:val="0775A8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sz w:val="24"/>
                <w:szCs w:val="24"/>
              </w:rPr>
              <w:pict w14:anchorId="05411989">
                <v:shape id="_x0000_i1025" type="#_x0000_t75" style="width:30.75pt;height:22.5pt">
                  <v:imagedata r:id="rId28" o:title="Exclamation"/>
                </v:shape>
              </w:pict>
            </w:r>
          </w:p>
        </w:tc>
        <w:tc>
          <w:tcPr>
            <w:tcW w:w="14058" w:type="dxa"/>
            <w:shd w:val="clear" w:color="auto" w:fill="EFF9FF"/>
            <w:vAlign w:val="center"/>
          </w:tcPr>
          <w:p w14:paraId="7BDB9648" w14:textId="77777777" w:rsidR="00EB2A17" w:rsidRPr="009B7E0F" w:rsidRDefault="00EB2A17" w:rsidP="0085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9A5EA8">
              <w:rPr>
                <w:rFonts w:ascii="Arial Narrow" w:hAnsi="Arial Narrow" w:cs="Arial"/>
                <w:sz w:val="24"/>
                <w:szCs w:val="24"/>
              </w:rPr>
              <w:t xml:space="preserve">All </w:t>
            </w:r>
            <w:hyperlink r:id="rId29" w:anchor="copayment" w:history="1">
              <w:r w:rsidRPr="000E5B59">
                <w:rPr>
                  <w:rStyle w:val="Hyperlink"/>
                  <w:rFonts w:ascii="Arial Narrow" w:hAnsi="Arial Narrow" w:cs="Arial"/>
                  <w:b/>
                  <w:sz w:val="24"/>
                  <w:szCs w:val="24"/>
                </w:rPr>
                <w:t>copayment</w:t>
              </w:r>
            </w:hyperlink>
            <w:r w:rsidRPr="009A5EA8">
              <w:rPr>
                <w:rFonts w:ascii="Arial Narrow" w:hAnsi="Arial Narrow" w:cs="Arial"/>
                <w:sz w:val="24"/>
                <w:szCs w:val="24"/>
              </w:rPr>
              <w:t xml:space="preserve"> and </w:t>
            </w:r>
            <w:hyperlink r:id="rId30" w:anchor="coinsurance" w:history="1">
              <w:r w:rsidRPr="000E5B59">
                <w:rPr>
                  <w:rStyle w:val="Hyperlink"/>
                  <w:rFonts w:ascii="Arial Narrow" w:hAnsi="Arial Narrow" w:cs="Arial"/>
                  <w:b/>
                  <w:sz w:val="24"/>
                  <w:szCs w:val="24"/>
                </w:rPr>
                <w:t>coinsurance</w:t>
              </w:r>
            </w:hyperlink>
            <w:r w:rsidRPr="009B7E0F">
              <w:rPr>
                <w:rFonts w:ascii="Arial Narrow" w:hAnsi="Arial Narrow" w:cs="Arial"/>
                <w:sz w:val="24"/>
                <w:szCs w:val="24"/>
              </w:rPr>
              <w:t xml:space="preserve"> costs shown in this chart are after your</w:t>
            </w:r>
            <w:r w:rsidR="00857A7B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hyperlink r:id="rId31" w:anchor="deductible" w:history="1">
              <w:r w:rsidRPr="000151A3">
                <w:rPr>
                  <w:rStyle w:val="Hyperlink"/>
                  <w:rFonts w:ascii="Arial Narrow" w:hAnsi="Arial Narrow" w:cs="Arial"/>
                  <w:b/>
                  <w:sz w:val="24"/>
                  <w:szCs w:val="24"/>
                </w:rPr>
                <w:t>deductible</w:t>
              </w:r>
            </w:hyperlink>
            <w:r w:rsidRPr="009B7E0F">
              <w:rPr>
                <w:rFonts w:ascii="Arial Narrow" w:hAnsi="Arial Narrow" w:cs="Arial"/>
                <w:sz w:val="24"/>
                <w:szCs w:val="24"/>
              </w:rPr>
              <w:t xml:space="preserve"> has been met, if a </w:t>
            </w:r>
            <w:hyperlink r:id="rId32" w:anchor="deductible" w:history="1">
              <w:r w:rsidRPr="00EF3ACC">
                <w:rPr>
                  <w:rStyle w:val="Hyperlink"/>
                  <w:rFonts w:ascii="Arial Narrow" w:hAnsi="Arial Narrow" w:cs="Arial"/>
                  <w:b/>
                  <w:sz w:val="24"/>
                  <w:szCs w:val="24"/>
                </w:rPr>
                <w:t>deductible</w:t>
              </w:r>
            </w:hyperlink>
            <w:r w:rsidRPr="009B7E0F">
              <w:rPr>
                <w:rFonts w:ascii="Arial Narrow" w:hAnsi="Arial Narrow" w:cs="Arial"/>
                <w:sz w:val="24"/>
                <w:szCs w:val="24"/>
              </w:rPr>
              <w:t xml:space="preserve"> applies.</w:t>
            </w:r>
          </w:p>
        </w:tc>
      </w:tr>
    </w:tbl>
    <w:p w14:paraId="42887BAB" w14:textId="77777777" w:rsidR="00EB2A17" w:rsidRPr="008A5D17" w:rsidDel="000C656A" w:rsidRDefault="00EB2A17" w:rsidP="008A5D17">
      <w:pPr>
        <w:tabs>
          <w:tab w:val="left" w:pos="1072"/>
        </w:tabs>
        <w:spacing w:after="0" w:line="240" w:lineRule="auto"/>
        <w:rPr>
          <w:rFonts w:ascii="Arial Narrow" w:hAnsi="Arial Narrow"/>
          <w:color w:val="000000"/>
          <w:sz w:val="8"/>
        </w:rPr>
      </w:pPr>
    </w:p>
    <w:tbl>
      <w:tblPr>
        <w:tblW w:w="1468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970"/>
        <w:gridCol w:w="2340"/>
        <w:gridCol w:w="2700"/>
        <w:gridCol w:w="4320"/>
      </w:tblGrid>
      <w:tr w:rsidR="00BA5954" w:rsidRPr="008A5D17" w14:paraId="2EC964D6" w14:textId="77777777" w:rsidTr="008A5D17">
        <w:trPr>
          <w:cantSplit/>
          <w:tblHeader/>
        </w:trPr>
        <w:tc>
          <w:tcPr>
            <w:tcW w:w="2358" w:type="dxa"/>
            <w:vMerge w:val="restart"/>
            <w:shd w:val="clear" w:color="auto" w:fill="0775A8"/>
            <w:noWrap/>
            <w:vAlign w:val="center"/>
            <w:hideMark/>
          </w:tcPr>
          <w:p w14:paraId="08FD26A4" w14:textId="77777777" w:rsidR="00BA5954" w:rsidRPr="008A5D17" w:rsidRDefault="00BA5954" w:rsidP="003132C0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 xml:space="preserve">Common </w:t>
            </w: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br/>
              <w:t>Medical Event</w:t>
            </w:r>
          </w:p>
        </w:tc>
        <w:tc>
          <w:tcPr>
            <w:tcW w:w="2970" w:type="dxa"/>
            <w:vMerge w:val="restart"/>
            <w:shd w:val="clear" w:color="auto" w:fill="0775A8"/>
            <w:vAlign w:val="center"/>
          </w:tcPr>
          <w:p w14:paraId="72C01B0C" w14:textId="77777777" w:rsidR="00BA5954" w:rsidRPr="008A5D17" w:rsidRDefault="00BA5954" w:rsidP="003132C0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Services You May Need</w:t>
            </w:r>
          </w:p>
        </w:tc>
        <w:tc>
          <w:tcPr>
            <w:tcW w:w="5040" w:type="dxa"/>
            <w:gridSpan w:val="2"/>
            <w:shd w:val="clear" w:color="auto" w:fill="0775A8"/>
            <w:vAlign w:val="center"/>
          </w:tcPr>
          <w:p w14:paraId="4EDA8169" w14:textId="77777777" w:rsidR="00BA5954" w:rsidRPr="008A5D17" w:rsidRDefault="0095244E" w:rsidP="000B48A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W</w:t>
            </w:r>
            <w:r w:rsidR="00BA5954"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hat You Will Pay</w:t>
            </w:r>
          </w:p>
        </w:tc>
        <w:tc>
          <w:tcPr>
            <w:tcW w:w="4320" w:type="dxa"/>
            <w:vMerge w:val="restart"/>
            <w:shd w:val="clear" w:color="auto" w:fill="0775A8"/>
            <w:noWrap/>
            <w:vAlign w:val="center"/>
            <w:hideMark/>
          </w:tcPr>
          <w:p w14:paraId="2FA38245" w14:textId="77777777" w:rsidR="00BA5954" w:rsidRPr="008A5D17" w:rsidRDefault="00BA5954" w:rsidP="008A5D17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Limitations</w:t>
            </w:r>
            <w:r w:rsidR="00863403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,</w:t>
            </w: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 xml:space="preserve"> Exceptions</w:t>
            </w:r>
            <w:r w:rsidR="00863403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, &amp; Other Important Information</w:t>
            </w:r>
          </w:p>
        </w:tc>
      </w:tr>
      <w:tr w:rsidR="00BA5954" w:rsidRPr="008A5D17" w14:paraId="5A2E0AB5" w14:textId="77777777" w:rsidTr="008A5D17">
        <w:trPr>
          <w:cantSplit/>
          <w:tblHeader/>
        </w:trPr>
        <w:tc>
          <w:tcPr>
            <w:tcW w:w="2358" w:type="dxa"/>
            <w:vMerge/>
            <w:shd w:val="clear" w:color="auto" w:fill="0775A8"/>
            <w:noWrap/>
            <w:vAlign w:val="center"/>
          </w:tcPr>
          <w:p w14:paraId="7F2E426D" w14:textId="77777777" w:rsidR="00BA5954" w:rsidRPr="008A5D17" w:rsidRDefault="00BA5954" w:rsidP="008A5D17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970" w:type="dxa"/>
            <w:vMerge/>
            <w:shd w:val="clear" w:color="auto" w:fill="0775A8"/>
            <w:vAlign w:val="center"/>
          </w:tcPr>
          <w:p w14:paraId="2CB743E3" w14:textId="77777777" w:rsidR="00BA5954" w:rsidRPr="008A5D17" w:rsidRDefault="00BA5954" w:rsidP="008A5D17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0775A8"/>
            <w:vAlign w:val="center"/>
          </w:tcPr>
          <w:p w14:paraId="0DB431B6" w14:textId="77777777" w:rsidR="00BA5954" w:rsidRPr="008A5D17" w:rsidRDefault="00BA5954" w:rsidP="000B48A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Network Provider</w:t>
            </w:r>
          </w:p>
          <w:p w14:paraId="54E3C937" w14:textId="77777777" w:rsidR="00BA5954" w:rsidRPr="008A5D17" w:rsidRDefault="00BA5954" w:rsidP="009A5EA8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(You will pay the least)</w:t>
            </w:r>
          </w:p>
        </w:tc>
        <w:tc>
          <w:tcPr>
            <w:tcW w:w="2700" w:type="dxa"/>
            <w:shd w:val="clear" w:color="auto" w:fill="0775A8"/>
            <w:vAlign w:val="center"/>
          </w:tcPr>
          <w:p w14:paraId="41AB225D" w14:textId="77777777" w:rsidR="00BA5954" w:rsidRPr="008A5D17" w:rsidRDefault="00BA5954" w:rsidP="009B7E0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>Out-of-Network Provider</w:t>
            </w:r>
          </w:p>
          <w:p w14:paraId="5D522C64" w14:textId="77777777" w:rsidR="00BA5954" w:rsidRPr="008A5D17" w:rsidRDefault="00BA5954" w:rsidP="0002562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  <w:t xml:space="preserve">(You will pay the most) </w:t>
            </w:r>
          </w:p>
        </w:tc>
        <w:tc>
          <w:tcPr>
            <w:tcW w:w="4320" w:type="dxa"/>
            <w:vMerge/>
            <w:shd w:val="clear" w:color="auto" w:fill="0775A8"/>
            <w:noWrap/>
            <w:vAlign w:val="center"/>
          </w:tcPr>
          <w:p w14:paraId="347DD3AB" w14:textId="77777777" w:rsidR="00BA5954" w:rsidRPr="008A5D17" w:rsidRDefault="00BA5954" w:rsidP="008A5D17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262F9A" w:rsidRPr="008A5D17" w14:paraId="51D74966" w14:textId="77777777" w:rsidTr="008A5D17">
        <w:tc>
          <w:tcPr>
            <w:tcW w:w="2358" w:type="dxa"/>
            <w:vMerge w:val="restart"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335D9573" w14:textId="77777777" w:rsidR="00262F9A" w:rsidRPr="008A5D17" w:rsidRDefault="00262F9A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 xml:space="preserve">If you visit a health care </w:t>
            </w:r>
            <w:hyperlink r:id="rId33" w:anchor="provider" w:history="1">
              <w:r w:rsidRPr="000E5B59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provider’s</w:t>
              </w:r>
            </w:hyperlink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 xml:space="preserve"> office or clinic</w:t>
            </w:r>
          </w:p>
        </w:tc>
        <w:tc>
          <w:tcPr>
            <w:tcW w:w="2970" w:type="dxa"/>
            <w:tcBorders>
              <w:left w:val="single" w:sz="6" w:space="0" w:color="70AFD9"/>
            </w:tcBorders>
            <w:shd w:val="clear" w:color="auto" w:fill="EFF9FF"/>
            <w:vAlign w:val="center"/>
          </w:tcPr>
          <w:p w14:paraId="283B327F" w14:textId="77777777" w:rsidR="00262F9A" w:rsidRPr="008A5D17" w:rsidRDefault="00262F9A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Primary care visit to treat an injury or illness</w:t>
            </w:r>
          </w:p>
        </w:tc>
        <w:tc>
          <w:tcPr>
            <w:tcW w:w="2340" w:type="dxa"/>
            <w:shd w:val="clear" w:color="auto" w:fill="EFF9FF"/>
          </w:tcPr>
          <w:p w14:paraId="020D0430" w14:textId="77777777" w:rsidR="00262F9A" w:rsidRPr="008A5D17" w:rsidRDefault="00262F9A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shd w:val="clear" w:color="auto" w:fill="EFF9FF"/>
          </w:tcPr>
          <w:p w14:paraId="486654F1" w14:textId="77777777" w:rsidR="00262F9A" w:rsidRPr="008A5D17" w:rsidRDefault="00262F9A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18D5818A" w14:textId="77777777" w:rsidR="00262F9A" w:rsidRPr="008A5D17" w:rsidRDefault="00262F9A" w:rsidP="00003FF5">
            <w:pPr>
              <w:spacing w:after="0" w:line="240" w:lineRule="auto"/>
              <w:rPr>
                <w:rFonts w:ascii="Arial Narrow" w:hAnsi="Arial Narrow" w:cs="Arial"/>
                <w:color w:val="70AFD9"/>
                <w:sz w:val="24"/>
                <w:szCs w:val="24"/>
              </w:rPr>
            </w:pPr>
          </w:p>
        </w:tc>
      </w:tr>
      <w:tr w:rsidR="00F174AB" w:rsidRPr="008A5D17" w14:paraId="1F6EFBB9" w14:textId="77777777" w:rsidTr="008A5D17"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4B27A5B8" w14:textId="77777777" w:rsidR="00F174AB" w:rsidRPr="008A5D17" w:rsidRDefault="00F174AB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single" w:sz="6" w:space="0" w:color="70AFD9"/>
            </w:tcBorders>
            <w:shd w:val="clear" w:color="auto" w:fill="auto"/>
            <w:vAlign w:val="center"/>
          </w:tcPr>
          <w:p w14:paraId="4B0D719D" w14:textId="77777777" w:rsidR="00F174AB" w:rsidRPr="008A5D17" w:rsidRDefault="000E5B59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34" w:anchor="specialist" w:history="1">
              <w:r w:rsidR="00F174AB" w:rsidRPr="000E5B59">
                <w:rPr>
                  <w:rStyle w:val="Hyperlink"/>
                  <w:rFonts w:ascii="Arial Narrow" w:hAnsi="Arial Narrow" w:cs="Arial"/>
                  <w:sz w:val="24"/>
                  <w:szCs w:val="24"/>
                </w:rPr>
                <w:t>Specialist</w:t>
              </w:r>
            </w:hyperlink>
            <w:r w:rsidR="00F174AB" w:rsidRPr="008A5D17">
              <w:rPr>
                <w:rFonts w:ascii="Arial Narrow" w:hAnsi="Arial Narrow" w:cs="Arial"/>
                <w:sz w:val="24"/>
                <w:szCs w:val="24"/>
              </w:rPr>
              <w:t xml:space="preserve"> visit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DCC71D8" w14:textId="77777777" w:rsidR="00F174AB" w:rsidRPr="008A5D17" w:rsidRDefault="00F174AB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shd w:val="clear" w:color="auto" w:fill="auto"/>
            <w:vAlign w:val="center"/>
          </w:tcPr>
          <w:p w14:paraId="07385532" w14:textId="77777777" w:rsidR="00F174AB" w:rsidRPr="008A5D17" w:rsidRDefault="00F174AB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14:paraId="17291DF5" w14:textId="77777777" w:rsidR="00F174AB" w:rsidRPr="008A5D17" w:rsidRDefault="00F174AB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8A5D17" w14:paraId="3F99F40F" w14:textId="77777777" w:rsidTr="008A5D17"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7FBBB920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5FBA076B" w14:textId="77777777" w:rsidR="0095244E" w:rsidRPr="008A5D17" w:rsidRDefault="000E5B59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35" w:anchor="preventive-care" w:history="1">
              <w:r w:rsidR="0095244E" w:rsidRPr="000E5B59">
                <w:rPr>
                  <w:rStyle w:val="Hyperlink"/>
                  <w:rFonts w:ascii="Arial Narrow" w:hAnsi="Arial Narrow" w:cs="Arial"/>
                  <w:sz w:val="24"/>
                  <w:szCs w:val="24"/>
                </w:rPr>
                <w:t>Preventive c</w:t>
              </w:r>
              <w:r w:rsidR="00F45313" w:rsidRPr="000E5B59">
                <w:rPr>
                  <w:rStyle w:val="Hyperlink"/>
                  <w:rFonts w:ascii="Arial Narrow" w:hAnsi="Arial Narrow" w:cs="Arial"/>
                  <w:sz w:val="24"/>
                  <w:szCs w:val="24"/>
                </w:rPr>
                <w:t>are</w:t>
              </w:r>
            </w:hyperlink>
            <w:r w:rsidR="00F45313" w:rsidRPr="008A5D17">
              <w:rPr>
                <w:rFonts w:ascii="Arial Narrow" w:hAnsi="Arial Narrow" w:cs="Arial"/>
                <w:sz w:val="24"/>
                <w:szCs w:val="24"/>
              </w:rPr>
              <w:t>/</w:t>
            </w:r>
            <w:hyperlink r:id="rId36" w:anchor="screening" w:history="1">
              <w:r w:rsidR="00F45313" w:rsidRPr="000E5B59">
                <w:rPr>
                  <w:rStyle w:val="Hyperlink"/>
                  <w:rFonts w:ascii="Arial Narrow" w:hAnsi="Arial Narrow" w:cs="Arial"/>
                  <w:sz w:val="24"/>
                  <w:szCs w:val="24"/>
                </w:rPr>
                <w:t>screening</w:t>
              </w:r>
            </w:hyperlink>
            <w:r w:rsidR="00F45313" w:rsidRPr="008A5D17">
              <w:rPr>
                <w:rFonts w:ascii="Arial Narrow" w:hAnsi="Arial Narrow" w:cs="Arial"/>
                <w:sz w:val="24"/>
                <w:szCs w:val="24"/>
              </w:rPr>
              <w:t>/</w:t>
            </w:r>
          </w:p>
          <w:p w14:paraId="7EBB8B61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immunization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7BDEFD93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34B2DBA0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4CA06044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264F4" w:rsidRPr="008A5D17" w14:paraId="1DEE3370" w14:textId="77777777" w:rsidTr="008A5D17">
        <w:tc>
          <w:tcPr>
            <w:tcW w:w="2358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1034B7BF" w14:textId="77777777" w:rsidR="00F45313" w:rsidRPr="008A5D17" w:rsidRDefault="00F45313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>If you have a test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14:paraId="5179DB20" w14:textId="77777777" w:rsidR="00F45313" w:rsidRPr="008A5D17" w:rsidRDefault="000E5B59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37" w:anchor="diagnostic-test" w:history="1">
              <w:r w:rsidR="00F45313" w:rsidRPr="000E5B59">
                <w:rPr>
                  <w:rStyle w:val="Hyperlink"/>
                  <w:rFonts w:ascii="Arial Narrow" w:hAnsi="Arial Narrow" w:cs="Arial"/>
                  <w:sz w:val="24"/>
                  <w:szCs w:val="24"/>
                </w:rPr>
                <w:t>Diagnostic test</w:t>
              </w:r>
            </w:hyperlink>
            <w:r w:rsidR="00F45313" w:rsidRPr="008A5D17">
              <w:rPr>
                <w:rFonts w:ascii="Arial Narrow" w:hAnsi="Arial Narrow" w:cs="Arial"/>
                <w:sz w:val="24"/>
                <w:szCs w:val="24"/>
              </w:rPr>
              <w:t xml:space="preserve"> (x-ray, blood work)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14:paraId="4AD83211" w14:textId="77777777" w:rsidR="00F45313" w:rsidRPr="008A5D17" w:rsidRDefault="00F45313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14:paraId="63058F0A" w14:textId="77777777" w:rsidR="00F45313" w:rsidRPr="008A5D17" w:rsidRDefault="00F45313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noWrap/>
            <w:vAlign w:val="center"/>
            <w:hideMark/>
          </w:tcPr>
          <w:p w14:paraId="674D5CCE" w14:textId="77777777" w:rsidR="00F45313" w:rsidRPr="008A5D17" w:rsidRDefault="00F45313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8A5D17" w14:paraId="36BA0B92" w14:textId="77777777" w:rsidTr="008A5D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5638190B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41258E2B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 xml:space="preserve">Imaging (CT/PET scans, MRIs) 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58CBD2EC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1E6796A1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070A71BD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8A5D17" w14:paraId="526C530C" w14:textId="77777777" w:rsidTr="008A5D17">
        <w:trPr>
          <w:trHeight w:val="414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14:paraId="1A5AA474" w14:textId="77777777" w:rsidR="00056DB2" w:rsidRPr="008A5D17" w:rsidRDefault="00056DB2" w:rsidP="000B48A9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>If you need drugs to treat your illness or condition</w:t>
            </w:r>
          </w:p>
          <w:p w14:paraId="2263A366" w14:textId="77777777" w:rsidR="00056DB2" w:rsidRPr="008A5D17" w:rsidRDefault="00AE50DA" w:rsidP="00A30053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More information about </w:t>
            </w:r>
            <w:hyperlink r:id="rId38" w:anchor="prescription-drug-coverage" w:history="1">
              <w:r w:rsidRPr="0067284F">
                <w:rPr>
                  <w:rStyle w:val="Hyperlink"/>
                  <w:rFonts w:ascii="Arial Narrow" w:hAnsi="Arial Narrow" w:cs="Arial"/>
                  <w:b/>
                  <w:sz w:val="24"/>
                  <w:szCs w:val="24"/>
                </w:rPr>
                <w:t>prescription drug coverage</w:t>
              </w:r>
            </w:hyperlink>
            <w:r>
              <w:rPr>
                <w:rFonts w:ascii="Arial Narrow" w:hAnsi="Arial Narrow" w:cs="Arial"/>
                <w:sz w:val="24"/>
                <w:szCs w:val="24"/>
              </w:rPr>
              <w:t xml:space="preserve"> is available at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www.[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insert].com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14:paraId="63804ECD" w14:textId="77777777" w:rsidR="00056DB2" w:rsidRPr="008A5D17" w:rsidRDefault="00056DB2" w:rsidP="009B7E0F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Generic drugs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14:paraId="4C5C0B01" w14:textId="77777777" w:rsidR="00056DB2" w:rsidRPr="008A5D17" w:rsidRDefault="00056DB2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14:paraId="021EFADC" w14:textId="77777777" w:rsidR="00056DB2" w:rsidRPr="008A5D17" w:rsidRDefault="00056DB2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</w:tcPr>
          <w:p w14:paraId="798A870F" w14:textId="77777777" w:rsidR="00056DB2" w:rsidRPr="008A5D17" w:rsidRDefault="00056DB2" w:rsidP="00E377B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8A5D17" w14:paraId="3D875022" w14:textId="77777777" w:rsidTr="008A5D17">
        <w:trPr>
          <w:trHeight w:val="525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20BAC2DC" w14:textId="77777777" w:rsidR="00056DB2" w:rsidRPr="008A5D17" w:rsidRDefault="00056DB2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EFF9FF"/>
            <w:vAlign w:val="center"/>
          </w:tcPr>
          <w:p w14:paraId="37D2410C" w14:textId="77777777" w:rsidR="00056DB2" w:rsidRPr="008A5D17" w:rsidRDefault="00056DB2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Preferred brand drugs</w:t>
            </w:r>
          </w:p>
        </w:tc>
        <w:tc>
          <w:tcPr>
            <w:tcW w:w="2340" w:type="dxa"/>
            <w:shd w:val="clear" w:color="auto" w:fill="EFF9FF"/>
            <w:vAlign w:val="center"/>
          </w:tcPr>
          <w:p w14:paraId="18163C02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EFF9FF"/>
            <w:vAlign w:val="center"/>
          </w:tcPr>
          <w:p w14:paraId="2808D99E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FF9FF"/>
            <w:noWrap/>
            <w:vAlign w:val="center"/>
            <w:hideMark/>
          </w:tcPr>
          <w:p w14:paraId="76914169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8A5D17" w14:paraId="492E3FD5" w14:textId="77777777" w:rsidTr="008A5D17">
        <w:trPr>
          <w:trHeight w:val="435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0B19ECEA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14:paraId="7CA28833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Non-preferred brand drugs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14:paraId="024FF967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14:paraId="511F950C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14:paraId="43A5C2C8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8A5D17" w14:paraId="20C7D68C" w14:textId="77777777" w:rsidTr="008A5D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0E53ABAB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3AED7811" w14:textId="77777777" w:rsidR="00056DB2" w:rsidRPr="008A5D17" w:rsidRDefault="0067284F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hyperlink r:id="rId39" w:anchor="specialty-drug" w:history="1">
              <w:r w:rsidR="00056DB2" w:rsidRPr="0067284F">
                <w:rPr>
                  <w:rStyle w:val="Hyperlink"/>
                  <w:rFonts w:ascii="Arial Narrow" w:hAnsi="Arial Narrow" w:cs="Arial"/>
                  <w:sz w:val="24"/>
                  <w:szCs w:val="24"/>
                </w:rPr>
                <w:t>Specialty drugs</w:t>
              </w:r>
            </w:hyperlink>
            <w:r w:rsidR="00056DB2" w:rsidRPr="008A5D17">
              <w:rPr>
                <w:rFonts w:ascii="Arial Narrow" w:hAnsi="Arial Narrow" w:cs="Arial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4323FFD0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5719AE05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0F35DF65" w14:textId="77777777" w:rsidR="00056DB2" w:rsidRPr="008A5D17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45313" w:rsidRPr="008A5D17" w14:paraId="034AE80B" w14:textId="77777777" w:rsidTr="008A5D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2D7E7CD2" w14:textId="77777777" w:rsidR="00F45313" w:rsidRPr="008A5D17" w:rsidRDefault="00F45313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>If you have outpatient surgery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14:paraId="68875476" w14:textId="77777777" w:rsidR="00F45313" w:rsidRPr="008A5D17" w:rsidRDefault="00F45313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Facility fee (e.g., ambulatory surgery center)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14:paraId="2AC01A58" w14:textId="77777777" w:rsidR="00F45313" w:rsidRPr="008A5D17" w:rsidRDefault="00F45313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14:paraId="26BF75E4" w14:textId="77777777" w:rsidR="00F45313" w:rsidRPr="008A5D17" w:rsidRDefault="00F45313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  <w:hideMark/>
          </w:tcPr>
          <w:p w14:paraId="1A1A7017" w14:textId="77777777" w:rsidR="00F45313" w:rsidRPr="008A5D17" w:rsidRDefault="00F45313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8A5D17" w14:paraId="6C0ADE07" w14:textId="77777777" w:rsidTr="008A5D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6BB49E9F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0B36358D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Physician/surgeon fees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39B1091C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57B75B6D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303B3FC9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45313" w:rsidRPr="008A5D17" w14:paraId="138AA515" w14:textId="77777777" w:rsidTr="008A5D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77F4B4D7" w14:textId="77777777" w:rsidR="00F45313" w:rsidRPr="008A5D17" w:rsidRDefault="00F45313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>If you need immediate medical attention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14:paraId="01CA9784" w14:textId="77777777" w:rsidR="00F45313" w:rsidRPr="008A5D17" w:rsidRDefault="001E2213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0" w:anchor="emergency-room-care-emergency-services" w:history="1">
              <w:r w:rsidR="00F45313" w:rsidRPr="001E2213">
                <w:rPr>
                  <w:rStyle w:val="Hyperlink"/>
                  <w:rFonts w:ascii="Arial Narrow" w:hAnsi="Arial Narrow" w:cs="Arial"/>
                  <w:sz w:val="24"/>
                  <w:szCs w:val="24"/>
                </w:rPr>
                <w:t xml:space="preserve">Emergency room </w:t>
              </w:r>
              <w:r w:rsidR="008A2E93" w:rsidRPr="001E2213">
                <w:rPr>
                  <w:rStyle w:val="Hyperlink"/>
                  <w:rFonts w:ascii="Arial Narrow" w:hAnsi="Arial Narrow" w:cs="Arial"/>
                  <w:sz w:val="24"/>
                  <w:szCs w:val="24"/>
                </w:rPr>
                <w:t>care</w:t>
              </w:r>
            </w:hyperlink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14:paraId="54235CB9" w14:textId="77777777" w:rsidR="00F45313" w:rsidRPr="008A5D17" w:rsidRDefault="00F45313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14:paraId="6BA900C5" w14:textId="77777777" w:rsidR="00F45313" w:rsidRPr="008A5D17" w:rsidRDefault="00F45313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  <w:hideMark/>
          </w:tcPr>
          <w:p w14:paraId="4D8F750F" w14:textId="77777777" w:rsidR="00F45313" w:rsidRPr="008A5D17" w:rsidRDefault="00F45313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8A5D17" w14:paraId="0DD92FAA" w14:textId="77777777" w:rsidTr="008A5D17"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48EBC7EE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EFF9FF"/>
            <w:vAlign w:val="center"/>
          </w:tcPr>
          <w:p w14:paraId="1861E33C" w14:textId="77777777" w:rsidR="00F45313" w:rsidRPr="008A5D17" w:rsidRDefault="0067284F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hyperlink r:id="rId41" w:anchor="emergency-medical-transportation" w:history="1">
              <w:r w:rsidR="00F45313" w:rsidRPr="0067284F">
                <w:rPr>
                  <w:rStyle w:val="Hyperlink"/>
                  <w:rFonts w:ascii="Arial Narrow" w:hAnsi="Arial Narrow" w:cs="Arial"/>
                  <w:sz w:val="24"/>
                  <w:szCs w:val="24"/>
                </w:rPr>
                <w:t>Emergency medical transportation</w:t>
              </w:r>
            </w:hyperlink>
          </w:p>
        </w:tc>
        <w:tc>
          <w:tcPr>
            <w:tcW w:w="2340" w:type="dxa"/>
            <w:shd w:val="clear" w:color="auto" w:fill="EFF9FF"/>
            <w:vAlign w:val="center"/>
          </w:tcPr>
          <w:p w14:paraId="7E572C3E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EFF9FF"/>
            <w:vAlign w:val="center"/>
          </w:tcPr>
          <w:p w14:paraId="7149303F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FF9FF"/>
            <w:noWrap/>
            <w:vAlign w:val="center"/>
            <w:hideMark/>
          </w:tcPr>
          <w:p w14:paraId="1FCCC61E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45313" w:rsidRPr="008A5D17" w14:paraId="56BE5121" w14:textId="77777777" w:rsidTr="008A5D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60063A2A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vAlign w:val="center"/>
          </w:tcPr>
          <w:p w14:paraId="69F239F1" w14:textId="77777777" w:rsidR="00F45313" w:rsidRPr="008A5D17" w:rsidRDefault="0067284F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hyperlink r:id="rId42" w:anchor="urgent-care" w:history="1">
              <w:r w:rsidR="00F45313" w:rsidRPr="0067284F">
                <w:rPr>
                  <w:rStyle w:val="Hyperlink"/>
                  <w:rFonts w:ascii="Arial Narrow" w:hAnsi="Arial Narrow" w:cs="Arial"/>
                  <w:sz w:val="24"/>
                  <w:szCs w:val="24"/>
                </w:rPr>
                <w:t>Urgent care</w:t>
              </w:r>
            </w:hyperlink>
          </w:p>
        </w:tc>
        <w:tc>
          <w:tcPr>
            <w:tcW w:w="2340" w:type="dxa"/>
            <w:tcBorders>
              <w:bottom w:val="single" w:sz="18" w:space="0" w:color="70AFD9"/>
            </w:tcBorders>
            <w:vAlign w:val="center"/>
          </w:tcPr>
          <w:p w14:paraId="0CA5C6D8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vAlign w:val="center"/>
          </w:tcPr>
          <w:p w14:paraId="4EC9FC59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noWrap/>
            <w:vAlign w:val="center"/>
            <w:hideMark/>
          </w:tcPr>
          <w:p w14:paraId="35E2BECB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8A5D17" w14:paraId="22C2B532" w14:textId="77777777" w:rsidTr="008A5D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5E3B4198" w14:textId="77777777" w:rsidR="00F45313" w:rsidRPr="008A5D17" w:rsidRDefault="00F45313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>If you have a hospital stay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22503F8F" w14:textId="77777777" w:rsidR="00F45313" w:rsidRPr="008A5D17" w:rsidRDefault="00F45313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Facility fee (e.g., hospital room)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7BA31488" w14:textId="77777777" w:rsidR="00F45313" w:rsidRPr="008A5D17" w:rsidRDefault="00F45313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3A579F77" w14:textId="77777777" w:rsidR="00F45313" w:rsidRPr="008A5D17" w:rsidRDefault="00F45313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4E8D6E06" w14:textId="77777777" w:rsidR="00F45313" w:rsidRPr="008A5D17" w:rsidRDefault="00F45313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71855" w:rsidRPr="008A5D17" w14:paraId="076F9D0A" w14:textId="77777777" w:rsidTr="008A5D17">
        <w:trPr>
          <w:trHeight w:val="498"/>
        </w:trPr>
        <w:tc>
          <w:tcPr>
            <w:tcW w:w="2358" w:type="dxa"/>
            <w:vMerge/>
            <w:tcBorders>
              <w:bottom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22AE10EA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14:paraId="0ACB9B02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Physician/surgeon fee</w:t>
            </w:r>
            <w:r w:rsidR="00DC462B" w:rsidRPr="008A5D17">
              <w:rPr>
                <w:rFonts w:ascii="Arial Narrow" w:hAnsi="Arial Narrow" w:cs="Arial"/>
                <w:sz w:val="24"/>
                <w:szCs w:val="24"/>
              </w:rPr>
              <w:t>s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14:paraId="40063F78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14:paraId="4ABDAAB8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14:paraId="694B43A9" w14:textId="77777777" w:rsidR="00F45313" w:rsidRPr="008A5D17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8A5D17" w14:paraId="166E8F20" w14:textId="77777777" w:rsidTr="008A5D17">
        <w:trPr>
          <w:trHeight w:val="522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5FE838A9" w14:textId="77777777" w:rsidR="00944BF4" w:rsidRPr="008A5D17" w:rsidRDefault="00944BF4" w:rsidP="000B48A9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 xml:space="preserve">If you </w:t>
            </w:r>
            <w:r w:rsidR="00E74117">
              <w:rPr>
                <w:rFonts w:ascii="Arial Narrow" w:hAnsi="Arial Narrow" w:cs="Arial"/>
                <w:b/>
                <w:sz w:val="24"/>
                <w:szCs w:val="24"/>
              </w:rPr>
              <w:t>need</w:t>
            </w: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 xml:space="preserve"> mental health, behavioral health, or substance abuse </w:t>
            </w:r>
            <w:r w:rsidR="00E74117">
              <w:rPr>
                <w:rFonts w:ascii="Arial Narrow" w:hAnsi="Arial Narrow" w:cs="Arial"/>
                <w:b/>
                <w:sz w:val="24"/>
                <w:szCs w:val="24"/>
              </w:rPr>
              <w:t>services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6AD295CA" w14:textId="77777777" w:rsidR="00944BF4" w:rsidRPr="008A5D17" w:rsidRDefault="00056DB2" w:rsidP="009A5EA8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O</w:t>
            </w:r>
            <w:r w:rsidR="00944BF4" w:rsidRPr="008A5D17">
              <w:rPr>
                <w:rFonts w:ascii="Arial Narrow" w:hAnsi="Arial Narrow" w:cs="Arial"/>
                <w:sz w:val="24"/>
                <w:szCs w:val="24"/>
              </w:rPr>
              <w:t>utpatient services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2BC963E4" w14:textId="77777777" w:rsidR="00944BF4" w:rsidRPr="008A5D17" w:rsidRDefault="00944BF4" w:rsidP="009B7E0F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6809DEE4" w14:textId="77777777" w:rsidR="00944BF4" w:rsidRPr="008A5D17" w:rsidRDefault="00944BF4" w:rsidP="0002562F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5DB8D274" w14:textId="77777777" w:rsidR="00944BF4" w:rsidRPr="008A5D17" w:rsidRDefault="00944BF4" w:rsidP="00003FF5">
            <w:pPr>
              <w:keepNext/>
              <w:keepLines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944BF4" w:rsidRPr="008A5D17" w14:paraId="4D517462" w14:textId="77777777" w:rsidTr="008A5D17"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2A757014" w14:textId="77777777" w:rsidR="00944BF4" w:rsidRPr="008A5D17" w:rsidRDefault="00944BF4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14:paraId="7659849B" w14:textId="77777777" w:rsidR="00944BF4" w:rsidRPr="008A5D17" w:rsidRDefault="00056DB2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>I</w:t>
            </w:r>
            <w:r w:rsidR="00944BF4" w:rsidRPr="008A5D17">
              <w:rPr>
                <w:rFonts w:ascii="Arial Narrow" w:hAnsi="Arial Narrow" w:cs="Arial"/>
                <w:sz w:val="24"/>
                <w:szCs w:val="24"/>
              </w:rPr>
              <w:t>npatient services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14:paraId="63412A3D" w14:textId="77777777" w:rsidR="00944BF4" w:rsidRPr="008A5D17" w:rsidRDefault="00944BF4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14:paraId="55FE50C8" w14:textId="77777777" w:rsidR="00944BF4" w:rsidRPr="008A5D17" w:rsidRDefault="00944BF4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14:paraId="186DF4B5" w14:textId="77777777" w:rsidR="00944BF4" w:rsidRPr="008A5D17" w:rsidRDefault="00944BF4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8A5D17" w14:paraId="76C6EAEB" w14:textId="77777777" w:rsidTr="008A5D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48EAA905" w14:textId="77777777" w:rsidR="00944BF4" w:rsidRPr="008A5D17" w:rsidRDefault="00944BF4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sz w:val="24"/>
                <w:szCs w:val="24"/>
              </w:rPr>
              <w:t>If you are pregnant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6D63015A" w14:textId="77777777" w:rsidR="00944BF4" w:rsidRPr="008A5D17" w:rsidRDefault="00AE50DA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003FF5">
              <w:rPr>
                <w:rFonts w:ascii="Arial Narrow" w:hAnsi="Arial Narrow" w:cs="Arial"/>
                <w:sz w:val="24"/>
                <w:szCs w:val="24"/>
              </w:rPr>
              <w:t xml:space="preserve">Office </w:t>
            </w:r>
            <w:r w:rsidRPr="00E377B6">
              <w:rPr>
                <w:rFonts w:ascii="Arial Narrow" w:hAnsi="Arial Narrow" w:cs="Arial"/>
                <w:sz w:val="24"/>
                <w:szCs w:val="24"/>
              </w:rPr>
              <w:t>v</w:t>
            </w:r>
            <w:r w:rsidR="00944BF4" w:rsidRPr="008A5D17">
              <w:rPr>
                <w:rFonts w:ascii="Arial Narrow" w:hAnsi="Arial Narrow" w:cs="Arial"/>
                <w:sz w:val="24"/>
                <w:szCs w:val="24"/>
              </w:rPr>
              <w:t>isits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0A37C00D" w14:textId="77777777" w:rsidR="00944BF4" w:rsidRPr="008A5D17" w:rsidRDefault="00944BF4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17CF6AFF" w14:textId="77777777" w:rsidR="00944BF4" w:rsidRPr="008A5D17" w:rsidRDefault="00944BF4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0B487BED" w14:textId="77777777" w:rsidR="00944BF4" w:rsidRPr="008A5D17" w:rsidRDefault="00944BF4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8A5D17" w14:paraId="31A98590" w14:textId="77777777" w:rsidT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482F1F93" w14:textId="77777777" w:rsidR="00944BF4" w:rsidRPr="008A5D17" w:rsidRDefault="00944BF4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52DB1AF3" w14:textId="77777777" w:rsidR="00944BF4" w:rsidRPr="008A5D17" w:rsidDel="00F70C0E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sz w:val="24"/>
                <w:szCs w:val="24"/>
              </w:rPr>
              <w:t xml:space="preserve">Childbirth/delivery professional </w:t>
            </w:r>
            <w:r w:rsidRPr="008A5D17">
              <w:rPr>
                <w:rFonts w:ascii="Arial Narrow" w:hAnsi="Arial Narrow" w:cs="Arial"/>
                <w:sz w:val="24"/>
                <w:szCs w:val="24"/>
              </w:rPr>
              <w:lastRenderedPageBreak/>
              <w:t>services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3AA5C03B" w14:textId="77777777" w:rsidR="00944BF4" w:rsidRPr="008A5D17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03CC7D1E" w14:textId="77777777" w:rsidR="00944BF4" w:rsidRPr="008A5D17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56E887AB" w14:textId="77777777" w:rsidR="00944BF4" w:rsidRPr="008A5D17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8A5D17" w14:paraId="35DFC560" w14:textId="77777777" w:rsidTr="008A5D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14:paraId="4F75A201" w14:textId="77777777" w:rsidR="00944BF4" w:rsidRPr="008A5D17" w:rsidRDefault="00944BF4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6ED4DF25" w14:textId="77777777" w:rsidR="00944BF4" w:rsidRPr="008A5D17" w:rsidRDefault="00AE50DA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003FF5">
              <w:rPr>
                <w:rFonts w:ascii="Arial Narrow" w:hAnsi="Arial Narrow" w:cs="Arial"/>
                <w:sz w:val="24"/>
                <w:szCs w:val="24"/>
              </w:rPr>
              <w:t>Childbirth/</w:t>
            </w:r>
            <w:r w:rsidRPr="00E377B6">
              <w:rPr>
                <w:rFonts w:ascii="Arial Narrow" w:hAnsi="Arial Narrow" w:cs="Arial"/>
                <w:sz w:val="24"/>
                <w:szCs w:val="24"/>
              </w:rPr>
              <w:t>d</w:t>
            </w:r>
            <w:r w:rsidR="00944BF4" w:rsidRPr="008A5D17">
              <w:rPr>
                <w:rFonts w:ascii="Arial Narrow" w:hAnsi="Arial Narrow" w:cs="Arial"/>
                <w:sz w:val="24"/>
                <w:szCs w:val="24"/>
              </w:rPr>
              <w:t>elivery facility services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77818606" w14:textId="77777777" w:rsidR="00944BF4" w:rsidRPr="008A5D17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3EFF907C" w14:textId="77777777" w:rsidR="00944BF4" w:rsidRPr="008A5D17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</w:tcPr>
          <w:p w14:paraId="6D56CC12" w14:textId="77777777" w:rsidR="00944BF4" w:rsidRPr="008A5D17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 w14:paraId="7D4FB531" w14:textId="77777777" w:rsidTr="008A5D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14:paraId="64A3D102" w14:textId="77777777" w:rsidR="003A0667" w:rsidRPr="009B7E0F" w:rsidRDefault="003A0667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A5EA8">
              <w:rPr>
                <w:rFonts w:ascii="Arial Narrow" w:hAnsi="Arial Narrow" w:cs="Arial"/>
                <w:b/>
                <w:sz w:val="24"/>
                <w:szCs w:val="24"/>
              </w:rPr>
              <w:t>If you need help recovering or have other special health needs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7B963175" w14:textId="77777777" w:rsidR="003A0667" w:rsidRPr="00003FF5" w:rsidRDefault="00105232" w:rsidP="000B48A9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3" w:anchor="home-health-care" w:history="1">
              <w:r w:rsidR="003A0667" w:rsidRPr="00105232">
                <w:rPr>
                  <w:rStyle w:val="Hyperlink"/>
                  <w:rFonts w:ascii="Arial Narrow" w:hAnsi="Arial Narrow" w:cs="AJensonPro-Bold"/>
                  <w:bCs/>
                  <w:sz w:val="24"/>
                  <w:szCs w:val="24"/>
                </w:rPr>
                <w:t>Home health care</w:t>
              </w:r>
            </w:hyperlink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4BF45FBF" w14:textId="77777777" w:rsidR="003A0667" w:rsidRPr="00003FF5" w:rsidRDefault="003A0667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790A012B" w14:textId="77777777" w:rsidR="003A0667" w:rsidRPr="00E377B6" w:rsidRDefault="003A0667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0FDBC636" w14:textId="77777777" w:rsidR="003A0667" w:rsidRPr="00262F9A" w:rsidRDefault="003A0667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 w14:paraId="08CE9294" w14:textId="77777777" w:rsidT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75E7261D" w14:textId="77777777" w:rsidR="003A0667" w:rsidRPr="008A5D17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3FAE168E" w14:textId="77777777" w:rsidR="003A0667" w:rsidRPr="00003FF5" w:rsidRDefault="0010523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4" w:anchor="rehabilitation-services" w:history="1">
              <w:r w:rsidR="003A0667" w:rsidRPr="00105232">
                <w:rPr>
                  <w:rStyle w:val="Hyperlink"/>
                  <w:rFonts w:ascii="Arial Narrow" w:hAnsi="Arial Narrow" w:cs="AJensonPro-Bold"/>
                  <w:bCs/>
                  <w:sz w:val="24"/>
                  <w:szCs w:val="24"/>
                </w:rPr>
                <w:t>Rehabilitation services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14A40E58" w14:textId="77777777" w:rsidR="003A0667" w:rsidRPr="00003FF5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74C707C1" w14:textId="77777777" w:rsidR="003A0667" w:rsidRPr="00E377B6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14:paraId="12816363" w14:textId="77777777" w:rsidR="003A0667" w:rsidRPr="00262F9A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 w14:paraId="623EC2C0" w14:textId="77777777" w:rsidT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77D9E16C" w14:textId="77777777" w:rsidR="003A0667" w:rsidRPr="008A5D17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7CA9EC22" w14:textId="77777777" w:rsidR="003A0667" w:rsidRPr="00003FF5" w:rsidRDefault="0010523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5" w:anchor="habilitation-services" w:history="1">
              <w:r w:rsidR="003A0667" w:rsidRPr="00105232">
                <w:rPr>
                  <w:rStyle w:val="Hyperlink"/>
                  <w:rFonts w:ascii="Arial Narrow" w:hAnsi="Arial Narrow" w:cs="AJensonPro-Bold"/>
                  <w:bCs/>
                  <w:sz w:val="24"/>
                  <w:szCs w:val="24"/>
                </w:rPr>
                <w:t>Habilitation services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1DD4D6F4" w14:textId="77777777" w:rsidR="003A0667" w:rsidRPr="00003FF5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09471933" w14:textId="77777777" w:rsidR="003A0667" w:rsidRPr="00E377B6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079E62BE" w14:textId="77777777" w:rsidR="003A0667" w:rsidRPr="00262F9A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 w14:paraId="5BAEE305" w14:textId="77777777" w:rsidT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1CC234A4" w14:textId="77777777" w:rsidR="003A0667" w:rsidRPr="008A5D17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616A38D7" w14:textId="77777777" w:rsidR="003A0667" w:rsidRPr="00003FF5" w:rsidRDefault="0010523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6" w:anchor="skilled-nursing-care" w:history="1">
              <w:r w:rsidR="003A0667" w:rsidRPr="00105232">
                <w:rPr>
                  <w:rStyle w:val="Hyperlink"/>
                  <w:rFonts w:ascii="Arial Narrow" w:hAnsi="Arial Narrow" w:cs="AJensonPro-Bold"/>
                  <w:bCs/>
                  <w:sz w:val="24"/>
                  <w:szCs w:val="24"/>
                </w:rPr>
                <w:t>Skilled nursing care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431371F6" w14:textId="77777777" w:rsidR="003A0667" w:rsidRPr="00003FF5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5C07CCBF" w14:textId="77777777" w:rsidR="003A0667" w:rsidRPr="00E377B6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14:paraId="3246A82F" w14:textId="77777777" w:rsidR="003A0667" w:rsidRPr="00262F9A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 w14:paraId="574536DC" w14:textId="77777777" w:rsidT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5F482FC0" w14:textId="77777777" w:rsidR="003A0667" w:rsidRPr="008A5D17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6F5CB908" w14:textId="77777777" w:rsidR="003A0667" w:rsidRPr="00003FF5" w:rsidRDefault="0010523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7" w:anchor="durable-medical-equipment" w:history="1">
              <w:r w:rsidR="003A0667" w:rsidRPr="00105232">
                <w:rPr>
                  <w:rStyle w:val="Hyperlink"/>
                  <w:rFonts w:ascii="Arial Narrow" w:hAnsi="Arial Narrow" w:cs="AJensonPro-Bold"/>
                  <w:bCs/>
                  <w:sz w:val="24"/>
                  <w:szCs w:val="24"/>
                </w:rPr>
                <w:t>Durable medical equipment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53335168" w14:textId="77777777" w:rsidR="003A0667" w:rsidRPr="00003FF5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72C6D307" w14:textId="77777777" w:rsidR="003A0667" w:rsidRPr="00E377B6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509AA1FD" w14:textId="77777777" w:rsidR="003A0667" w:rsidRPr="00262F9A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 w14:paraId="233F469C" w14:textId="77777777" w:rsidTr="008A5D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14:paraId="1556687F" w14:textId="77777777" w:rsidR="003A0667" w:rsidRPr="008A5D17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2EF38A0F" w14:textId="77777777" w:rsidR="003A0667" w:rsidRPr="00003FF5" w:rsidRDefault="0010523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8" w:anchor="hospice-services" w:history="1">
              <w:r w:rsidR="003A0667" w:rsidRPr="00105232">
                <w:rPr>
                  <w:rStyle w:val="Hyperlink"/>
                  <w:rFonts w:ascii="Arial Narrow" w:hAnsi="Arial Narrow" w:cs="AJensonPro-Bold"/>
                  <w:bCs/>
                  <w:sz w:val="24"/>
                  <w:szCs w:val="24"/>
                </w:rPr>
                <w:t>Hospice services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50042496" w14:textId="77777777" w:rsidR="003A0667" w:rsidRPr="00003FF5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49FC5EBD" w14:textId="77777777" w:rsidR="003A0667" w:rsidRPr="00E377B6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</w:tcPr>
          <w:p w14:paraId="71CB671A" w14:textId="77777777" w:rsidR="003A0667" w:rsidRPr="00262F9A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 w14:paraId="0699C06E" w14:textId="77777777" w:rsidTr="008A5D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14:paraId="4D849361" w14:textId="77777777" w:rsidR="003A0667" w:rsidRPr="009B7E0F" w:rsidRDefault="003A0667" w:rsidP="000B48A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A5EA8">
              <w:rPr>
                <w:rFonts w:ascii="Arial Narrow" w:hAnsi="Arial Narrow" w:cs="Arial"/>
                <w:b/>
                <w:sz w:val="24"/>
                <w:szCs w:val="24"/>
              </w:rPr>
              <w:t>If your child needs dental or eye care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7216DFBB" w14:textId="77777777" w:rsidR="003A0667" w:rsidRPr="008A5D17" w:rsidRDefault="003A0667" w:rsidP="009A5EA8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</w:rPr>
            </w:pPr>
            <w:r w:rsidRPr="00003FF5">
              <w:rPr>
                <w:rFonts w:ascii="Arial Narrow" w:hAnsi="Arial Narrow" w:cs="Arial"/>
                <w:sz w:val="24"/>
                <w:szCs w:val="24"/>
              </w:rPr>
              <w:t>Children’s eye exam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7291ED8F" w14:textId="77777777" w:rsidR="003A0667" w:rsidRPr="00003FF5" w:rsidRDefault="003A0667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6353850D" w14:textId="77777777" w:rsidR="003A0667" w:rsidRPr="00E377B6" w:rsidRDefault="003A0667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1624388A" w14:textId="77777777" w:rsidR="003A0667" w:rsidRPr="00262F9A" w:rsidRDefault="003A0667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 w14:paraId="36113689" w14:textId="77777777" w:rsidT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5377FB93" w14:textId="77777777" w:rsidR="003A0667" w:rsidRPr="008A5D17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3CFB1869" w14:textId="77777777" w:rsidR="003A0667" w:rsidRPr="008A5D17" w:rsidRDefault="003A0667" w:rsidP="008A5D17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</w:rPr>
            </w:pPr>
            <w:r w:rsidRPr="00003FF5">
              <w:rPr>
                <w:rFonts w:ascii="Arial Narrow" w:hAnsi="Arial Narrow" w:cs="Arial"/>
                <w:sz w:val="24"/>
                <w:szCs w:val="24"/>
              </w:rPr>
              <w:t>Children’s glasses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07E43E1A" w14:textId="77777777" w:rsidR="003A0667" w:rsidRPr="00003FF5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5A2F29A2" w14:textId="77777777" w:rsidR="003A0667" w:rsidRPr="00E377B6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14:paraId="5E5D22E9" w14:textId="77777777" w:rsidR="003A0667" w:rsidRPr="00262F9A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8A5D17" w14:paraId="57B4B3EF" w14:textId="77777777" w:rsidTr="008A5D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4D660334" w14:textId="77777777" w:rsidR="003A0667" w:rsidRPr="008A5D17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5D95CF22" w14:textId="77777777" w:rsidR="003A0667" w:rsidRPr="008A5D17" w:rsidRDefault="003A0667" w:rsidP="008A5D17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</w:rPr>
            </w:pPr>
            <w:r w:rsidRPr="00003FF5">
              <w:rPr>
                <w:rFonts w:ascii="Arial Narrow" w:hAnsi="Arial Narrow" w:cs="Arial"/>
                <w:sz w:val="24"/>
                <w:szCs w:val="24"/>
              </w:rPr>
              <w:t>Children’s dental check-up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5738451C" w14:textId="77777777" w:rsidR="003A0667" w:rsidRPr="00003FF5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24C02362" w14:textId="77777777" w:rsidR="003A0667" w:rsidRPr="00E377B6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7A1A22C4" w14:textId="77777777" w:rsidR="0078252C" w:rsidRPr="00262F9A" w:rsidRDefault="0078252C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4A67C60B" w14:textId="77777777" w:rsidR="00F70C0E" w:rsidRPr="008A5D17" w:rsidRDefault="00F70C0E" w:rsidP="000B48A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A257542" w14:textId="77777777" w:rsidR="005A53CE" w:rsidRPr="008A5D17" w:rsidRDefault="005A53CE" w:rsidP="008A5D17">
      <w:pPr>
        <w:keepNext/>
        <w:keepLines/>
        <w:tabs>
          <w:tab w:val="right" w:pos="14400"/>
        </w:tabs>
        <w:spacing w:after="0" w:line="240" w:lineRule="auto"/>
        <w:rPr>
          <w:rFonts w:ascii="Arial Narrow" w:hAnsi="Arial Narrow" w:cs="Arial"/>
          <w:b/>
          <w:color w:val="0775A8"/>
          <w:sz w:val="24"/>
          <w:szCs w:val="24"/>
        </w:rPr>
      </w:pPr>
      <w:r w:rsidRPr="008A5D17">
        <w:rPr>
          <w:rFonts w:ascii="Arial Narrow" w:hAnsi="Arial Narrow" w:cs="Arial"/>
          <w:b/>
          <w:color w:val="0775A8"/>
          <w:sz w:val="24"/>
          <w:szCs w:val="24"/>
        </w:rPr>
        <w:t>Excluded Services &amp; Other Covered Services: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425368" w:rsidRPr="008A5D17" w14:paraId="3533BB13" w14:textId="77777777" w:rsidTr="00425368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14:paraId="5A100F9C" w14:textId="77777777" w:rsidR="00425368" w:rsidRPr="008A5D17" w:rsidRDefault="00425368" w:rsidP="00857A7B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Services Your </w:t>
            </w:r>
            <w:hyperlink r:id="rId49" w:anchor="plan" w:history="1">
              <w:r w:rsidRPr="00B60DE9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</w:rPr>
                <w:t>Plan</w:t>
              </w:r>
            </w:hyperlink>
            <w:r w:rsidRPr="008A5D17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57A7B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Generally </w:t>
            </w:r>
            <w:r w:rsidRPr="008A5D17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Does NOT Cover (Check your policy </w:t>
            </w:r>
            <w:r w:rsidR="00D647F0" w:rsidRPr="008A5D17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or plan document </w:t>
            </w:r>
            <w:r w:rsidRPr="008A5D17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for</w:t>
            </w:r>
            <w:r w:rsidR="00790516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more information and a list of any</w:t>
            </w:r>
            <w:r w:rsidRPr="008A5D17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other</w:t>
            </w:r>
            <w:r w:rsidR="00443587" w:rsidRPr="008A5D17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hyperlink r:id="rId50" w:anchor="excluded-services" w:history="1">
              <w:r w:rsidR="00443587" w:rsidRPr="0077436C">
                <w:rPr>
                  <w:rStyle w:val="Hyperlink"/>
                  <w:rFonts w:ascii="Arial Narrow" w:hAnsi="Arial Narrow" w:cs="AJensonPro-Bold"/>
                  <w:b/>
                  <w:bCs/>
                  <w:sz w:val="24"/>
                  <w:szCs w:val="24"/>
                </w:rPr>
                <w:t>excluded services</w:t>
              </w:r>
            </w:hyperlink>
            <w:r w:rsidRPr="008A5D17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.)</w:t>
            </w:r>
          </w:p>
        </w:tc>
      </w:tr>
      <w:tr w:rsidR="00425368" w:rsidRPr="008A5D17" w14:paraId="43ECF16F" w14:textId="77777777" w:rsidTr="00425368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14:paraId="1C9C94DB" w14:textId="77777777" w:rsidR="00817771" w:rsidRPr="008A5D17" w:rsidRDefault="00817771" w:rsidP="008A5D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14:paraId="3E075DF1" w14:textId="77777777" w:rsidR="00425368" w:rsidRPr="008A5D17" w:rsidRDefault="00425368" w:rsidP="008A5D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14:paraId="3BABABDC" w14:textId="77777777" w:rsidR="00425368" w:rsidRPr="008A5D17" w:rsidRDefault="00425368" w:rsidP="008A5D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73F71958" w14:textId="77777777" w:rsidR="00425368" w:rsidRPr="008A5D17" w:rsidRDefault="00425368" w:rsidP="000B48A9">
      <w:pPr>
        <w:tabs>
          <w:tab w:val="right" w:pos="14400"/>
        </w:tabs>
        <w:spacing w:after="0" w:line="240" w:lineRule="auto"/>
        <w:rPr>
          <w:rFonts w:ascii="Arial Narrow" w:hAnsi="Arial Narrow" w:cs="Arial"/>
          <w:b/>
          <w:sz w:val="8"/>
          <w:szCs w:val="8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425368" w:rsidRPr="008A5D17" w14:paraId="784E1961" w14:textId="77777777" w:rsidTr="00696952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14:paraId="699445FE" w14:textId="77777777" w:rsidR="00425368" w:rsidRPr="008A5D17" w:rsidRDefault="00425368" w:rsidP="00857A7B">
            <w:pPr>
              <w:keepNext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Other Covered Services (</w:t>
            </w:r>
            <w:r w:rsidR="00857A7B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Limitations may apply to these services. </w:t>
            </w:r>
            <w:r w:rsidRPr="008A5D17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This isn’t a complete list. </w:t>
            </w:r>
            <w:r w:rsidR="00857A7B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Please see your </w:t>
            </w:r>
            <w:hyperlink r:id="rId51" w:anchor="plan" w:history="1">
              <w:r w:rsidR="00857A7B" w:rsidRPr="00841BCD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</w:rPr>
                <w:t>plan</w:t>
              </w:r>
            </w:hyperlink>
            <w:r w:rsidR="00857A7B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document.</w:t>
            </w:r>
            <w:r w:rsidRPr="008A5D17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425368" w:rsidRPr="008A5D17" w14:paraId="3487B13B" w14:textId="77777777" w:rsidTr="00696952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14:paraId="6730A4F5" w14:textId="77777777" w:rsidR="00663751" w:rsidRPr="008A5D17" w:rsidRDefault="00663751" w:rsidP="008A5D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14:paraId="50353B9F" w14:textId="77777777" w:rsidR="00425368" w:rsidRPr="008A5D17" w:rsidRDefault="00425368" w:rsidP="008A5D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14:paraId="253D1CD4" w14:textId="77777777" w:rsidR="00425368" w:rsidRPr="008A5D17" w:rsidRDefault="00425368" w:rsidP="008A5D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54A6F175" w14:textId="77777777" w:rsidR="00473327" w:rsidRDefault="00473327" w:rsidP="008A5D17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80BE"/>
          <w:sz w:val="24"/>
          <w:szCs w:val="24"/>
        </w:rPr>
      </w:pPr>
    </w:p>
    <w:p w14:paraId="238A0B38" w14:textId="77777777" w:rsidR="00F70C0E" w:rsidRPr="008A5D17" w:rsidRDefault="00223389" w:rsidP="008A5D17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</w:rPr>
      </w:pPr>
      <w:r w:rsidRPr="008A5D17">
        <w:rPr>
          <w:rFonts w:ascii="Arial Narrow" w:hAnsi="Arial Narrow" w:cs="Arial"/>
          <w:b/>
          <w:bCs/>
          <w:color w:val="0080BE"/>
          <w:sz w:val="24"/>
          <w:szCs w:val="24"/>
        </w:rPr>
        <w:t>Your Rights to Continue Coverage:</w:t>
      </w:r>
      <w:r w:rsidR="00F70C0E" w:rsidRPr="008A5D17">
        <w:rPr>
          <w:rFonts w:ascii="Arial Narrow" w:hAnsi="Arial Narrow" w:cs="Arial"/>
          <w:b/>
          <w:bCs/>
          <w:color w:val="0080BE"/>
          <w:sz w:val="24"/>
          <w:szCs w:val="24"/>
        </w:rPr>
        <w:t xml:space="preserve"> </w:t>
      </w:r>
      <w:r w:rsidR="00AD35BF" w:rsidRPr="008A5D17">
        <w:rPr>
          <w:rFonts w:ascii="Arial Narrow" w:hAnsi="Arial Narrow" w:cs="AJensonPro-Regular"/>
          <w:color w:val="000000"/>
          <w:sz w:val="24"/>
          <w:szCs w:val="24"/>
        </w:rPr>
        <w:t xml:space="preserve">There are agencies that can help if you want to continue your coverage after it ends. The contact information for those agencies is: [insert State, HHS, DOL, and/or other applicable agency contact information]. </w:t>
      </w:r>
      <w:r w:rsidR="00AD35BF" w:rsidRPr="008A5D17">
        <w:rPr>
          <w:rFonts w:ascii="Arial Narrow" w:hAnsi="Arial Narrow" w:cs="AJensonPro-Regular"/>
          <w:bCs/>
          <w:color w:val="000000"/>
          <w:sz w:val="24"/>
          <w:szCs w:val="24"/>
        </w:rPr>
        <w:t xml:space="preserve">Other coverage </w:t>
      </w:r>
      <w:r w:rsidR="00EA235D">
        <w:rPr>
          <w:rFonts w:ascii="Arial Narrow" w:hAnsi="Arial Narrow" w:cs="AJensonPro-Regular"/>
          <w:bCs/>
          <w:color w:val="000000"/>
          <w:sz w:val="24"/>
          <w:szCs w:val="24"/>
        </w:rPr>
        <w:t xml:space="preserve">options </w:t>
      </w:r>
      <w:r w:rsidR="00EF4D2F">
        <w:rPr>
          <w:rFonts w:ascii="Arial Narrow" w:hAnsi="Arial Narrow" w:cs="AJensonPro-Regular"/>
          <w:bCs/>
          <w:color w:val="000000"/>
          <w:sz w:val="24"/>
          <w:szCs w:val="24"/>
        </w:rPr>
        <w:t>may be</w:t>
      </w:r>
      <w:r w:rsidR="00EF4D2F" w:rsidRPr="008A5D17">
        <w:rPr>
          <w:rFonts w:ascii="Arial Narrow" w:hAnsi="Arial Narrow" w:cs="AJensonPro-Regular"/>
          <w:bCs/>
          <w:color w:val="000000"/>
          <w:sz w:val="24"/>
          <w:szCs w:val="24"/>
        </w:rPr>
        <w:t xml:space="preserve"> </w:t>
      </w:r>
      <w:r w:rsidR="00AD35BF" w:rsidRPr="008A5D17">
        <w:rPr>
          <w:rFonts w:ascii="Arial Narrow" w:hAnsi="Arial Narrow" w:cs="AJensonPro-Regular"/>
          <w:bCs/>
          <w:color w:val="000000"/>
          <w:sz w:val="24"/>
          <w:szCs w:val="24"/>
        </w:rPr>
        <w:t xml:space="preserve">available to you too, including buying individual insurance coverage through the Health Insurance </w:t>
      </w:r>
      <w:hyperlink r:id="rId52" w:anchor="marketplace" w:history="1">
        <w:r w:rsidR="001E2213" w:rsidRPr="0077436C">
          <w:rPr>
            <w:rStyle w:val="Hyperlink"/>
            <w:rFonts w:ascii="Arial Narrow" w:hAnsi="Arial Narrow" w:cs="AJensonPro-Regular"/>
            <w:sz w:val="24"/>
            <w:szCs w:val="24"/>
          </w:rPr>
          <w:t>Marketplace</w:t>
        </w:r>
      </w:hyperlink>
      <w:r w:rsidR="00AD35BF" w:rsidRPr="008A5D17">
        <w:rPr>
          <w:rFonts w:ascii="Arial Narrow" w:hAnsi="Arial Narrow" w:cs="AJensonPro-Regular"/>
          <w:bCs/>
          <w:color w:val="000000"/>
          <w:sz w:val="24"/>
          <w:szCs w:val="24"/>
        </w:rPr>
        <w:t>.</w:t>
      </w:r>
      <w:r w:rsidR="00AD35BF" w:rsidRPr="008A5D17">
        <w:rPr>
          <w:rFonts w:ascii="Arial Narrow" w:hAnsi="Arial Narrow" w:cs="AJensonPro-Regular"/>
          <w:color w:val="000000"/>
          <w:sz w:val="24"/>
          <w:szCs w:val="24"/>
        </w:rPr>
        <w:t xml:space="preserve"> For more information about the </w:t>
      </w:r>
      <w:hyperlink r:id="rId53" w:anchor="marketplace" w:history="1">
        <w:r w:rsidR="00AD35BF" w:rsidRPr="0077436C">
          <w:rPr>
            <w:rStyle w:val="Hyperlink"/>
            <w:rFonts w:ascii="Arial Narrow" w:hAnsi="Arial Narrow" w:cs="AJensonPro-Regular"/>
            <w:sz w:val="24"/>
            <w:szCs w:val="24"/>
          </w:rPr>
          <w:t>Marketplace</w:t>
        </w:r>
      </w:hyperlink>
      <w:r w:rsidR="00AD35BF" w:rsidRPr="008A5D17">
        <w:rPr>
          <w:rFonts w:ascii="Arial Narrow" w:hAnsi="Arial Narrow" w:cs="AJensonPro-Regular"/>
          <w:color w:val="000000"/>
          <w:sz w:val="24"/>
          <w:szCs w:val="24"/>
        </w:rPr>
        <w:t xml:space="preserve">, visit </w:t>
      </w:r>
      <w:hyperlink r:id="rId54" w:history="1">
        <w:r w:rsidR="00AD35BF" w:rsidRPr="008A5D17">
          <w:rPr>
            <w:rStyle w:val="Hyperlink"/>
            <w:rFonts w:ascii="Arial Narrow" w:hAnsi="Arial Narrow" w:cs="AJensonPro-Regular"/>
            <w:sz w:val="24"/>
            <w:szCs w:val="24"/>
          </w:rPr>
          <w:t>www.HealthCare.gov</w:t>
        </w:r>
      </w:hyperlink>
      <w:r w:rsidR="00AD35BF" w:rsidRPr="008A5D17">
        <w:rPr>
          <w:rFonts w:ascii="Arial Narrow" w:hAnsi="Arial Narrow" w:cs="AJensonPro-Regular"/>
          <w:color w:val="000000"/>
          <w:sz w:val="24"/>
          <w:szCs w:val="24"/>
        </w:rPr>
        <w:t xml:space="preserve"> or call 1-800-318-2596.</w:t>
      </w:r>
      <w:r w:rsidR="00F70C0E" w:rsidRPr="008A5D17">
        <w:rPr>
          <w:rFonts w:ascii="Arial Narrow" w:hAnsi="Arial Narrow" w:cs="AJensonPro-Regular"/>
          <w:color w:val="000000"/>
          <w:sz w:val="24"/>
          <w:szCs w:val="24"/>
        </w:rPr>
        <w:t xml:space="preserve"> </w:t>
      </w:r>
    </w:p>
    <w:p w14:paraId="01DD2489" w14:textId="77777777" w:rsidR="00F70C0E" w:rsidRPr="008A5D17" w:rsidRDefault="00F70C0E" w:rsidP="000B48A9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80BE"/>
          <w:sz w:val="24"/>
          <w:szCs w:val="24"/>
        </w:rPr>
      </w:pPr>
    </w:p>
    <w:p w14:paraId="1BCF504C" w14:textId="77777777" w:rsidR="0091550E" w:rsidRPr="008A5D17" w:rsidRDefault="00223389" w:rsidP="009A5EA8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8A5D17">
        <w:rPr>
          <w:rFonts w:ascii="Arial Narrow" w:hAnsi="Arial Narrow" w:cs="Arial"/>
          <w:b/>
          <w:bCs/>
          <w:color w:val="0080BE"/>
          <w:sz w:val="24"/>
          <w:szCs w:val="24"/>
        </w:rPr>
        <w:t>Your Grievance and Appeals Rights:</w:t>
      </w:r>
      <w:r w:rsidR="00F70C0E" w:rsidRPr="008A5D17">
        <w:rPr>
          <w:rFonts w:ascii="Arial Narrow" w:hAnsi="Arial Narrow" w:cs="Arial"/>
          <w:b/>
          <w:bCs/>
          <w:color w:val="0080BE"/>
          <w:sz w:val="24"/>
          <w:szCs w:val="24"/>
        </w:rPr>
        <w:t xml:space="preserve"> </w:t>
      </w:r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There are agencies that can help if you have a complaint against your </w:t>
      </w:r>
      <w:hyperlink r:id="rId55" w:anchor="plan" w:history="1">
        <w:r w:rsidR="00AD35BF" w:rsidRPr="00482E06">
          <w:rPr>
            <w:rStyle w:val="Hyperlink"/>
            <w:rFonts w:ascii="Arial Narrow" w:hAnsi="Arial Narrow" w:cs="AJensonPro-Bold"/>
            <w:bCs/>
            <w:sz w:val="24"/>
            <w:szCs w:val="24"/>
          </w:rPr>
          <w:t>plan</w:t>
        </w:r>
      </w:hyperlink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 for a denial of a </w:t>
      </w:r>
      <w:hyperlink r:id="rId56" w:anchor="claim" w:history="1">
        <w:r w:rsidR="00AD35BF" w:rsidRPr="0077436C">
          <w:rPr>
            <w:rStyle w:val="Hyperlink"/>
            <w:rFonts w:ascii="Arial Narrow" w:hAnsi="Arial Narrow" w:cs="AJensonPro-Bold"/>
            <w:bCs/>
            <w:sz w:val="24"/>
            <w:szCs w:val="24"/>
          </w:rPr>
          <w:t>claim</w:t>
        </w:r>
      </w:hyperlink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. This complaint is called a </w:t>
      </w:r>
      <w:hyperlink r:id="rId57" w:anchor="grievance" w:history="1">
        <w:r w:rsidR="00AD35BF" w:rsidRPr="0077436C">
          <w:rPr>
            <w:rStyle w:val="Hyperlink"/>
            <w:rFonts w:ascii="Arial Narrow" w:hAnsi="Arial Narrow" w:cs="AJensonPro-Bold"/>
            <w:bCs/>
            <w:sz w:val="24"/>
            <w:szCs w:val="24"/>
          </w:rPr>
          <w:t>grievance</w:t>
        </w:r>
      </w:hyperlink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  <w:u w:val="single"/>
        </w:rPr>
        <w:t xml:space="preserve"> </w:t>
      </w:r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or </w:t>
      </w:r>
      <w:hyperlink r:id="rId58" w:anchor="appeal" w:history="1">
        <w:r w:rsidR="00AD35BF" w:rsidRPr="0077436C">
          <w:rPr>
            <w:rStyle w:val="Hyperlink"/>
            <w:rFonts w:ascii="Arial Narrow" w:hAnsi="Arial Narrow" w:cs="AJensonPro-Bold"/>
            <w:bCs/>
            <w:sz w:val="24"/>
            <w:szCs w:val="24"/>
          </w:rPr>
          <w:t>appeal</w:t>
        </w:r>
      </w:hyperlink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. For more information about your rights, look at the </w:t>
      </w:r>
      <w:r w:rsidR="00AD35BF" w:rsidRPr="00EF3ACC">
        <w:rPr>
          <w:rFonts w:ascii="Arial Narrow" w:hAnsi="Arial Narrow" w:cs="AJensonPro-Bold"/>
          <w:bCs/>
          <w:color w:val="000000"/>
          <w:sz w:val="24"/>
          <w:szCs w:val="24"/>
        </w:rPr>
        <w:t>explanation of benefits</w:t>
      </w:r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 you will receive for that medical </w:t>
      </w:r>
      <w:hyperlink r:id="rId59" w:anchor="claim" w:history="1">
        <w:r w:rsidR="00AD35BF" w:rsidRPr="0077436C">
          <w:rPr>
            <w:rStyle w:val="Hyperlink"/>
            <w:rFonts w:ascii="Arial Narrow" w:hAnsi="Arial Narrow" w:cs="AJensonPro-Bold"/>
            <w:bCs/>
            <w:sz w:val="24"/>
            <w:szCs w:val="24"/>
          </w:rPr>
          <w:t>claim</w:t>
        </w:r>
      </w:hyperlink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. Your </w:t>
      </w:r>
      <w:hyperlink r:id="rId60" w:anchor="plan" w:history="1">
        <w:r w:rsidR="00AD35BF" w:rsidRPr="0077436C">
          <w:rPr>
            <w:rStyle w:val="Hyperlink"/>
            <w:rFonts w:ascii="Arial Narrow" w:hAnsi="Arial Narrow" w:cs="AJensonPro-Bold"/>
            <w:bCs/>
            <w:sz w:val="24"/>
            <w:szCs w:val="24"/>
          </w:rPr>
          <w:t>plan</w:t>
        </w:r>
      </w:hyperlink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 documents also provide complete information to submit a </w:t>
      </w:r>
      <w:hyperlink r:id="rId61" w:anchor="claim" w:history="1">
        <w:r w:rsidR="00AD35BF" w:rsidRPr="0077436C">
          <w:rPr>
            <w:rStyle w:val="Hyperlink"/>
            <w:rFonts w:ascii="Arial Narrow" w:hAnsi="Arial Narrow" w:cs="AJensonPro-Bold"/>
            <w:bCs/>
            <w:sz w:val="24"/>
            <w:szCs w:val="24"/>
          </w:rPr>
          <w:t>claim</w:t>
        </w:r>
      </w:hyperlink>
      <w:r w:rsidR="00841BCD">
        <w:rPr>
          <w:rFonts w:ascii="Arial Narrow" w:hAnsi="Arial Narrow" w:cs="AJensonPro-Bold"/>
          <w:bCs/>
          <w:color w:val="000000"/>
          <w:sz w:val="24"/>
          <w:szCs w:val="24"/>
          <w:u w:val="single"/>
        </w:rPr>
        <w:t>,</w:t>
      </w:r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 </w:t>
      </w:r>
      <w:hyperlink r:id="rId62" w:anchor="appeal" w:history="1">
        <w:r w:rsidR="00AD35BF" w:rsidRPr="0077436C">
          <w:rPr>
            <w:rStyle w:val="Hyperlink"/>
            <w:rFonts w:ascii="Arial Narrow" w:hAnsi="Arial Narrow" w:cs="AJensonPro-Bold"/>
            <w:bCs/>
            <w:sz w:val="24"/>
            <w:szCs w:val="24"/>
          </w:rPr>
          <w:t>appeal</w:t>
        </w:r>
      </w:hyperlink>
      <w:r w:rsidR="00841BCD">
        <w:rPr>
          <w:rFonts w:ascii="Arial Narrow" w:hAnsi="Arial Narrow" w:cs="AJensonPro-Bold"/>
          <w:bCs/>
          <w:color w:val="000000"/>
          <w:sz w:val="24"/>
          <w:szCs w:val="24"/>
          <w:u w:val="single"/>
        </w:rPr>
        <w:t>,</w:t>
      </w:r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 or a </w:t>
      </w:r>
      <w:hyperlink r:id="rId63" w:anchor="grievance" w:history="1">
        <w:r w:rsidR="00AD35BF" w:rsidRPr="0077436C">
          <w:rPr>
            <w:rStyle w:val="Hyperlink"/>
            <w:rFonts w:ascii="Arial Narrow" w:hAnsi="Arial Narrow" w:cs="AJensonPro-Bold"/>
            <w:bCs/>
            <w:sz w:val="24"/>
            <w:szCs w:val="24"/>
          </w:rPr>
          <w:t>grievance</w:t>
        </w:r>
      </w:hyperlink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 for any reason to your </w:t>
      </w:r>
      <w:hyperlink r:id="rId64" w:anchor="plan" w:history="1">
        <w:r w:rsidR="00AD35BF" w:rsidRPr="00482E06">
          <w:rPr>
            <w:rStyle w:val="Hyperlink"/>
            <w:rFonts w:ascii="Arial Narrow" w:hAnsi="Arial Narrow" w:cs="AJensonPro-Bold"/>
            <w:bCs/>
            <w:sz w:val="24"/>
            <w:szCs w:val="24"/>
          </w:rPr>
          <w:t>plan</w:t>
        </w:r>
      </w:hyperlink>
      <w:r w:rsidR="00AD35BF" w:rsidRPr="008A5D17">
        <w:rPr>
          <w:rFonts w:ascii="Arial Narrow" w:hAnsi="Arial Narrow" w:cs="AJensonPro-Bold"/>
          <w:bCs/>
          <w:color w:val="000000"/>
          <w:sz w:val="24"/>
          <w:szCs w:val="24"/>
        </w:rPr>
        <w:t xml:space="preserve">. For more information about your rights, this notice, or assistance, contact: </w:t>
      </w:r>
      <w:r w:rsidR="00AD35BF" w:rsidRPr="008A5D17">
        <w:rPr>
          <w:rFonts w:ascii="Arial Narrow" w:hAnsi="Arial Narrow"/>
          <w:sz w:val="24"/>
          <w:szCs w:val="24"/>
        </w:rPr>
        <w:t>[insert applicable contact information from instructions].</w:t>
      </w:r>
    </w:p>
    <w:p w14:paraId="7B4833BF" w14:textId="77777777" w:rsidR="00C9638C" w:rsidRPr="008A5D17" w:rsidRDefault="00C9638C" w:rsidP="009B7E0F">
      <w:pPr>
        <w:pStyle w:val="NoSpacing"/>
        <w:rPr>
          <w:rFonts w:ascii="Arial Narrow" w:hAnsi="Arial Narrow" w:cs="Arial"/>
          <w:b/>
          <w:color w:val="0070C0"/>
          <w:sz w:val="24"/>
          <w:szCs w:val="24"/>
        </w:rPr>
      </w:pPr>
    </w:p>
    <w:p w14:paraId="1BF629D0" w14:textId="77777777" w:rsidR="00003FF5" w:rsidRDefault="00003FF5" w:rsidP="008A5D17">
      <w:pPr>
        <w:pStyle w:val="NoSpacing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color w:val="0070C0"/>
          <w:sz w:val="24"/>
          <w:szCs w:val="24"/>
        </w:rPr>
        <w:t xml:space="preserve">Does this plan provide Minimum Essential Coverage?  </w:t>
      </w:r>
      <w:r w:rsidRPr="008A5D17">
        <w:rPr>
          <w:rFonts w:ascii="Arial Narrow" w:hAnsi="Arial Narrow" w:cs="Arial"/>
          <w:b/>
          <w:sz w:val="24"/>
          <w:szCs w:val="24"/>
        </w:rPr>
        <w:t>[Yes/No]</w:t>
      </w:r>
    </w:p>
    <w:p w14:paraId="4DAEDB1E" w14:textId="77777777" w:rsidR="00003FF5" w:rsidRPr="008A5D17" w:rsidRDefault="00003FF5" w:rsidP="008A5D17">
      <w:pPr>
        <w:pStyle w:val="NoSpacing"/>
        <w:rPr>
          <w:rFonts w:ascii="Arial Narrow" w:hAnsi="Arial Narrow" w:cs="Arial"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 xml:space="preserve">If you don’t have </w:t>
      </w:r>
      <w:hyperlink r:id="rId65" w:anchor="minimum-essential-coverage" w:history="1">
        <w:r w:rsidRPr="006C4B46">
          <w:rPr>
            <w:rStyle w:val="Hyperlink"/>
            <w:rFonts w:ascii="Arial Narrow" w:hAnsi="Arial Narrow" w:cs="Arial"/>
            <w:sz w:val="24"/>
            <w:szCs w:val="24"/>
          </w:rPr>
          <w:t>Minimum Essential Coverage</w:t>
        </w:r>
      </w:hyperlink>
      <w:r w:rsidR="00D215CA">
        <w:rPr>
          <w:rFonts w:ascii="Arial Narrow" w:hAnsi="Arial Narrow" w:cs="Arial"/>
          <w:sz w:val="24"/>
          <w:szCs w:val="24"/>
        </w:rPr>
        <w:t xml:space="preserve"> for a month</w:t>
      </w:r>
      <w:r w:rsidRPr="008A5D17">
        <w:rPr>
          <w:rFonts w:ascii="Arial Narrow" w:hAnsi="Arial Narrow" w:cs="Arial"/>
          <w:sz w:val="24"/>
          <w:szCs w:val="24"/>
        </w:rPr>
        <w:t>, you</w:t>
      </w:r>
      <w:r>
        <w:rPr>
          <w:rFonts w:ascii="Arial Narrow" w:hAnsi="Arial Narrow" w:cs="Arial"/>
          <w:sz w:val="24"/>
          <w:szCs w:val="24"/>
        </w:rPr>
        <w:t>’</w:t>
      </w:r>
      <w:r w:rsidRPr="008A5D17">
        <w:rPr>
          <w:rFonts w:ascii="Arial Narrow" w:hAnsi="Arial Narrow" w:cs="Arial"/>
          <w:sz w:val="24"/>
          <w:szCs w:val="24"/>
        </w:rPr>
        <w:t xml:space="preserve">ll have to </w:t>
      </w:r>
      <w:r w:rsidR="00D215CA">
        <w:rPr>
          <w:rFonts w:ascii="Arial Narrow" w:hAnsi="Arial Narrow" w:cs="Arial"/>
          <w:sz w:val="24"/>
          <w:szCs w:val="24"/>
        </w:rPr>
        <w:t>make a payment when you file your tax return</w:t>
      </w:r>
      <w:r w:rsidRPr="008A5D17">
        <w:rPr>
          <w:rFonts w:ascii="Arial Narrow" w:hAnsi="Arial Narrow" w:cs="Arial"/>
          <w:sz w:val="24"/>
          <w:szCs w:val="24"/>
        </w:rPr>
        <w:t xml:space="preserve"> unless you </w:t>
      </w:r>
      <w:r w:rsidR="00D215CA">
        <w:rPr>
          <w:rFonts w:ascii="Arial Narrow" w:hAnsi="Arial Narrow" w:cs="Arial"/>
          <w:sz w:val="24"/>
          <w:szCs w:val="24"/>
        </w:rPr>
        <w:t>qualify for</w:t>
      </w:r>
      <w:r w:rsidRPr="008A5D17">
        <w:rPr>
          <w:rFonts w:ascii="Arial Narrow" w:hAnsi="Arial Narrow" w:cs="Arial"/>
          <w:sz w:val="24"/>
          <w:szCs w:val="24"/>
        </w:rPr>
        <w:t xml:space="preserve"> an exemption from the requirement that you have health coverage</w:t>
      </w:r>
      <w:r w:rsidR="00D215CA">
        <w:rPr>
          <w:rFonts w:ascii="Arial Narrow" w:hAnsi="Arial Narrow" w:cs="Arial"/>
          <w:sz w:val="24"/>
          <w:szCs w:val="24"/>
        </w:rPr>
        <w:t xml:space="preserve"> for that month</w:t>
      </w:r>
      <w:r w:rsidRPr="008A5D17">
        <w:rPr>
          <w:rFonts w:ascii="Arial Narrow" w:hAnsi="Arial Narrow" w:cs="Arial"/>
          <w:sz w:val="24"/>
          <w:szCs w:val="24"/>
        </w:rPr>
        <w:t>.</w:t>
      </w:r>
    </w:p>
    <w:p w14:paraId="4818DD79" w14:textId="77777777" w:rsidR="00003FF5" w:rsidRDefault="00003FF5" w:rsidP="008A5D17">
      <w:pPr>
        <w:pStyle w:val="NoSpacing"/>
        <w:rPr>
          <w:rFonts w:ascii="Arial Narrow" w:hAnsi="Arial Narrow" w:cs="Arial"/>
          <w:b/>
          <w:color w:val="0070C0"/>
          <w:sz w:val="24"/>
          <w:szCs w:val="24"/>
        </w:rPr>
      </w:pPr>
    </w:p>
    <w:p w14:paraId="7CF5410C" w14:textId="77777777" w:rsidR="000E061C" w:rsidRDefault="00003FF5" w:rsidP="008A5D17">
      <w:pPr>
        <w:pStyle w:val="NoSpacing"/>
        <w:rPr>
          <w:rFonts w:ascii="Arial Narrow" w:hAnsi="Arial Narrow" w:cs="Arial"/>
          <w:b/>
          <w:color w:val="0070C0"/>
          <w:sz w:val="24"/>
          <w:szCs w:val="24"/>
        </w:rPr>
      </w:pPr>
      <w:r>
        <w:rPr>
          <w:rFonts w:ascii="Arial Narrow" w:hAnsi="Arial Narrow" w:cs="Arial"/>
          <w:b/>
          <w:color w:val="0070C0"/>
          <w:sz w:val="24"/>
          <w:szCs w:val="24"/>
        </w:rPr>
        <w:lastRenderedPageBreak/>
        <w:t xml:space="preserve">Does this plan meet the Minimum Value Standards?  </w:t>
      </w:r>
      <w:r w:rsidRPr="008A5D17">
        <w:rPr>
          <w:rFonts w:ascii="Arial Narrow" w:hAnsi="Arial Narrow" w:cs="Arial"/>
          <w:b/>
          <w:sz w:val="24"/>
          <w:szCs w:val="24"/>
        </w:rPr>
        <w:t>[Yes/No]</w:t>
      </w:r>
      <w:r w:rsidR="00484E8E" w:rsidRPr="008A5D17">
        <w:rPr>
          <w:rFonts w:ascii="Arial Narrow" w:hAnsi="Arial Narrow" w:cs="Arial"/>
          <w:b/>
          <w:color w:val="0070C0"/>
          <w:sz w:val="24"/>
          <w:szCs w:val="24"/>
        </w:rPr>
        <w:t xml:space="preserve"> </w:t>
      </w:r>
    </w:p>
    <w:p w14:paraId="67CD5E3F" w14:textId="77777777" w:rsidR="00D412DF" w:rsidRPr="00D7760A" w:rsidRDefault="00D412DF" w:rsidP="00D412D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If your </w:t>
      </w:r>
      <w:hyperlink r:id="rId66" w:anchor="plan" w:history="1">
        <w:r w:rsidRPr="0022676B">
          <w:rPr>
            <w:rStyle w:val="Hyperlink"/>
            <w:rFonts w:ascii="Arial Narrow" w:hAnsi="Arial Narrow" w:cs="Arial"/>
            <w:bCs/>
            <w:sz w:val="24"/>
            <w:szCs w:val="24"/>
          </w:rPr>
          <w:t>plan</w:t>
        </w:r>
      </w:hyperlink>
      <w:r>
        <w:rPr>
          <w:rFonts w:ascii="Arial Narrow" w:hAnsi="Arial Narrow" w:cs="Arial"/>
          <w:bCs/>
          <w:sz w:val="24"/>
          <w:szCs w:val="24"/>
        </w:rPr>
        <w:t xml:space="preserve"> doesn’t meet the </w:t>
      </w:r>
      <w:hyperlink r:id="rId67" w:anchor="minimum-value-standard" w:history="1">
        <w:r w:rsidRPr="0022676B">
          <w:rPr>
            <w:rStyle w:val="Hyperlink"/>
            <w:rFonts w:ascii="Arial Narrow" w:hAnsi="Arial Narrow" w:cs="Arial"/>
            <w:bCs/>
            <w:sz w:val="24"/>
            <w:szCs w:val="24"/>
          </w:rPr>
          <w:t>Minimum Value Standards</w:t>
        </w:r>
      </w:hyperlink>
      <w:r>
        <w:rPr>
          <w:rFonts w:ascii="Arial Narrow" w:hAnsi="Arial Narrow" w:cs="Arial"/>
          <w:bCs/>
          <w:sz w:val="24"/>
          <w:szCs w:val="24"/>
        </w:rPr>
        <w:t xml:space="preserve">, you may be eligible for a </w:t>
      </w:r>
      <w:hyperlink r:id="rId68" w:anchor="premium-tax-credits" w:history="1">
        <w:r w:rsidRPr="0022676B">
          <w:rPr>
            <w:rStyle w:val="Hyperlink"/>
            <w:rFonts w:ascii="Arial Narrow" w:hAnsi="Arial Narrow" w:cs="Arial"/>
            <w:bCs/>
            <w:sz w:val="24"/>
            <w:szCs w:val="24"/>
          </w:rPr>
          <w:t>premium tax credit</w:t>
        </w:r>
      </w:hyperlink>
      <w:r>
        <w:rPr>
          <w:rFonts w:ascii="Arial Narrow" w:hAnsi="Arial Narrow" w:cs="Arial"/>
          <w:bCs/>
          <w:sz w:val="24"/>
          <w:szCs w:val="24"/>
        </w:rPr>
        <w:t xml:space="preserve"> to help you pay for a </w:t>
      </w:r>
      <w:hyperlink r:id="rId69" w:anchor="plan" w:history="1">
        <w:r w:rsidRPr="0022676B">
          <w:rPr>
            <w:rStyle w:val="Hyperlink"/>
            <w:rFonts w:ascii="Arial Narrow" w:hAnsi="Arial Narrow" w:cs="Arial"/>
            <w:bCs/>
            <w:sz w:val="24"/>
            <w:szCs w:val="24"/>
          </w:rPr>
          <w:t>plan</w:t>
        </w:r>
      </w:hyperlink>
      <w:r>
        <w:rPr>
          <w:rFonts w:ascii="Arial Narrow" w:hAnsi="Arial Narrow" w:cs="Arial"/>
          <w:bCs/>
          <w:sz w:val="24"/>
          <w:szCs w:val="24"/>
        </w:rPr>
        <w:t xml:space="preserve"> through the </w:t>
      </w:r>
      <w:hyperlink r:id="rId70" w:anchor="marketplace" w:history="1">
        <w:r w:rsidRPr="0022676B">
          <w:rPr>
            <w:rStyle w:val="Hyperlink"/>
            <w:rFonts w:ascii="Arial Narrow" w:hAnsi="Arial Narrow" w:cs="Arial"/>
            <w:bCs/>
            <w:sz w:val="24"/>
            <w:szCs w:val="24"/>
          </w:rPr>
          <w:t>Marketplace</w:t>
        </w:r>
      </w:hyperlink>
      <w:r>
        <w:rPr>
          <w:rFonts w:ascii="Arial Narrow" w:hAnsi="Arial Narrow" w:cs="Arial"/>
          <w:bCs/>
          <w:sz w:val="24"/>
          <w:szCs w:val="24"/>
        </w:rPr>
        <w:t>.</w:t>
      </w:r>
    </w:p>
    <w:p w14:paraId="4CA57E83" w14:textId="77777777" w:rsidR="00003FF5" w:rsidRPr="008A5D17" w:rsidRDefault="00003FF5" w:rsidP="008A5D1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70C0"/>
          <w:sz w:val="24"/>
          <w:szCs w:val="24"/>
        </w:rPr>
      </w:pPr>
    </w:p>
    <w:p w14:paraId="03F34973" w14:textId="77777777" w:rsidR="00C74683" w:rsidRPr="008A5D17" w:rsidRDefault="00C74683" w:rsidP="008A5D1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70C0"/>
          <w:sz w:val="24"/>
          <w:szCs w:val="24"/>
        </w:rPr>
      </w:pPr>
      <w:r w:rsidRPr="008A5D17">
        <w:rPr>
          <w:rFonts w:ascii="Arial Narrow" w:hAnsi="Arial Narrow" w:cs="Arial"/>
          <w:b/>
          <w:bCs/>
          <w:color w:val="0070C0"/>
          <w:sz w:val="24"/>
          <w:szCs w:val="24"/>
        </w:rPr>
        <w:t>Language Access Services:</w:t>
      </w:r>
    </w:p>
    <w:p w14:paraId="27557CCC" w14:textId="77777777" w:rsidR="000E061C" w:rsidRPr="008A5D17" w:rsidRDefault="000E061C" w:rsidP="008A5D17">
      <w:pPr>
        <w:pStyle w:val="Default"/>
        <w:rPr>
          <w:rFonts w:ascii="Arial Narrow" w:hAnsi="Arial Narrow"/>
        </w:rPr>
      </w:pPr>
      <w:r w:rsidRPr="008A5D17">
        <w:rPr>
          <w:rFonts w:ascii="Arial Narrow" w:hAnsi="Arial Narrow"/>
        </w:rPr>
        <w:t>[Spanish (Español): Para obtener asistencia en Español, llam</w:t>
      </w:r>
      <w:r w:rsidR="00B07552">
        <w:rPr>
          <w:rFonts w:ascii="Arial Narrow" w:hAnsi="Arial Narrow"/>
        </w:rPr>
        <w:t>e al [insert telephone number].</w:t>
      </w:r>
      <w:r w:rsidRPr="008A5D17">
        <w:rPr>
          <w:rFonts w:ascii="Arial Narrow" w:hAnsi="Arial Narrow"/>
        </w:rPr>
        <w:t>]</w:t>
      </w:r>
    </w:p>
    <w:p w14:paraId="15A1648B" w14:textId="77777777" w:rsidR="000E061C" w:rsidRPr="008A5D17" w:rsidRDefault="000E061C" w:rsidP="008A5D17">
      <w:pPr>
        <w:pStyle w:val="Default"/>
        <w:rPr>
          <w:rFonts w:ascii="Arial Narrow" w:hAnsi="Arial Narrow"/>
        </w:rPr>
      </w:pPr>
      <w:r w:rsidRPr="008A5D17">
        <w:rPr>
          <w:rFonts w:ascii="Arial Narrow" w:hAnsi="Arial Narrow"/>
        </w:rPr>
        <w:t>[Tagalog (Tagalog): Kung kailangan ninyo ang tulong sa Tagalog tumawa</w:t>
      </w:r>
      <w:r w:rsidR="00B07552">
        <w:rPr>
          <w:rFonts w:ascii="Arial Narrow" w:hAnsi="Arial Narrow"/>
        </w:rPr>
        <w:t>g sa [insert telephone number].</w:t>
      </w:r>
      <w:r w:rsidRPr="008A5D17">
        <w:rPr>
          <w:rFonts w:ascii="Arial Narrow" w:hAnsi="Arial Narrow"/>
        </w:rPr>
        <w:t>]</w:t>
      </w:r>
    </w:p>
    <w:p w14:paraId="6B9AF871" w14:textId="77777777" w:rsidR="000E061C" w:rsidRPr="008A5D17" w:rsidRDefault="000E061C" w:rsidP="008A5D17">
      <w:pPr>
        <w:pStyle w:val="Default"/>
        <w:rPr>
          <w:rFonts w:ascii="Arial Narrow" w:eastAsia="Arial Unicode MS" w:hAnsi="Arial Narrow"/>
        </w:rPr>
      </w:pPr>
      <w:r w:rsidRPr="008A5D17">
        <w:rPr>
          <w:rFonts w:ascii="Arial Narrow" w:hAnsi="Arial Narrow"/>
        </w:rPr>
        <w:t>[Chinese (</w:t>
      </w:r>
      <w:r w:rsidRPr="008A5D17">
        <w:rPr>
          <w:rFonts w:ascii="Arial Narrow" w:eastAsia="MS Mincho" w:hAnsi="Arial Narrow" w:cs="MS Mincho"/>
        </w:rPr>
        <w:t>中文</w:t>
      </w:r>
      <w:r w:rsidRPr="008A5D17">
        <w:rPr>
          <w:rFonts w:ascii="Arial Narrow" w:eastAsia="MS Mincho" w:hAnsi="Arial Narrow"/>
        </w:rPr>
        <w:t xml:space="preserve">): </w:t>
      </w:r>
      <w:r w:rsidRPr="008A5D17">
        <w:rPr>
          <w:rFonts w:ascii="Arial Narrow" w:eastAsia="MS Mincho" w:hAnsi="Arial Narrow" w:cs="MS Mincho"/>
        </w:rPr>
        <w:t>如果需要中文的帮助，</w:t>
      </w:r>
      <w:r w:rsidRPr="008A5D17">
        <w:rPr>
          <w:rFonts w:ascii="Arial Narrow" w:eastAsia="Arial Unicode MS" w:hAnsi="Arial Narrow" w:cs="Arial Unicode MS"/>
        </w:rPr>
        <w:t>请拨打这个号码</w:t>
      </w:r>
      <w:r w:rsidRPr="008A5D17">
        <w:rPr>
          <w:rFonts w:ascii="Arial Narrow" w:eastAsia="Arial Unicode MS" w:hAnsi="Arial Narrow" w:cs="Arial Unicode MS"/>
        </w:rPr>
        <w:t xml:space="preserve"> </w:t>
      </w:r>
      <w:r w:rsidR="00B07552">
        <w:rPr>
          <w:rFonts w:ascii="Arial Narrow" w:eastAsia="Arial Unicode MS" w:hAnsi="Arial Narrow"/>
        </w:rPr>
        <w:t>[insert telephone number].</w:t>
      </w:r>
      <w:r w:rsidRPr="008A5D17">
        <w:rPr>
          <w:rFonts w:ascii="Arial Narrow" w:eastAsia="Arial Unicode MS" w:hAnsi="Arial Narrow"/>
        </w:rPr>
        <w:t>]</w:t>
      </w:r>
    </w:p>
    <w:p w14:paraId="3339FFFC" w14:textId="77777777" w:rsidR="000E061C" w:rsidRPr="008A5D17" w:rsidRDefault="000E061C" w:rsidP="008A5D17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A5D17">
        <w:rPr>
          <w:rFonts w:ascii="Arial Narrow" w:eastAsia="Arial Unicode MS" w:hAnsi="Arial Narrow"/>
          <w:sz w:val="24"/>
          <w:szCs w:val="24"/>
        </w:rPr>
        <w:t>[Navajo (Dine): Dinek'ehgo shika at'ohwol ninisingo, kwiijigo holne' [insert telephone number].]</w:t>
      </w:r>
    </w:p>
    <w:p w14:paraId="531E46FB" w14:textId="77777777" w:rsidR="00A47229" w:rsidRPr="008A5D17" w:rsidRDefault="00040F76" w:rsidP="008A5D17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color w:val="0775A8"/>
          <w:sz w:val="24"/>
          <w:szCs w:val="24"/>
        </w:rPr>
      </w:pPr>
      <w:r w:rsidRPr="008A5D17">
        <w:rPr>
          <w:rFonts w:ascii="Arial Narrow" w:hAnsi="Arial Narrow" w:cs="Arial"/>
          <w:color w:val="0775A8"/>
          <w:sz w:val="24"/>
          <w:szCs w:val="24"/>
        </w:rPr>
        <w:t>––––––––––––––––––––––</w:t>
      </w:r>
      <w:r w:rsidRPr="008A5D17">
        <w:rPr>
          <w:rFonts w:ascii="Arial Narrow" w:hAnsi="Arial Narrow" w:cs="Arial"/>
          <w:i/>
          <w:color w:val="0775A8"/>
          <w:sz w:val="24"/>
          <w:szCs w:val="24"/>
        </w:rPr>
        <w:t>To see example</w:t>
      </w:r>
      <w:r w:rsidR="00443587" w:rsidRPr="008A5D17">
        <w:rPr>
          <w:rFonts w:ascii="Arial Narrow" w:hAnsi="Arial Narrow" w:cs="Arial"/>
          <w:i/>
          <w:color w:val="0775A8"/>
          <w:sz w:val="24"/>
          <w:szCs w:val="24"/>
        </w:rPr>
        <w:t>s</w:t>
      </w:r>
      <w:r w:rsidRPr="008A5D17">
        <w:rPr>
          <w:rFonts w:ascii="Arial Narrow" w:hAnsi="Arial Narrow" w:cs="Arial"/>
          <w:i/>
          <w:color w:val="0775A8"/>
          <w:sz w:val="24"/>
          <w:szCs w:val="24"/>
        </w:rPr>
        <w:t xml:space="preserve"> of how this plan might cover costs</w:t>
      </w:r>
      <w:r w:rsidR="00AE61F7" w:rsidRPr="008A5D17">
        <w:rPr>
          <w:rFonts w:ascii="Arial Narrow" w:hAnsi="Arial Narrow" w:cs="Arial"/>
          <w:i/>
          <w:color w:val="0775A8"/>
          <w:sz w:val="24"/>
          <w:szCs w:val="24"/>
        </w:rPr>
        <w:t xml:space="preserve"> for a sample medical situation</w:t>
      </w:r>
      <w:r w:rsidRPr="008A5D17">
        <w:rPr>
          <w:rFonts w:ascii="Arial Narrow" w:hAnsi="Arial Narrow" w:cs="Arial"/>
          <w:i/>
          <w:color w:val="0775A8"/>
          <w:sz w:val="24"/>
          <w:szCs w:val="24"/>
        </w:rPr>
        <w:t xml:space="preserve">, see </w:t>
      </w:r>
      <w:r w:rsidR="00384F8F" w:rsidRPr="008A5D17">
        <w:rPr>
          <w:rFonts w:ascii="Arial Narrow" w:hAnsi="Arial Narrow" w:cs="Arial"/>
          <w:i/>
          <w:color w:val="0775A8"/>
          <w:sz w:val="24"/>
          <w:szCs w:val="24"/>
        </w:rPr>
        <w:t xml:space="preserve">the </w:t>
      </w:r>
      <w:r w:rsidRPr="008A5D17">
        <w:rPr>
          <w:rFonts w:ascii="Arial Narrow" w:hAnsi="Arial Narrow" w:cs="Arial"/>
          <w:i/>
          <w:color w:val="0775A8"/>
          <w:sz w:val="24"/>
          <w:szCs w:val="24"/>
        </w:rPr>
        <w:t>next</w:t>
      </w:r>
      <w:r w:rsidR="000C0864" w:rsidRPr="008A5D17">
        <w:rPr>
          <w:rFonts w:ascii="Arial Narrow" w:hAnsi="Arial Narrow" w:cs="Arial"/>
          <w:i/>
          <w:color w:val="0775A8"/>
          <w:sz w:val="24"/>
          <w:szCs w:val="24"/>
        </w:rPr>
        <w:t xml:space="preserve"> </w:t>
      </w:r>
      <w:proofErr w:type="gramStart"/>
      <w:r w:rsidR="000C0864" w:rsidRPr="008A5D17">
        <w:rPr>
          <w:rFonts w:ascii="Arial Narrow" w:hAnsi="Arial Narrow" w:cs="Arial"/>
          <w:i/>
          <w:color w:val="0775A8"/>
          <w:sz w:val="24"/>
          <w:szCs w:val="24"/>
        </w:rPr>
        <w:t>section</w:t>
      </w:r>
      <w:r w:rsidRPr="008A5D17">
        <w:rPr>
          <w:rFonts w:ascii="Arial Narrow" w:hAnsi="Arial Narrow" w:cs="Arial"/>
          <w:i/>
          <w:color w:val="0775A8"/>
          <w:sz w:val="24"/>
          <w:szCs w:val="24"/>
        </w:rPr>
        <w:t>.––</w:t>
      </w:r>
      <w:proofErr w:type="gramEnd"/>
      <w:r w:rsidRPr="008A5D17">
        <w:rPr>
          <w:rFonts w:ascii="Arial Narrow" w:hAnsi="Arial Narrow" w:cs="Arial"/>
          <w:i/>
          <w:color w:val="0775A8"/>
          <w:sz w:val="24"/>
          <w:szCs w:val="24"/>
        </w:rPr>
        <w:t>–––––––––</w:t>
      </w:r>
      <w:r w:rsidRPr="008A5D17">
        <w:rPr>
          <w:rFonts w:ascii="Arial Narrow" w:hAnsi="Arial Narrow" w:cs="Arial"/>
          <w:color w:val="0775A8"/>
          <w:sz w:val="24"/>
          <w:szCs w:val="24"/>
        </w:rPr>
        <w:t>–––––––––––</w:t>
      </w:r>
    </w:p>
    <w:p w14:paraId="4B95DC41" w14:textId="77777777" w:rsidR="002D3571" w:rsidRPr="008A5D17" w:rsidRDefault="002D3571" w:rsidP="00040F76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Arial Narrow" w:hAnsi="Arial Narrow" w:cs="Arial"/>
          <w:color w:val="0775A8"/>
          <w:sz w:val="24"/>
          <w:szCs w:val="24"/>
        </w:rPr>
      </w:pPr>
    </w:p>
    <w:p w14:paraId="4F2F97FB" w14:textId="77777777" w:rsidR="004C287D" w:rsidRPr="008A5D17" w:rsidRDefault="004C287D" w:rsidP="002D3571">
      <w:pPr>
        <w:autoSpaceDE w:val="0"/>
        <w:autoSpaceDN w:val="0"/>
        <w:adjustRightInd w:val="0"/>
        <w:spacing w:before="240" w:after="240" w:line="240" w:lineRule="auto"/>
        <w:rPr>
          <w:rFonts w:ascii="Arial Narrow" w:hAnsi="Arial Narrow" w:cs="Arial"/>
          <w:b/>
          <w:sz w:val="24"/>
          <w:szCs w:val="24"/>
        </w:rPr>
        <w:sectPr w:rsidR="004C287D" w:rsidRPr="008A5D17" w:rsidSect="008A5D17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5840" w:h="12240" w:orient="landscape" w:code="1"/>
          <w:pgMar w:top="360" w:right="720" w:bottom="360" w:left="720" w:header="288" w:footer="288" w:gutter="0"/>
          <w:cols w:space="720"/>
          <w:titlePg/>
          <w:docGrid w:linePitch="360"/>
        </w:sectPr>
      </w:pPr>
    </w:p>
    <w:p w14:paraId="6FE66760" w14:textId="77777777" w:rsidR="004C287D" w:rsidRPr="008A5D17" w:rsidRDefault="00E55231" w:rsidP="004C287D">
      <w:pPr>
        <w:autoSpaceDE w:val="0"/>
        <w:autoSpaceDN w:val="0"/>
        <w:adjustRightInd w:val="0"/>
        <w:spacing w:before="240" w:after="240" w:line="240" w:lineRule="auto"/>
        <w:rPr>
          <w:rFonts w:ascii="Arial Narrow" w:hAnsi="Arial Narrow" w:cs="Arial"/>
          <w:b/>
          <w:sz w:val="8"/>
          <w:szCs w:val="8"/>
        </w:rPr>
        <w:sectPr w:rsidR="004C287D" w:rsidRPr="008A5D17" w:rsidSect="008A5D17">
          <w:headerReference w:type="default" r:id="rId77"/>
          <w:footerReference w:type="default" r:id="rId78"/>
          <w:pgSz w:w="15840" w:h="12240" w:orient="landscape" w:code="1"/>
          <w:pgMar w:top="720" w:right="720" w:bottom="720" w:left="720" w:header="360" w:footer="360" w:gutter="0"/>
          <w:cols w:num="3" w:sep="1" w:space="720"/>
          <w:docGrid w:linePitch="360"/>
        </w:sectPr>
      </w:pPr>
      <w:r w:rsidRPr="008A5D17">
        <w:rPr>
          <w:rFonts w:ascii="Arial Narrow" w:hAnsi="Arial Narrow"/>
          <w:noProof/>
        </w:rPr>
        <w:lastRenderedPageBreak/>
        <w:pict w14:anchorId="2EC42CB9">
          <v:shape id="_x0000_s1084" type="#_x0000_t75" style="position:absolute;margin-left:17.55pt;margin-top:10.05pt;width:62.05pt;height:45.95pt;z-index:251656192">
            <v:imagedata r:id="rId28" o:title="Exclamation"/>
          </v:shape>
        </w:pict>
      </w:r>
      <w:r w:rsidR="004C287D" w:rsidRPr="008A5D17">
        <w:rPr>
          <w:rFonts w:ascii="Arial Narrow" w:hAnsi="Arial Narrow" w:cs="HelveticaNeue-Bold"/>
          <w:b/>
          <w:bCs/>
          <w:noProof/>
          <w:color w:val="0080BE"/>
        </w:rPr>
        <w:pict w14:anchorId="36F474D2">
          <v:shape id="_x0000_s1082" type="#_x0000_t202" style="position:absolute;margin-left:.9pt;margin-top:-7.35pt;width:719.8pt;height:87.25pt;z-index:251654144;mso-width-relative:margin;mso-height-relative:margin" fillcolor="#eff9ff" strokecolor="#70afd9">
            <v:textbox style="mso-next-textbox:#_x0000_s1082">
              <w:txbxContent>
                <w:p w14:paraId="22001D26" w14:textId="77777777" w:rsidR="004C287D" w:rsidRPr="00F37831" w:rsidRDefault="004C287D" w:rsidP="003132C0">
                  <w:pPr>
                    <w:shd w:val="clear" w:color="auto" w:fill="EFF9FF"/>
                    <w:spacing w:before="240" w:after="40" w:line="240" w:lineRule="auto"/>
                    <w:ind w:left="-86"/>
                    <w:rPr>
                      <w:rFonts w:ascii="Garamond" w:hAnsi="Garamond" w:cs="Arial"/>
                      <w:sz w:val="24"/>
                      <w:szCs w:val="24"/>
                    </w:rPr>
                  </w:pPr>
                </w:p>
                <w:p w14:paraId="796AECEE" w14:textId="77777777" w:rsidR="004C287D" w:rsidRDefault="004C287D" w:rsidP="004C287D">
                  <w:pPr>
                    <w:spacing w:before="40" w:after="40" w:line="240" w:lineRule="auto"/>
                    <w:jc w:val="center"/>
                    <w:rPr>
                      <w:rFonts w:ascii="Garamond" w:hAnsi="Garamond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16105429" w14:textId="77777777" w:rsidR="004C287D" w:rsidRPr="006D3E86" w:rsidRDefault="004C287D" w:rsidP="003132C0">
                  <w:pPr>
                    <w:shd w:val="clear" w:color="auto" w:fill="EFF9FF"/>
                    <w:spacing w:after="0" w:line="240" w:lineRule="auto"/>
                    <w:rPr>
                      <w:rFonts w:ascii="Garamond" w:hAnsi="Garamond"/>
                      <w:sz w:val="24"/>
                    </w:rPr>
                  </w:pPr>
                </w:p>
              </w:txbxContent>
            </v:textbox>
          </v:shape>
        </w:pict>
      </w:r>
      <w:r w:rsidR="004C287D" w:rsidRPr="008A5D17">
        <w:rPr>
          <w:rFonts w:ascii="Arial Narrow" w:hAnsi="Arial Narrow"/>
          <w:noProof/>
        </w:rPr>
        <w:pict w14:anchorId="5B327E4B">
          <v:shape id="_x0000_s1081" type="#_x0000_t202" style="position:absolute;margin-left:-16.35pt;margin-top:-24.15pt;width:354.8pt;height:48.45pt;z-index:251653120;visibility:visible;mso-width-relative:margin;mso-height-relative:margin" strokecolor="white">
            <v:textbox style="mso-next-textbox:#_x0000_s1081">
              <w:txbxContent>
                <w:p w14:paraId="49667F5B" w14:textId="77777777" w:rsidR="004C287D" w:rsidRPr="008A5D17" w:rsidRDefault="004C287D" w:rsidP="003132C0">
                  <w:pPr>
                    <w:spacing w:line="240" w:lineRule="auto"/>
                    <w:ind w:firstLine="180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8A5D17">
                    <w:rPr>
                      <w:rFonts w:ascii="Arial Narrow" w:hAnsi="Arial Narrow" w:cs="Arial"/>
                      <w:b/>
                      <w:bCs/>
                      <w:color w:val="0080BE"/>
                      <w:sz w:val="24"/>
                      <w:szCs w:val="24"/>
                    </w:rPr>
                    <w:t>About these Coverage Examples:</w:t>
                  </w:r>
                </w:p>
              </w:txbxContent>
            </v:textbox>
          </v:shape>
        </w:pict>
      </w:r>
    </w:p>
    <w:p w14:paraId="7518BCFE" w14:textId="77777777" w:rsidR="004C287D" w:rsidRPr="008A5D17" w:rsidRDefault="004C287D" w:rsidP="004C287D">
      <w:pPr>
        <w:autoSpaceDE w:val="0"/>
        <w:autoSpaceDN w:val="0"/>
        <w:adjustRightInd w:val="0"/>
        <w:spacing w:before="240" w:after="240" w:line="240" w:lineRule="auto"/>
        <w:rPr>
          <w:rFonts w:ascii="Arial Narrow" w:hAnsi="Arial Narrow" w:cs="Arial"/>
          <w:b/>
          <w:sz w:val="8"/>
          <w:szCs w:val="8"/>
        </w:rPr>
        <w:sectPr w:rsidR="004C287D" w:rsidRPr="008A5D17" w:rsidSect="008A5D17">
          <w:type w:val="continuous"/>
          <w:pgSz w:w="15840" w:h="12240" w:orient="landscape" w:code="1"/>
          <w:pgMar w:top="720" w:right="720" w:bottom="720" w:left="720" w:header="360" w:footer="360" w:gutter="0"/>
          <w:cols w:num="3" w:sep="1" w:space="720"/>
          <w:docGrid w:linePitch="360"/>
        </w:sectPr>
      </w:pPr>
    </w:p>
    <w:p w14:paraId="5117447F" w14:textId="77777777" w:rsidR="004C287D" w:rsidRPr="008A5D17" w:rsidRDefault="004C287D" w:rsidP="004C287D">
      <w:pPr>
        <w:tabs>
          <w:tab w:val="center" w:pos="4680"/>
          <w:tab w:val="right" w:pos="9360"/>
        </w:tabs>
        <w:spacing w:after="0" w:line="240" w:lineRule="auto"/>
        <w:ind w:right="-90"/>
        <w:rPr>
          <w:rFonts w:ascii="Arial Narrow" w:hAnsi="Arial Narrow" w:cs="Arial"/>
          <w:color w:val="0775A8"/>
          <w:sz w:val="16"/>
          <w:szCs w:val="16"/>
        </w:rPr>
      </w:pPr>
    </w:p>
    <w:p w14:paraId="04ABAF75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16"/>
          <w:szCs w:val="16"/>
        </w:rPr>
      </w:pPr>
    </w:p>
    <w:p w14:paraId="4976BD85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16"/>
          <w:szCs w:val="16"/>
        </w:rPr>
      </w:pPr>
    </w:p>
    <w:p w14:paraId="6B5182FC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16"/>
          <w:szCs w:val="16"/>
        </w:rPr>
      </w:pPr>
    </w:p>
    <w:p w14:paraId="311AFE6D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</w:rPr>
      </w:pPr>
    </w:p>
    <w:p w14:paraId="739F5F41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</w:rPr>
      </w:pPr>
    </w:p>
    <w:p w14:paraId="441641A4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</w:rPr>
      </w:pPr>
    </w:p>
    <w:p w14:paraId="24E10254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</w:rPr>
        <w:sectPr w:rsidR="004C287D" w:rsidRPr="008A5D17" w:rsidSect="008A5D17">
          <w:type w:val="continuous"/>
          <w:pgSz w:w="15840" w:h="12240" w:orient="landscape" w:code="1"/>
          <w:pgMar w:top="720" w:right="720" w:bottom="720" w:left="720" w:header="360" w:footer="360" w:gutter="0"/>
          <w:cols w:num="4" w:sep="1" w:space="493"/>
          <w:docGrid w:linePitch="360"/>
        </w:sectPr>
      </w:pPr>
    </w:p>
    <w:p w14:paraId="67230A82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46570DB2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14B531CB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06440135" w14:textId="77777777" w:rsidR="004C287D" w:rsidRPr="008A5D17" w:rsidRDefault="008E3025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b/>
          <w:sz w:val="24"/>
          <w:szCs w:val="24"/>
        </w:rPr>
      </w:pPr>
      <w:r w:rsidRPr="008A5D17">
        <w:rPr>
          <w:rFonts w:ascii="Arial Narrow" w:hAnsi="Arial Narrow" w:cs="Arial"/>
          <w:noProof/>
          <w:color w:val="0775A8"/>
          <w:sz w:val="24"/>
          <w:szCs w:val="24"/>
        </w:rPr>
        <w:pict w14:anchorId="3B23F390">
          <v:shape id="_x0000_s1085" type="#_x0000_t202" style="position:absolute;left:0;text-align:left;margin-left:.9pt;margin-top:.55pt;width:233.35pt;height:51.85pt;z-index:-251659264;mso-width-relative:margin;mso-height-relative:margin" wrapcoords="-96 -309 -96 21291 21696 21291 21696 -309 -96 -309" fillcolor="#0775a8" strokecolor="#70afd9">
            <v:textbox style="mso-next-textbox:#_x0000_s1085" inset=",2.16pt,,2.16pt">
              <w:txbxContent>
                <w:p w14:paraId="7216B958" w14:textId="77777777" w:rsidR="004C287D" w:rsidRPr="008A5D17" w:rsidRDefault="004C287D" w:rsidP="004C287D">
                  <w:pPr>
                    <w:spacing w:before="40" w:after="4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A5D17">
                    <w:rPr>
                      <w:rFonts w:ascii="Arial Narrow" w:hAnsi="Arial Narrow" w:cs="Arial"/>
                      <w:b/>
                      <w:color w:val="FFFFFF"/>
                      <w:sz w:val="28"/>
                      <w:szCs w:val="28"/>
                    </w:rPr>
                    <w:t>Peg is Having a Baby</w:t>
                  </w:r>
                  <w:r w:rsidRPr="008A5D17">
                    <w:rPr>
                      <w:rFonts w:ascii="Arial Narrow" w:hAnsi="Arial Narrow"/>
                      <w:b/>
                      <w:color w:val="FFFFFF"/>
                      <w:sz w:val="24"/>
                      <w:szCs w:val="24"/>
                    </w:rPr>
                    <w:br/>
                  </w:r>
                  <w:r w:rsidRPr="008A5D17">
                    <w:rPr>
                      <w:rFonts w:ascii="Arial Narrow" w:hAnsi="Arial Narrow"/>
                      <w:color w:val="FFFFFF"/>
                      <w:sz w:val="24"/>
                      <w:szCs w:val="24"/>
                    </w:rPr>
                    <w:t>(9 months of in-network pre-natal care and a hospital delivery)</w:t>
                  </w:r>
                </w:p>
                <w:p w14:paraId="6CD14A7F" w14:textId="77777777" w:rsidR="004C287D" w:rsidRPr="006D3E86" w:rsidRDefault="004C287D" w:rsidP="004C287D">
                  <w:pPr>
                    <w:spacing w:after="0" w:line="240" w:lineRule="auto"/>
                    <w:rPr>
                      <w:rFonts w:ascii="Garamond" w:hAnsi="Garamond"/>
                      <w:sz w:val="24"/>
                    </w:rPr>
                  </w:pPr>
                </w:p>
              </w:txbxContent>
            </v:textbox>
          </v:shape>
        </w:pict>
      </w:r>
      <w:r w:rsidR="00E55231" w:rsidRPr="008A5D17">
        <w:rPr>
          <w:rFonts w:ascii="Arial Narrow" w:hAnsi="Arial Narrow" w:cs="Arial"/>
          <w:bCs/>
          <w:noProof/>
          <w:color w:val="000000"/>
          <w:sz w:val="24"/>
          <w:szCs w:val="24"/>
        </w:rPr>
        <w:pict w14:anchorId="6D43BFDD">
          <v:shape id="_x0000_s1090" type="#_x0000_t202" style="position:absolute;left:0;text-align:left;margin-left:46.05pt;margin-top:-100.95pt;width:665.75pt;height:88pt;z-index:251655168;mso-width-relative:margin;mso-height-relative:margin" filled="f" stroked="f">
            <v:textbox style="mso-next-textbox:#_x0000_s1090">
              <w:txbxContent>
                <w:p w14:paraId="5BDA174A" w14:textId="77777777" w:rsidR="00E55231" w:rsidRPr="008A5D17" w:rsidRDefault="00E55231" w:rsidP="004C287D">
                  <w:pPr>
                    <w:spacing w:before="240" w:after="120" w:line="240" w:lineRule="auto"/>
                    <w:ind w:left="994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8A5D17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 xml:space="preserve">This is not a cost estimator. </w:t>
                  </w:r>
                  <w:r w:rsidRPr="008A5D17">
                    <w:rPr>
                      <w:rFonts w:ascii="Arial Narrow" w:hAnsi="Arial Narrow" w:cs="Arial"/>
                      <w:bCs/>
                      <w:sz w:val="24"/>
                      <w:szCs w:val="24"/>
                    </w:rPr>
                    <w:t xml:space="preserve">Treatments shown are just examples of how this </w:t>
                  </w:r>
                  <w:hyperlink r:id="rId79" w:anchor="plan" w:history="1">
                    <w:r w:rsidRPr="00482E06">
                      <w:rPr>
                        <w:rStyle w:val="Hyperlink"/>
                        <w:rFonts w:ascii="Arial Narrow" w:hAnsi="Arial Narrow" w:cs="Arial"/>
                        <w:bCs/>
                        <w:sz w:val="24"/>
                        <w:szCs w:val="24"/>
                      </w:rPr>
                      <w:t>plan</w:t>
                    </w:r>
                  </w:hyperlink>
                  <w:r w:rsidRPr="008A5D17">
                    <w:rPr>
                      <w:rFonts w:ascii="Arial Narrow" w:hAnsi="Arial Narrow" w:cs="Arial"/>
                      <w:bCs/>
                      <w:sz w:val="24"/>
                      <w:szCs w:val="24"/>
                    </w:rPr>
                    <w:t xml:space="preserve"> might cover medical care. Your actual costs will be different depending on the actual care you receive, the prices your </w:t>
                  </w:r>
                  <w:hyperlink r:id="rId80" w:anchor="provider" w:history="1">
                    <w:r w:rsidRPr="009D1833">
                      <w:rPr>
                        <w:rStyle w:val="Hyperlink"/>
                        <w:rFonts w:ascii="Arial Narrow" w:hAnsi="Arial Narrow" w:cs="Arial"/>
                        <w:bCs/>
                        <w:sz w:val="24"/>
                        <w:szCs w:val="24"/>
                      </w:rPr>
                      <w:t>providers</w:t>
                    </w:r>
                  </w:hyperlink>
                  <w:r w:rsidRPr="008A5D17">
                    <w:rPr>
                      <w:rFonts w:ascii="Arial Narrow" w:hAnsi="Arial Narrow" w:cs="Arial"/>
                      <w:bCs/>
                      <w:sz w:val="24"/>
                      <w:szCs w:val="24"/>
                    </w:rPr>
                    <w:t xml:space="preserve"> charge, and many other factors. Focus on the </w:t>
                  </w:r>
                  <w:hyperlink r:id="rId81" w:anchor="cost-sharing" w:history="1">
                    <w:r w:rsidRPr="00EF3ACC">
                      <w:rPr>
                        <w:rStyle w:val="Hyperlink"/>
                        <w:rFonts w:ascii="Arial Narrow" w:hAnsi="Arial Narrow" w:cs="Arial"/>
                        <w:bCs/>
                        <w:sz w:val="24"/>
                        <w:szCs w:val="24"/>
                      </w:rPr>
                      <w:t>cost sharing</w:t>
                    </w:r>
                  </w:hyperlink>
                  <w:r w:rsidRPr="008A5D17">
                    <w:rPr>
                      <w:rFonts w:ascii="Arial Narrow" w:hAnsi="Arial Narrow" w:cs="Arial"/>
                      <w:bCs/>
                      <w:sz w:val="24"/>
                      <w:szCs w:val="24"/>
                    </w:rPr>
                    <w:t xml:space="preserve"> amounts (</w:t>
                  </w:r>
                  <w:hyperlink r:id="rId82" w:anchor="deductible" w:history="1">
                    <w:r w:rsidRPr="000151A3">
                      <w:rPr>
                        <w:rStyle w:val="Hyperlink"/>
                        <w:rFonts w:ascii="Arial Narrow" w:hAnsi="Arial Narrow" w:cs="Arial"/>
                        <w:bCs/>
                        <w:sz w:val="24"/>
                        <w:szCs w:val="24"/>
                      </w:rPr>
                      <w:t>deductibles</w:t>
                    </w:r>
                  </w:hyperlink>
                  <w:r w:rsidRPr="008A5D17">
                    <w:rPr>
                      <w:rFonts w:ascii="Arial Narrow" w:hAnsi="Arial Narrow" w:cs="Arial"/>
                      <w:bCs/>
                      <w:sz w:val="24"/>
                      <w:szCs w:val="24"/>
                    </w:rPr>
                    <w:t xml:space="preserve">, </w:t>
                  </w:r>
                  <w:hyperlink r:id="rId83" w:anchor="copayment" w:history="1">
                    <w:r w:rsidRPr="009D1833">
                      <w:rPr>
                        <w:rStyle w:val="Hyperlink"/>
                        <w:rFonts w:ascii="Arial Narrow" w:hAnsi="Arial Narrow" w:cs="Arial"/>
                        <w:bCs/>
                        <w:sz w:val="24"/>
                        <w:szCs w:val="24"/>
                      </w:rPr>
                      <w:t>copayments</w:t>
                    </w:r>
                  </w:hyperlink>
                  <w:r w:rsidRPr="008A5D17">
                    <w:rPr>
                      <w:rFonts w:ascii="Arial Narrow" w:hAnsi="Arial Narrow" w:cs="Arial"/>
                      <w:bCs/>
                      <w:sz w:val="24"/>
                      <w:szCs w:val="24"/>
                    </w:rPr>
                    <w:t xml:space="preserve"> and </w:t>
                  </w:r>
                  <w:hyperlink r:id="rId84" w:anchor="coinsurance" w:history="1">
                    <w:r w:rsidRPr="009D1833">
                      <w:rPr>
                        <w:rStyle w:val="Hyperlink"/>
                        <w:rFonts w:ascii="Arial Narrow" w:hAnsi="Arial Narrow" w:cs="Arial"/>
                        <w:bCs/>
                        <w:sz w:val="24"/>
                        <w:szCs w:val="24"/>
                      </w:rPr>
                      <w:t>coinsurance</w:t>
                    </w:r>
                  </w:hyperlink>
                  <w:r w:rsidRPr="008A5D17">
                    <w:rPr>
                      <w:rFonts w:ascii="Arial Narrow" w:hAnsi="Arial Narrow" w:cs="Arial"/>
                      <w:bCs/>
                      <w:sz w:val="24"/>
                      <w:szCs w:val="24"/>
                    </w:rPr>
                    <w:t xml:space="preserve">) and </w:t>
                  </w:r>
                  <w:hyperlink r:id="rId85" w:anchor="excluded-services" w:history="1">
                    <w:r w:rsidRPr="00C16398">
                      <w:rPr>
                        <w:rStyle w:val="Hyperlink"/>
                        <w:rFonts w:ascii="Arial Narrow" w:hAnsi="Arial Narrow" w:cs="Arial"/>
                        <w:bCs/>
                        <w:sz w:val="24"/>
                        <w:szCs w:val="24"/>
                      </w:rPr>
                      <w:t>excluded services</w:t>
                    </w:r>
                  </w:hyperlink>
                  <w:r w:rsidRPr="008A5D17">
                    <w:rPr>
                      <w:rFonts w:ascii="Arial Narrow" w:hAnsi="Arial Narrow" w:cs="Arial"/>
                      <w:bCs/>
                      <w:sz w:val="24"/>
                      <w:szCs w:val="24"/>
                    </w:rPr>
                    <w:t xml:space="preserve"> under the </w:t>
                  </w:r>
                  <w:hyperlink r:id="rId86" w:anchor="plan" w:history="1">
                    <w:r w:rsidRPr="00EF3ACC">
                      <w:rPr>
                        <w:rStyle w:val="Hyperlink"/>
                        <w:rFonts w:ascii="Arial Narrow" w:hAnsi="Arial Narrow" w:cs="Arial"/>
                        <w:bCs/>
                        <w:sz w:val="24"/>
                        <w:szCs w:val="24"/>
                      </w:rPr>
                      <w:t>plan</w:t>
                    </w:r>
                  </w:hyperlink>
                  <w:r w:rsidRPr="008A5D17">
                    <w:rPr>
                      <w:rFonts w:ascii="Arial Narrow" w:hAnsi="Arial Narrow" w:cs="Arial"/>
                      <w:bCs/>
                      <w:sz w:val="24"/>
                      <w:szCs w:val="24"/>
                    </w:rPr>
                    <w:t xml:space="preserve">. Use this information to compare the portion of costs you might pay under different health </w:t>
                  </w:r>
                  <w:hyperlink r:id="rId87" w:anchor="plan" w:history="1">
                    <w:r w:rsidRPr="00BB28C7">
                      <w:rPr>
                        <w:rStyle w:val="Hyperlink"/>
                        <w:rFonts w:ascii="Arial Narrow" w:hAnsi="Arial Narrow" w:cs="Arial"/>
                        <w:bCs/>
                        <w:sz w:val="24"/>
                        <w:szCs w:val="24"/>
                      </w:rPr>
                      <w:t>plans</w:t>
                    </w:r>
                  </w:hyperlink>
                  <w:r w:rsidRPr="008A5D17">
                    <w:rPr>
                      <w:rFonts w:ascii="Arial Narrow" w:hAnsi="Arial Narrow" w:cs="Arial"/>
                      <w:bCs/>
                      <w:sz w:val="24"/>
                      <w:szCs w:val="24"/>
                    </w:rPr>
                    <w:t xml:space="preserve">. </w:t>
                  </w:r>
                  <w:r w:rsidRPr="008A5D17">
                    <w:rPr>
                      <w:rFonts w:ascii="Arial Narrow" w:hAnsi="Arial Narrow"/>
                      <w:color w:val="000000"/>
                      <w:sz w:val="24"/>
                      <w:szCs w:val="24"/>
                    </w:rPr>
                    <w:t xml:space="preserve">Please note these coverage examples are based on self-only coverage. </w:t>
                  </w:r>
                  <w:r w:rsidRPr="008A5D17">
                    <w:rPr>
                      <w:rFonts w:ascii="Arial Narrow" w:hAnsi="Arial Narrow" w:cs="Arial"/>
                      <w:bCs/>
                      <w:color w:val="000000"/>
                      <w:sz w:val="24"/>
                      <w:szCs w:val="24"/>
                    </w:rPr>
                    <w:t xml:space="preserve">  </w:t>
                  </w:r>
                </w:p>
              </w:txbxContent>
            </v:textbox>
          </v:shape>
        </w:pict>
      </w:r>
    </w:p>
    <w:p w14:paraId="79EEF42A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/>
          <w:color w:val="0775A8"/>
          <w:sz w:val="24"/>
        </w:rPr>
      </w:pPr>
    </w:p>
    <w:p w14:paraId="5F19EC03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/>
          <w:color w:val="0775A8"/>
          <w:sz w:val="24"/>
        </w:rPr>
      </w:pPr>
    </w:p>
    <w:p w14:paraId="00801991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/>
          <w:color w:val="0775A8"/>
          <w:sz w:val="24"/>
        </w:rPr>
      </w:pPr>
    </w:p>
    <w:p w14:paraId="4D61876C" w14:textId="77777777" w:rsidR="00C7679D" w:rsidRPr="008A5D17" w:rsidRDefault="00C7679D" w:rsidP="004C287D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</w:p>
    <w:p w14:paraId="31951978" w14:textId="77777777" w:rsidR="000B48A9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b/>
          <w:sz w:val="24"/>
          <w:szCs w:val="24"/>
        </w:rPr>
        <w:t xml:space="preserve">The </w:t>
      </w:r>
      <w:hyperlink r:id="rId88" w:anchor="plan" w:history="1">
        <w:r w:rsidRPr="00105A56">
          <w:rPr>
            <w:rStyle w:val="Hyperlink"/>
            <w:rFonts w:ascii="Arial Narrow" w:hAnsi="Arial Narrow" w:cs="Arial"/>
            <w:b/>
            <w:sz w:val="24"/>
            <w:szCs w:val="24"/>
          </w:rPr>
          <w:t>plan’s</w:t>
        </w:r>
      </w:hyperlink>
      <w:r>
        <w:rPr>
          <w:rFonts w:ascii="Arial Narrow" w:hAnsi="Arial Narrow" w:cs="Arial"/>
          <w:b/>
          <w:sz w:val="24"/>
          <w:szCs w:val="24"/>
        </w:rPr>
        <w:t xml:space="preserve"> overall </w:t>
      </w:r>
      <w:hyperlink r:id="rId89" w:anchor="deductible" w:history="1">
        <w:r w:rsidRPr="000151A3">
          <w:rPr>
            <w:rStyle w:val="Hyperlink"/>
            <w:rFonts w:ascii="Arial Narrow" w:hAnsi="Arial Narrow" w:cs="Arial"/>
            <w:b/>
            <w:sz w:val="24"/>
            <w:szCs w:val="24"/>
          </w:rPr>
          <w:t>deductible</w:t>
        </w:r>
      </w:hyperlink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>$</w:t>
      </w:r>
    </w:p>
    <w:p w14:paraId="3FFEF0BA" w14:textId="77777777" w:rsidR="000B48A9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sz w:val="24"/>
          <w:szCs w:val="24"/>
        </w:rPr>
        <w:t xml:space="preserve"> </w:t>
      </w:r>
      <w:hyperlink r:id="rId90" w:anchor="specialist" w:history="1">
        <w:r w:rsidRPr="00DE7C26">
          <w:rPr>
            <w:rStyle w:val="Hyperlink"/>
            <w:rFonts w:ascii="Arial Narrow" w:hAnsi="Arial Narrow" w:cs="Arial"/>
            <w:b/>
            <w:sz w:val="24"/>
            <w:szCs w:val="24"/>
          </w:rPr>
          <w:t>Specialist</w:t>
        </w:r>
      </w:hyperlink>
      <w:r>
        <w:rPr>
          <w:rFonts w:ascii="Arial Narrow" w:hAnsi="Arial Narrow" w:cs="Arial"/>
          <w:b/>
          <w:color w:val="000000"/>
          <w:sz w:val="24"/>
          <w:szCs w:val="24"/>
        </w:rPr>
        <w:t xml:space="preserve"> </w:t>
      </w:r>
      <w:r w:rsidR="00B03A13" w:rsidRPr="00EF3ACC">
        <w:rPr>
          <w:rFonts w:ascii="Arial Narrow" w:hAnsi="Arial Narrow" w:cs="Arial"/>
          <w:b/>
          <w:i/>
          <w:color w:val="000000"/>
          <w:sz w:val="24"/>
          <w:szCs w:val="24"/>
        </w:rPr>
        <w:t>[cost sharing]</w:t>
      </w:r>
      <w:r>
        <w:rPr>
          <w:rFonts w:ascii="Arial Narrow" w:hAnsi="Arial Narrow" w:cs="Arial"/>
          <w:b/>
          <w:color w:val="000000"/>
          <w:sz w:val="24"/>
          <w:szCs w:val="24"/>
        </w:rPr>
        <w:tab/>
        <w:t>$</w:t>
      </w:r>
    </w:p>
    <w:p w14:paraId="3265EB22" w14:textId="77777777" w:rsidR="000B48A9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color w:val="C0E8FB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000000"/>
          <w:sz w:val="24"/>
          <w:szCs w:val="24"/>
        </w:rPr>
        <w:t xml:space="preserve">Hospital (facility) </w:t>
      </w:r>
      <w:r w:rsidR="00B03A13" w:rsidRPr="00EF3ACC">
        <w:rPr>
          <w:rFonts w:ascii="Arial Narrow" w:hAnsi="Arial Narrow" w:cs="Arial"/>
          <w:b/>
          <w:i/>
          <w:color w:val="000000"/>
          <w:sz w:val="24"/>
          <w:szCs w:val="24"/>
        </w:rPr>
        <w:t>[cost sharing]</w:t>
      </w:r>
      <w:r>
        <w:rPr>
          <w:rFonts w:ascii="Arial Narrow" w:hAnsi="Arial Narrow" w:cs="Arial"/>
          <w:b/>
          <w:color w:val="000000"/>
          <w:sz w:val="24"/>
          <w:szCs w:val="24"/>
        </w:rPr>
        <w:tab/>
      </w:r>
      <w:r w:rsidR="00C70FCC">
        <w:rPr>
          <w:rFonts w:ascii="Arial Narrow" w:hAnsi="Arial Narrow" w:cs="Arial"/>
          <w:b/>
          <w:color w:val="000000"/>
          <w:sz w:val="24"/>
          <w:szCs w:val="24"/>
        </w:rPr>
        <w:t>%</w:t>
      </w:r>
    </w:p>
    <w:p w14:paraId="0AFA4FD8" w14:textId="77777777" w:rsidR="000B48A9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sz w:val="24"/>
          <w:szCs w:val="24"/>
        </w:rPr>
        <w:t xml:space="preserve"> </w:t>
      </w:r>
      <w:r w:rsidR="00C70FCC" w:rsidRPr="00FC278F">
        <w:rPr>
          <w:rFonts w:ascii="Arial Narrow" w:hAnsi="Arial Narrow" w:cs="Arial"/>
          <w:b/>
          <w:sz w:val="24"/>
          <w:szCs w:val="24"/>
        </w:rPr>
        <w:t>Other</w:t>
      </w:r>
      <w:r w:rsidR="00C70FCC">
        <w:rPr>
          <w:rFonts w:ascii="Arial Narrow" w:hAnsi="Arial Narrow" w:cs="Arial"/>
          <w:sz w:val="24"/>
          <w:szCs w:val="24"/>
        </w:rPr>
        <w:t xml:space="preserve"> </w:t>
      </w:r>
      <w:r w:rsidR="00B03A13" w:rsidRPr="00EF3ACC">
        <w:rPr>
          <w:rFonts w:ascii="Arial Narrow" w:hAnsi="Arial Narrow" w:cs="Arial"/>
          <w:b/>
          <w:i/>
          <w:color w:val="000000"/>
          <w:sz w:val="24"/>
          <w:szCs w:val="24"/>
        </w:rPr>
        <w:t>[cost sharing]</w:t>
      </w:r>
      <w:r>
        <w:rPr>
          <w:rFonts w:ascii="Arial Narrow" w:hAnsi="Arial Narrow" w:cs="Arial"/>
          <w:b/>
          <w:sz w:val="24"/>
          <w:szCs w:val="24"/>
        </w:rPr>
        <w:tab/>
        <w:t>%</w:t>
      </w:r>
    </w:p>
    <w:p w14:paraId="3FD5D8CD" w14:textId="77777777" w:rsidR="00C7679D" w:rsidRPr="008A5D17" w:rsidRDefault="00C7679D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b/>
          <w:sz w:val="24"/>
          <w:szCs w:val="24"/>
        </w:rPr>
      </w:pPr>
    </w:p>
    <w:p w14:paraId="09EB0751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8A5D17">
        <w:rPr>
          <w:rFonts w:ascii="Arial Narrow" w:hAnsi="Arial Narrow" w:cs="Arial"/>
          <w:b/>
          <w:sz w:val="24"/>
          <w:szCs w:val="24"/>
        </w:rPr>
        <w:t xml:space="preserve">This EXAMPLE event includes services like: </w:t>
      </w:r>
    </w:p>
    <w:p w14:paraId="188475E9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>Specialist office visits (</w:t>
      </w:r>
      <w:r w:rsidRPr="008A5D17">
        <w:rPr>
          <w:rFonts w:ascii="Arial Narrow" w:hAnsi="Arial Narrow" w:cs="Arial"/>
          <w:i/>
          <w:sz w:val="24"/>
          <w:szCs w:val="24"/>
        </w:rPr>
        <w:t>prenatal care)</w:t>
      </w:r>
    </w:p>
    <w:p w14:paraId="2CAC2A10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>Childbirth/Delivery Professional Services</w:t>
      </w:r>
    </w:p>
    <w:p w14:paraId="63D6670D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>Childbirth/Delivery Facility Services</w:t>
      </w:r>
    </w:p>
    <w:p w14:paraId="333C4340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>Diagnostic tests (</w:t>
      </w:r>
      <w:r w:rsidRPr="008A5D17">
        <w:rPr>
          <w:rFonts w:ascii="Arial Narrow" w:hAnsi="Arial Narrow" w:cs="Arial"/>
          <w:i/>
          <w:sz w:val="24"/>
          <w:szCs w:val="24"/>
        </w:rPr>
        <w:t>ultrasounds and blood work)</w:t>
      </w:r>
    </w:p>
    <w:p w14:paraId="29ECCCD0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 xml:space="preserve">Specialist visit </w:t>
      </w:r>
      <w:r w:rsidRPr="008A5D17">
        <w:rPr>
          <w:rFonts w:ascii="Arial Narrow" w:hAnsi="Arial Narrow" w:cs="Arial"/>
          <w:i/>
          <w:sz w:val="24"/>
          <w:szCs w:val="24"/>
        </w:rPr>
        <w:t xml:space="preserve">(anesthesia) </w:t>
      </w:r>
    </w:p>
    <w:p w14:paraId="7C7A03E0" w14:textId="77777777" w:rsidR="002D3571" w:rsidRPr="008A5D17" w:rsidRDefault="002D3571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4C287D" w:rsidRPr="008A5D17" w14:paraId="7719EACB" w14:textId="77777777" w:rsidTr="00F81419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14:paraId="6FF3B10B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Total Example Cost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72DBD8D2" w14:textId="77777777" w:rsidR="004C287D" w:rsidRPr="008A5D17" w:rsidRDefault="004C287D" w:rsidP="00C70FCC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14:paraId="38516D5A" w14:textId="77777777" w:rsidR="004C287D" w:rsidRPr="008A5D17" w:rsidRDefault="004C287D" w:rsidP="004C287D">
      <w:pPr>
        <w:spacing w:after="0" w:line="240" w:lineRule="auto"/>
        <w:rPr>
          <w:rFonts w:ascii="Arial Narrow" w:hAnsi="Arial Narrow" w:cs="Courier New"/>
          <w:color w:val="000000"/>
        </w:rPr>
      </w:pPr>
      <w:r w:rsidRPr="008A5D17">
        <w:rPr>
          <w:rFonts w:ascii="Arial Narrow" w:hAnsi="Arial Narrow" w:cs="Courier New"/>
        </w:rPr>
        <w:t xml:space="preserve"> </w:t>
      </w:r>
    </w:p>
    <w:p w14:paraId="26DCD610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color w:val="000000"/>
          <w:sz w:val="24"/>
          <w:szCs w:val="24"/>
        </w:rPr>
      </w:pPr>
      <w:r w:rsidRPr="008A5D17">
        <w:rPr>
          <w:rFonts w:ascii="Arial Narrow" w:hAnsi="Arial Narrow" w:cs="Arial"/>
          <w:b/>
          <w:color w:val="000000"/>
          <w:sz w:val="24"/>
          <w:szCs w:val="24"/>
        </w:rPr>
        <w:t>In this example, Peg would pay: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4C287D" w:rsidRPr="008A5D17" w14:paraId="64D7219D" w14:textId="77777777" w:rsidTr="00F81419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14:paraId="010CD86B" w14:textId="77777777" w:rsidR="004C287D" w:rsidRPr="008A5D17" w:rsidRDefault="004C287D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i/>
                <w:color w:val="000000"/>
                <w:sz w:val="24"/>
                <w:szCs w:val="24"/>
              </w:rPr>
              <w:t>Cost Sharing</w:t>
            </w:r>
          </w:p>
        </w:tc>
      </w:tr>
      <w:tr w:rsidR="004C287D" w:rsidRPr="008A5D17" w14:paraId="09D342DD" w14:textId="77777777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2C316C57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Deductibles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F15FE8C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2FBFEFAC" w14:textId="77777777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08B8D176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Copayments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483FAF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25F9A980" w14:textId="77777777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715A5DD1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Coinsurance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E0DF1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6B67D172" w14:textId="77777777" w:rsidTr="00F81419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14:paraId="75E849E5" w14:textId="77777777" w:rsidR="004C287D" w:rsidRPr="008A5D17" w:rsidRDefault="004C287D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i/>
                <w:color w:val="000000"/>
                <w:sz w:val="24"/>
                <w:szCs w:val="24"/>
              </w:rPr>
              <w:t>What isn’t covered</w:t>
            </w:r>
          </w:p>
        </w:tc>
      </w:tr>
      <w:tr w:rsidR="004C287D" w:rsidRPr="008A5D17" w14:paraId="148EEFF4" w14:textId="77777777" w:rsidTr="00F81419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14:paraId="08DAFAFA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Limits or exclusions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14:paraId="53DB0656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794F9830" w14:textId="77777777" w:rsidTr="00F81419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14:paraId="4A982DE5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The total Peg would pay is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4B258441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14:paraId="7D8E5CD3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598C005D" w14:textId="77777777" w:rsidR="004C287D" w:rsidRPr="008A5D17" w:rsidDel="004A5E7C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8A5D17">
        <w:rPr>
          <w:rFonts w:ascii="Arial Narrow" w:hAnsi="Arial Narrow" w:cs="Arial"/>
          <w:b/>
          <w:sz w:val="24"/>
          <w:szCs w:val="24"/>
        </w:rPr>
        <w:br w:type="column"/>
      </w:r>
    </w:p>
    <w:p w14:paraId="6AF6D769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1AB2B901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55701788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  <w:r w:rsidRPr="008A5D17">
        <w:rPr>
          <w:rFonts w:ascii="Arial Narrow" w:hAnsi="Arial Narrow" w:cs="Arial"/>
          <w:noProof/>
          <w:color w:val="0775A8"/>
          <w:sz w:val="24"/>
          <w:szCs w:val="24"/>
        </w:rPr>
        <w:pict w14:anchorId="5B247858">
          <v:shape id="_x0000_s1087" type="#_x0000_t202" style="position:absolute;left:0;text-align:left;margin-left:-4.35pt;margin-top:.55pt;width:237.55pt;height:51.85pt;z-index:-251657216;mso-width-relative:margin;mso-height-relative:margin" wrapcoords="-96 -309 -96 21291 21696 21291 21696 -309 -96 -309" fillcolor="#0775a8" strokecolor="#70afd9">
            <v:textbox style="mso-next-textbox:#_x0000_s1087" inset=",2.16pt,,2.16pt">
              <w:txbxContent>
                <w:p w14:paraId="4C63D65A" w14:textId="77777777" w:rsidR="004C287D" w:rsidRPr="008A5D17" w:rsidRDefault="004C287D" w:rsidP="004C287D">
                  <w:pPr>
                    <w:spacing w:before="40" w:after="40" w:line="240" w:lineRule="auto"/>
                    <w:jc w:val="center"/>
                    <w:rPr>
                      <w:rFonts w:ascii="Arial Narrow" w:hAnsi="Arial Narrow"/>
                      <w:sz w:val="24"/>
                    </w:rPr>
                  </w:pPr>
                  <w:r w:rsidRPr="008A5D17">
                    <w:rPr>
                      <w:rFonts w:ascii="Arial Narrow" w:hAnsi="Arial Narrow" w:cs="Arial"/>
                      <w:b/>
                      <w:color w:val="FFFFFF"/>
                      <w:sz w:val="28"/>
                      <w:szCs w:val="28"/>
                    </w:rPr>
                    <w:t>Managing Joe’s type 2 Diabetes</w:t>
                  </w:r>
                  <w:r w:rsidRPr="008A5D17">
                    <w:rPr>
                      <w:rFonts w:ascii="Arial Narrow" w:hAnsi="Arial Narrow"/>
                      <w:b/>
                      <w:color w:val="FFFFFF"/>
                      <w:sz w:val="24"/>
                      <w:szCs w:val="24"/>
                    </w:rPr>
                    <w:br/>
                  </w:r>
                  <w:r w:rsidRPr="008A5D17">
                    <w:rPr>
                      <w:rFonts w:ascii="Arial Narrow" w:hAnsi="Arial Narrow"/>
                      <w:color w:val="FFFFFF"/>
                      <w:sz w:val="24"/>
                      <w:szCs w:val="24"/>
                    </w:rPr>
                    <w:t xml:space="preserve">(a year of routine in-network care of a well-controlled condition) </w:t>
                  </w:r>
                </w:p>
              </w:txbxContent>
            </v:textbox>
          </v:shape>
        </w:pict>
      </w:r>
    </w:p>
    <w:p w14:paraId="484390C6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6315E9FF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5ABED552" w14:textId="77777777" w:rsidR="006746BC" w:rsidRPr="008A5D17" w:rsidRDefault="006746BC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660A8407" w14:textId="77777777" w:rsidR="004C287D" w:rsidRPr="008A5D17" w:rsidRDefault="004C287D" w:rsidP="008A5D17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</w:p>
    <w:p w14:paraId="3C77E732" w14:textId="77777777" w:rsidR="000B48A9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b/>
          <w:sz w:val="24"/>
          <w:szCs w:val="24"/>
        </w:rPr>
        <w:t xml:space="preserve">The </w:t>
      </w:r>
      <w:hyperlink r:id="rId91" w:anchor="plan" w:history="1">
        <w:r w:rsidRPr="00105A56">
          <w:rPr>
            <w:rStyle w:val="Hyperlink"/>
            <w:rFonts w:ascii="Arial Narrow" w:hAnsi="Arial Narrow" w:cs="Arial"/>
            <w:b/>
            <w:sz w:val="24"/>
            <w:szCs w:val="24"/>
          </w:rPr>
          <w:t>plan’s</w:t>
        </w:r>
      </w:hyperlink>
      <w:r>
        <w:rPr>
          <w:rFonts w:ascii="Arial Narrow" w:hAnsi="Arial Narrow" w:cs="Arial"/>
          <w:b/>
          <w:sz w:val="24"/>
          <w:szCs w:val="24"/>
        </w:rPr>
        <w:t xml:space="preserve"> overall </w:t>
      </w:r>
      <w:hyperlink r:id="rId92" w:anchor="deductible" w:history="1">
        <w:r w:rsidRPr="000151A3">
          <w:rPr>
            <w:rStyle w:val="Hyperlink"/>
            <w:rFonts w:ascii="Arial Narrow" w:hAnsi="Arial Narrow" w:cs="Arial"/>
            <w:b/>
            <w:sz w:val="24"/>
            <w:szCs w:val="24"/>
          </w:rPr>
          <w:t>deductible</w:t>
        </w:r>
      </w:hyperlink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>$</w:t>
      </w:r>
    </w:p>
    <w:p w14:paraId="5EED3D28" w14:textId="77777777" w:rsidR="000B48A9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sz w:val="24"/>
          <w:szCs w:val="24"/>
        </w:rPr>
        <w:t xml:space="preserve"> </w:t>
      </w:r>
      <w:hyperlink r:id="rId93" w:anchor="specialist" w:history="1">
        <w:r w:rsidRPr="00DE7C26">
          <w:rPr>
            <w:rStyle w:val="Hyperlink"/>
            <w:rFonts w:ascii="Arial Narrow" w:hAnsi="Arial Narrow" w:cs="Arial"/>
            <w:b/>
            <w:sz w:val="24"/>
            <w:szCs w:val="24"/>
          </w:rPr>
          <w:t>Specialist</w:t>
        </w:r>
      </w:hyperlink>
      <w:r>
        <w:rPr>
          <w:rFonts w:ascii="Arial Narrow" w:hAnsi="Arial Narrow" w:cs="Arial"/>
          <w:b/>
          <w:color w:val="000000"/>
          <w:sz w:val="24"/>
          <w:szCs w:val="24"/>
        </w:rPr>
        <w:t xml:space="preserve"> </w:t>
      </w:r>
      <w:r w:rsidR="00B03A13" w:rsidRPr="00EF3ACC">
        <w:rPr>
          <w:rFonts w:ascii="Arial Narrow" w:hAnsi="Arial Narrow" w:cs="Arial"/>
          <w:b/>
          <w:i/>
          <w:color w:val="000000"/>
          <w:sz w:val="24"/>
          <w:szCs w:val="24"/>
        </w:rPr>
        <w:t>[cost sharing]</w:t>
      </w:r>
      <w:r>
        <w:rPr>
          <w:rFonts w:ascii="Arial Narrow" w:hAnsi="Arial Narrow" w:cs="Arial"/>
          <w:b/>
          <w:color w:val="000000"/>
          <w:sz w:val="24"/>
          <w:szCs w:val="24"/>
        </w:rPr>
        <w:tab/>
        <w:t>$</w:t>
      </w:r>
    </w:p>
    <w:p w14:paraId="4E50191F" w14:textId="77777777" w:rsidR="000B48A9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color w:val="C0E8FB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000000"/>
          <w:sz w:val="24"/>
          <w:szCs w:val="24"/>
        </w:rPr>
        <w:t xml:space="preserve">Hospital (facility) </w:t>
      </w:r>
      <w:r w:rsidR="00B03A13" w:rsidRPr="00EF3ACC">
        <w:rPr>
          <w:rFonts w:ascii="Arial Narrow" w:hAnsi="Arial Narrow" w:cs="Arial"/>
          <w:b/>
          <w:i/>
          <w:color w:val="000000"/>
          <w:sz w:val="24"/>
          <w:szCs w:val="24"/>
        </w:rPr>
        <w:t>[cost sharing]</w:t>
      </w:r>
      <w:r>
        <w:rPr>
          <w:rFonts w:ascii="Arial Narrow" w:hAnsi="Arial Narrow" w:cs="Arial"/>
          <w:b/>
          <w:color w:val="000000"/>
          <w:sz w:val="24"/>
          <w:szCs w:val="24"/>
        </w:rPr>
        <w:tab/>
      </w:r>
      <w:r w:rsidR="00C70FCC">
        <w:rPr>
          <w:rFonts w:ascii="Arial Narrow" w:hAnsi="Arial Narrow" w:cs="Arial"/>
          <w:b/>
          <w:color w:val="000000"/>
          <w:sz w:val="24"/>
          <w:szCs w:val="24"/>
        </w:rPr>
        <w:t>%</w:t>
      </w:r>
    </w:p>
    <w:p w14:paraId="71E0A22F" w14:textId="77777777" w:rsidR="000B48A9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sz w:val="24"/>
          <w:szCs w:val="24"/>
        </w:rPr>
        <w:t xml:space="preserve"> </w:t>
      </w:r>
      <w:r w:rsidR="00C70FCC" w:rsidRPr="00FC278F">
        <w:rPr>
          <w:rFonts w:ascii="Arial Narrow" w:hAnsi="Arial Narrow" w:cs="Arial"/>
          <w:b/>
          <w:sz w:val="24"/>
          <w:szCs w:val="24"/>
        </w:rPr>
        <w:t xml:space="preserve">Other </w:t>
      </w:r>
      <w:r w:rsidR="00B03A13" w:rsidRPr="00EF3ACC">
        <w:rPr>
          <w:rFonts w:ascii="Arial Narrow" w:hAnsi="Arial Narrow" w:cs="Arial"/>
          <w:b/>
          <w:i/>
          <w:color w:val="000000"/>
          <w:sz w:val="24"/>
          <w:szCs w:val="24"/>
        </w:rPr>
        <w:t>[cost sharing]</w:t>
      </w:r>
      <w:r>
        <w:rPr>
          <w:rFonts w:ascii="Arial Narrow" w:hAnsi="Arial Narrow" w:cs="Arial"/>
          <w:b/>
          <w:sz w:val="24"/>
          <w:szCs w:val="24"/>
        </w:rPr>
        <w:tab/>
        <w:t>%</w:t>
      </w:r>
    </w:p>
    <w:p w14:paraId="51BAE2CE" w14:textId="77777777" w:rsidR="00C7679D" w:rsidRPr="008A5D17" w:rsidRDefault="00C7679D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b/>
          <w:sz w:val="24"/>
          <w:szCs w:val="24"/>
        </w:rPr>
      </w:pPr>
    </w:p>
    <w:p w14:paraId="099BCAE3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b/>
          <w:sz w:val="24"/>
          <w:szCs w:val="24"/>
        </w:rPr>
      </w:pPr>
      <w:r w:rsidRPr="008A5D17">
        <w:rPr>
          <w:rFonts w:ascii="Arial Narrow" w:hAnsi="Arial Narrow" w:cs="Arial"/>
          <w:b/>
          <w:sz w:val="24"/>
          <w:szCs w:val="24"/>
        </w:rPr>
        <w:t xml:space="preserve">This EXAMPLE event includes services like: </w:t>
      </w:r>
    </w:p>
    <w:p w14:paraId="38C315F8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>Primary care physician office visits (</w:t>
      </w:r>
      <w:r w:rsidRPr="008A5D17">
        <w:rPr>
          <w:rFonts w:ascii="Arial Narrow" w:hAnsi="Arial Narrow" w:cs="Arial"/>
          <w:i/>
          <w:sz w:val="24"/>
          <w:szCs w:val="24"/>
        </w:rPr>
        <w:t>including disease education)</w:t>
      </w:r>
    </w:p>
    <w:p w14:paraId="2F2EAB14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 xml:space="preserve">Diagnostic tests </w:t>
      </w:r>
      <w:r w:rsidRPr="008A5D17">
        <w:rPr>
          <w:rFonts w:ascii="Arial Narrow" w:hAnsi="Arial Narrow" w:cs="Arial"/>
          <w:i/>
          <w:sz w:val="24"/>
          <w:szCs w:val="24"/>
        </w:rPr>
        <w:t>(blood work)</w:t>
      </w:r>
    </w:p>
    <w:p w14:paraId="2C65EBE5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 xml:space="preserve">Prescription drugs </w:t>
      </w:r>
    </w:p>
    <w:p w14:paraId="5D176A8F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 xml:space="preserve">Durable medical equipment </w:t>
      </w:r>
      <w:r w:rsidRPr="008A5D17">
        <w:rPr>
          <w:rFonts w:ascii="Arial Narrow" w:hAnsi="Arial Narrow" w:cs="Arial"/>
          <w:i/>
          <w:sz w:val="24"/>
          <w:szCs w:val="24"/>
        </w:rPr>
        <w:t xml:space="preserve">(glucose meter) </w:t>
      </w:r>
    </w:p>
    <w:p w14:paraId="665FDCE5" w14:textId="77777777" w:rsidR="002D3571" w:rsidRPr="008A5D17" w:rsidRDefault="002D3571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4C287D" w:rsidRPr="008A5D17" w14:paraId="3E33E040" w14:textId="77777777" w:rsidTr="00F81419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14:paraId="06AA1B15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Total Example Cost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46DD9898" w14:textId="77777777" w:rsidR="004C287D" w:rsidRPr="008A5D17" w:rsidRDefault="004C287D" w:rsidP="00C70FCC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noProof/>
              </w:rPr>
              <w:pict w14:anchorId="2129B9F0">
                <v:shape id="Text Box 2" o:spid="_x0000_s1088" type="#_x0000_t202" style="position:absolute;left:0;text-align:left;margin-left:-374.5pt;margin-top:242.45pt;width:596.55pt;height:23.8pt;z-index:251660288;visibility:visible;mso-height-percent:200;mso-wrap-distance-top:3.6pt;mso-wrap-distance-bottom:3.6pt;mso-position-horizontal-relative:text;mso-position-vertical-relative:text;mso-height-percent:200;mso-width-relative:margin;mso-height-relative:margin">
                  <v:textbox style="mso-next-textbox:#Text Box 2;mso-fit-shape-to-text:t">
                    <w:txbxContent>
                      <w:p w14:paraId="34818CD5" w14:textId="77777777" w:rsidR="004C287D" w:rsidRPr="00D84970" w:rsidRDefault="004C287D" w:rsidP="004C287D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D84970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The </w:t>
                        </w:r>
                        <w:r w:rsidRPr="00D84970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u w:val="single"/>
                          </w:rPr>
                          <w:t>plan</w:t>
                        </w:r>
                        <w:r w:rsidRPr="00D84970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would be responsible for the other costs of these EXAMPLE covered services.</w:t>
                        </w:r>
                      </w:p>
                    </w:txbxContent>
                  </v:textbox>
                </v:shape>
              </w:pict>
            </w: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14:paraId="672ED9B4" w14:textId="77777777" w:rsidR="004C287D" w:rsidRPr="008A5D17" w:rsidRDefault="004C287D" w:rsidP="004C287D">
      <w:pPr>
        <w:spacing w:after="0" w:line="240" w:lineRule="auto"/>
        <w:rPr>
          <w:rFonts w:ascii="Arial Narrow" w:hAnsi="Arial Narrow" w:cs="Courier New"/>
          <w:color w:val="000000"/>
        </w:rPr>
      </w:pPr>
      <w:r w:rsidRPr="008A5D17">
        <w:rPr>
          <w:rFonts w:ascii="Arial Narrow" w:hAnsi="Arial Narrow" w:cs="Courier New"/>
        </w:rPr>
        <w:t xml:space="preserve"> </w:t>
      </w:r>
    </w:p>
    <w:p w14:paraId="0B62C229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color w:val="000000"/>
          <w:sz w:val="24"/>
          <w:szCs w:val="24"/>
        </w:rPr>
      </w:pPr>
      <w:r w:rsidRPr="008A5D17">
        <w:rPr>
          <w:rFonts w:ascii="Arial Narrow" w:hAnsi="Arial Narrow" w:cs="Arial"/>
          <w:b/>
          <w:color w:val="000000"/>
          <w:sz w:val="24"/>
          <w:szCs w:val="24"/>
        </w:rPr>
        <w:t>In this example, Joe would pay: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4C287D" w:rsidRPr="008A5D17" w14:paraId="52AE505E" w14:textId="77777777" w:rsidTr="00F81419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14:paraId="66BF445B" w14:textId="77777777" w:rsidR="004C287D" w:rsidRPr="008A5D17" w:rsidRDefault="004C287D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i/>
                <w:color w:val="000000"/>
                <w:sz w:val="24"/>
                <w:szCs w:val="24"/>
              </w:rPr>
              <w:t>Cost Sharing</w:t>
            </w:r>
          </w:p>
        </w:tc>
      </w:tr>
      <w:tr w:rsidR="004C287D" w:rsidRPr="008A5D17" w14:paraId="088D7542" w14:textId="77777777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044E02EA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Deductibles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2798A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6419EF94" w14:textId="77777777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35D81B73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Copayments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A1E6A4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4B323CA7" w14:textId="77777777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5208DDFA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Coinsurance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389829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7CA8FFD8" w14:textId="77777777" w:rsidTr="00F81419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14:paraId="614DB1C0" w14:textId="77777777" w:rsidR="004C287D" w:rsidRPr="008A5D17" w:rsidRDefault="004C287D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i/>
                <w:color w:val="000000"/>
                <w:sz w:val="24"/>
                <w:szCs w:val="24"/>
              </w:rPr>
              <w:t>What isn’t covered</w:t>
            </w:r>
          </w:p>
        </w:tc>
      </w:tr>
      <w:tr w:rsidR="004C287D" w:rsidRPr="008A5D17" w14:paraId="2264369C" w14:textId="77777777" w:rsidTr="00F81419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14:paraId="7A6BED4A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Limits or exclusions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14:paraId="197B1869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70C1E255" w14:textId="77777777" w:rsidTr="00F81419">
        <w:trPr>
          <w:trHeight w:val="323"/>
        </w:trPr>
        <w:tc>
          <w:tcPr>
            <w:tcW w:w="3690" w:type="dxa"/>
            <w:shd w:val="clear" w:color="auto" w:fill="C0E8FB"/>
            <w:noWrap/>
            <w:vAlign w:val="center"/>
          </w:tcPr>
          <w:p w14:paraId="798FB691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The total Joe would pay is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195BC5D9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14:paraId="5914C22D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0C6A1663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  <w:r w:rsidRPr="008A5D17">
        <w:rPr>
          <w:rFonts w:ascii="Arial Narrow" w:hAnsi="Arial Narrow" w:cs="Arial"/>
          <w:color w:val="0775A8"/>
          <w:sz w:val="24"/>
          <w:szCs w:val="24"/>
        </w:rPr>
        <w:br w:type="column"/>
      </w:r>
    </w:p>
    <w:p w14:paraId="5CE985DE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05C16E71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68B6A1E4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  <w:r w:rsidRPr="008A5D17">
        <w:rPr>
          <w:rFonts w:ascii="Arial Narrow" w:hAnsi="Arial Narrow" w:cs="Arial"/>
          <w:noProof/>
          <w:color w:val="0775A8"/>
          <w:sz w:val="24"/>
          <w:szCs w:val="24"/>
        </w:rPr>
        <w:pict w14:anchorId="58CEEA3A">
          <v:shape id="_x0000_s1086" type="#_x0000_t202" style="position:absolute;left:0;text-align:left;margin-left:-3.5pt;margin-top:.55pt;width:220.2pt;height:51.85pt;z-index:-251658240;mso-width-relative:margin;mso-height-relative:margin" wrapcoords="-96 -309 -96 21291 21696 21291 21696 -309 -96 -309" fillcolor="#0775a8" strokecolor="#70afd9">
            <v:textbox style="mso-next-textbox:#_x0000_s1086" inset=",2.16pt,,2.16pt">
              <w:txbxContent>
                <w:p w14:paraId="70596225" w14:textId="77777777" w:rsidR="004C287D" w:rsidRPr="008A5D17" w:rsidRDefault="004C287D" w:rsidP="004C287D">
                  <w:pPr>
                    <w:spacing w:before="40" w:after="4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A5D17">
                    <w:rPr>
                      <w:rFonts w:ascii="Arial Narrow" w:hAnsi="Arial Narrow" w:cs="Arial"/>
                      <w:b/>
                      <w:color w:val="FFFFFF"/>
                      <w:sz w:val="28"/>
                      <w:szCs w:val="28"/>
                    </w:rPr>
                    <w:t>Mia’s Simple Fracture</w:t>
                  </w:r>
                  <w:r w:rsidRPr="008A5D17">
                    <w:rPr>
                      <w:rFonts w:ascii="Arial Narrow" w:hAnsi="Arial Narrow"/>
                      <w:b/>
                      <w:color w:val="FFFFFF"/>
                      <w:sz w:val="24"/>
                      <w:szCs w:val="24"/>
                    </w:rPr>
                    <w:br/>
                  </w:r>
                  <w:r w:rsidRPr="008A5D17">
                    <w:rPr>
                      <w:rFonts w:ascii="Arial Narrow" w:hAnsi="Arial Narrow"/>
                      <w:color w:val="FFFFFF"/>
                      <w:sz w:val="24"/>
                      <w:szCs w:val="24"/>
                    </w:rPr>
                    <w:t>(in-network emergency room visit and follow up care)</w:t>
                  </w:r>
                </w:p>
                <w:p w14:paraId="301714A3" w14:textId="77777777" w:rsidR="004C287D" w:rsidRPr="006D3E86" w:rsidRDefault="004C287D" w:rsidP="004C287D">
                  <w:pPr>
                    <w:spacing w:after="0" w:line="240" w:lineRule="auto"/>
                    <w:rPr>
                      <w:rFonts w:ascii="Garamond" w:hAnsi="Garamond"/>
                      <w:sz w:val="24"/>
                    </w:rPr>
                  </w:pPr>
                </w:p>
              </w:txbxContent>
            </v:textbox>
          </v:shape>
        </w:pict>
      </w:r>
    </w:p>
    <w:p w14:paraId="416D948D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23E8AE34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306FD795" w14:textId="77777777" w:rsidR="004C287D" w:rsidRPr="008A5D17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4DAE4F09" w14:textId="77777777" w:rsidR="004C287D" w:rsidRPr="008A5D17" w:rsidRDefault="004C287D" w:rsidP="004C287D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 xml:space="preserve"> </w:t>
      </w:r>
    </w:p>
    <w:p w14:paraId="331AF94B" w14:textId="77777777" w:rsidR="000B48A9" w:rsidRDefault="000B48A9" w:rsidP="008E3025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b/>
          <w:sz w:val="24"/>
          <w:szCs w:val="24"/>
        </w:rPr>
        <w:t xml:space="preserve">The </w:t>
      </w:r>
      <w:hyperlink r:id="rId94" w:anchor="plan" w:history="1">
        <w:r w:rsidRPr="00105A56">
          <w:rPr>
            <w:rStyle w:val="Hyperlink"/>
            <w:rFonts w:ascii="Arial Narrow" w:hAnsi="Arial Narrow" w:cs="Arial"/>
            <w:b/>
            <w:sz w:val="24"/>
            <w:szCs w:val="24"/>
          </w:rPr>
          <w:t>plan’s</w:t>
        </w:r>
      </w:hyperlink>
      <w:r>
        <w:rPr>
          <w:rFonts w:ascii="Arial Narrow" w:hAnsi="Arial Narrow" w:cs="Arial"/>
          <w:b/>
          <w:sz w:val="24"/>
          <w:szCs w:val="24"/>
        </w:rPr>
        <w:t xml:space="preserve"> overall </w:t>
      </w:r>
      <w:hyperlink r:id="rId95" w:anchor="deductible" w:history="1">
        <w:r w:rsidRPr="000151A3">
          <w:rPr>
            <w:rStyle w:val="Hyperlink"/>
            <w:rFonts w:ascii="Arial Narrow" w:hAnsi="Arial Narrow" w:cs="Arial"/>
            <w:b/>
            <w:sz w:val="24"/>
            <w:szCs w:val="24"/>
          </w:rPr>
          <w:t>deductible</w:t>
        </w:r>
      </w:hyperlink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>$</w:t>
      </w:r>
    </w:p>
    <w:p w14:paraId="2CDA70BD" w14:textId="77777777" w:rsidR="000B48A9" w:rsidRDefault="000B48A9" w:rsidP="008E3025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sz w:val="24"/>
          <w:szCs w:val="24"/>
        </w:rPr>
        <w:t xml:space="preserve"> </w:t>
      </w:r>
      <w:hyperlink r:id="rId96" w:anchor="specialist" w:history="1">
        <w:r w:rsidRPr="00DE7C26">
          <w:rPr>
            <w:rStyle w:val="Hyperlink"/>
            <w:rFonts w:ascii="Arial Narrow" w:hAnsi="Arial Narrow" w:cs="Arial"/>
            <w:b/>
            <w:sz w:val="24"/>
            <w:szCs w:val="24"/>
          </w:rPr>
          <w:t>Specialist</w:t>
        </w:r>
      </w:hyperlink>
      <w:r>
        <w:rPr>
          <w:rFonts w:ascii="Arial Narrow" w:hAnsi="Arial Narrow" w:cs="Arial"/>
          <w:b/>
          <w:color w:val="000000"/>
          <w:sz w:val="24"/>
          <w:szCs w:val="24"/>
        </w:rPr>
        <w:t xml:space="preserve"> </w:t>
      </w:r>
      <w:r w:rsidR="00B03A13" w:rsidRPr="00EF3ACC">
        <w:rPr>
          <w:rFonts w:ascii="Arial Narrow" w:hAnsi="Arial Narrow" w:cs="Arial"/>
          <w:b/>
          <w:i/>
          <w:color w:val="000000"/>
          <w:sz w:val="24"/>
          <w:szCs w:val="24"/>
        </w:rPr>
        <w:t>[cost sharing]</w:t>
      </w:r>
      <w:r>
        <w:rPr>
          <w:rFonts w:ascii="Arial Narrow" w:hAnsi="Arial Narrow" w:cs="Arial"/>
          <w:b/>
          <w:color w:val="000000"/>
          <w:sz w:val="24"/>
          <w:szCs w:val="24"/>
        </w:rPr>
        <w:tab/>
        <w:t>$</w:t>
      </w:r>
    </w:p>
    <w:p w14:paraId="5323C8DE" w14:textId="77777777" w:rsidR="000B48A9" w:rsidRDefault="000B48A9" w:rsidP="008E3025">
      <w:pPr>
        <w:pStyle w:val="Header"/>
        <w:tabs>
          <w:tab w:val="clear" w:pos="4680"/>
          <w:tab w:val="center" w:pos="4140"/>
        </w:tabs>
        <w:spacing w:after="0" w:line="240" w:lineRule="auto"/>
        <w:ind w:right="24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color w:val="C0E8FB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000000"/>
          <w:sz w:val="24"/>
          <w:szCs w:val="24"/>
        </w:rPr>
        <w:t xml:space="preserve">Hospital (facility) </w:t>
      </w:r>
      <w:r w:rsidR="00B03A13" w:rsidRPr="00EF3ACC">
        <w:rPr>
          <w:rFonts w:ascii="Arial Narrow" w:hAnsi="Arial Narrow" w:cs="Arial"/>
          <w:b/>
          <w:i/>
          <w:color w:val="000000"/>
          <w:sz w:val="24"/>
          <w:szCs w:val="24"/>
        </w:rPr>
        <w:t>[cost sharing]</w:t>
      </w:r>
      <w:r>
        <w:rPr>
          <w:rFonts w:ascii="Arial Narrow" w:hAnsi="Arial Narrow" w:cs="Arial"/>
          <w:b/>
          <w:color w:val="000000"/>
          <w:sz w:val="24"/>
          <w:szCs w:val="24"/>
        </w:rPr>
        <w:tab/>
      </w:r>
      <w:r w:rsidR="00C70FCC">
        <w:rPr>
          <w:rFonts w:ascii="Arial Narrow" w:hAnsi="Arial Narrow" w:cs="Arial"/>
          <w:b/>
          <w:color w:val="000000"/>
          <w:sz w:val="24"/>
          <w:szCs w:val="24"/>
        </w:rPr>
        <w:t>%</w:t>
      </w:r>
    </w:p>
    <w:p w14:paraId="1EDDCE0F" w14:textId="77777777" w:rsidR="000B48A9" w:rsidRDefault="000B48A9" w:rsidP="008E3025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775A8"/>
          <w:sz w:val="24"/>
          <w:szCs w:val="24"/>
        </w:rPr>
        <w:sym w:font="Wingdings" w:char="F06E"/>
      </w:r>
      <w:r>
        <w:rPr>
          <w:rFonts w:ascii="Arial Narrow" w:hAnsi="Arial Narrow" w:cs="Arial"/>
          <w:sz w:val="24"/>
          <w:szCs w:val="24"/>
        </w:rPr>
        <w:t xml:space="preserve"> </w:t>
      </w:r>
      <w:r w:rsidR="00C70FCC" w:rsidRPr="00FC278F">
        <w:rPr>
          <w:rFonts w:ascii="Arial Narrow" w:hAnsi="Arial Narrow" w:cs="Arial"/>
          <w:b/>
          <w:sz w:val="24"/>
          <w:szCs w:val="24"/>
        </w:rPr>
        <w:t xml:space="preserve">Other </w:t>
      </w:r>
      <w:r w:rsidR="00B03A13" w:rsidRPr="00B03A13">
        <w:rPr>
          <w:rFonts w:ascii="Arial Narrow" w:hAnsi="Arial Narrow" w:cs="Arial"/>
          <w:b/>
          <w:i/>
          <w:color w:val="000000"/>
          <w:sz w:val="24"/>
          <w:szCs w:val="24"/>
          <w:u w:val="single"/>
        </w:rPr>
        <w:t>[cost sharing]</w:t>
      </w:r>
      <w:r>
        <w:rPr>
          <w:rFonts w:ascii="Arial Narrow" w:hAnsi="Arial Narrow" w:cs="Arial"/>
          <w:b/>
          <w:sz w:val="24"/>
          <w:szCs w:val="24"/>
        </w:rPr>
        <w:tab/>
        <w:t>%</w:t>
      </w:r>
    </w:p>
    <w:p w14:paraId="3E36CE05" w14:textId="77777777" w:rsidR="00C7679D" w:rsidRPr="008A5D17" w:rsidRDefault="00C7679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578A74F9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8A5D17">
        <w:rPr>
          <w:rFonts w:ascii="Arial Narrow" w:hAnsi="Arial Narrow" w:cs="Arial"/>
          <w:b/>
          <w:sz w:val="24"/>
          <w:szCs w:val="24"/>
        </w:rPr>
        <w:t xml:space="preserve">This EXAMPLE event includes services like: </w:t>
      </w:r>
    </w:p>
    <w:p w14:paraId="75B66885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 xml:space="preserve">Emergency room care </w:t>
      </w:r>
      <w:r w:rsidRPr="008A5D17">
        <w:rPr>
          <w:rFonts w:ascii="Arial Narrow" w:hAnsi="Arial Narrow" w:cs="Arial"/>
          <w:i/>
          <w:sz w:val="24"/>
          <w:szCs w:val="24"/>
        </w:rPr>
        <w:t>(including medical supplies)</w:t>
      </w:r>
    </w:p>
    <w:p w14:paraId="71D49E04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 xml:space="preserve">Diagnostic test </w:t>
      </w:r>
      <w:r w:rsidRPr="008A5D17">
        <w:rPr>
          <w:rFonts w:ascii="Arial Narrow" w:hAnsi="Arial Narrow" w:cs="Arial"/>
          <w:i/>
          <w:sz w:val="24"/>
          <w:szCs w:val="24"/>
        </w:rPr>
        <w:t>(x-ray)</w:t>
      </w:r>
    </w:p>
    <w:p w14:paraId="04BEE848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 xml:space="preserve">Durable medical equipment </w:t>
      </w:r>
      <w:r w:rsidRPr="008A5D17">
        <w:rPr>
          <w:rFonts w:ascii="Arial Narrow" w:hAnsi="Arial Narrow" w:cs="Arial"/>
          <w:i/>
          <w:sz w:val="24"/>
          <w:szCs w:val="24"/>
        </w:rPr>
        <w:t>(crutches)</w:t>
      </w:r>
    </w:p>
    <w:p w14:paraId="2AE1CA21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 w:rsidRPr="008A5D17">
        <w:rPr>
          <w:rFonts w:ascii="Arial Narrow" w:hAnsi="Arial Narrow" w:cs="Arial"/>
          <w:sz w:val="24"/>
          <w:szCs w:val="24"/>
        </w:rPr>
        <w:t xml:space="preserve">Rehabilitation services </w:t>
      </w:r>
      <w:r w:rsidRPr="008A5D17">
        <w:rPr>
          <w:rFonts w:ascii="Arial Narrow" w:hAnsi="Arial Narrow" w:cs="Arial"/>
          <w:i/>
          <w:sz w:val="24"/>
          <w:szCs w:val="24"/>
        </w:rPr>
        <w:t>(physical therapy)</w:t>
      </w:r>
    </w:p>
    <w:p w14:paraId="331421C4" w14:textId="77777777" w:rsidR="002D3571" w:rsidRPr="008A5D17" w:rsidRDefault="002D3571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tbl>
      <w:tblPr>
        <w:tblW w:w="441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990"/>
      </w:tblGrid>
      <w:tr w:rsidR="004C287D" w:rsidRPr="008A5D17" w14:paraId="3C1D5019" w14:textId="77777777" w:rsidTr="00355532">
        <w:trPr>
          <w:trHeight w:val="300"/>
        </w:trPr>
        <w:tc>
          <w:tcPr>
            <w:tcW w:w="3420" w:type="dxa"/>
            <w:shd w:val="clear" w:color="auto" w:fill="C0E8FB"/>
            <w:noWrap/>
            <w:vAlign w:val="center"/>
          </w:tcPr>
          <w:p w14:paraId="26602483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Total Example Cost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516573EE" w14:textId="77777777" w:rsidR="004C287D" w:rsidRPr="008A5D17" w:rsidRDefault="004C287D" w:rsidP="00C70FCC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14:paraId="4B96925E" w14:textId="77777777" w:rsidR="004C287D" w:rsidRPr="008A5D17" w:rsidRDefault="004C287D" w:rsidP="004C287D">
      <w:pPr>
        <w:spacing w:after="0" w:line="240" w:lineRule="auto"/>
        <w:rPr>
          <w:rFonts w:ascii="Arial Narrow" w:hAnsi="Arial Narrow" w:cs="Courier New"/>
          <w:color w:val="000000"/>
        </w:rPr>
      </w:pPr>
      <w:r w:rsidRPr="008A5D17">
        <w:rPr>
          <w:rFonts w:ascii="Arial Narrow" w:hAnsi="Arial Narrow" w:cs="Courier New"/>
        </w:rPr>
        <w:t xml:space="preserve"> </w:t>
      </w:r>
    </w:p>
    <w:p w14:paraId="6A79FE55" w14:textId="77777777" w:rsidR="004C287D" w:rsidRPr="008A5D17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color w:val="000000"/>
          <w:sz w:val="24"/>
          <w:szCs w:val="24"/>
        </w:rPr>
      </w:pPr>
      <w:r w:rsidRPr="008A5D17">
        <w:rPr>
          <w:rFonts w:ascii="Arial Narrow" w:hAnsi="Arial Narrow" w:cs="Arial"/>
          <w:b/>
          <w:color w:val="000000"/>
          <w:sz w:val="24"/>
          <w:szCs w:val="24"/>
        </w:rPr>
        <w:t>In this example, Mia would pay</w:t>
      </w:r>
      <w:r w:rsidR="00857A7B">
        <w:rPr>
          <w:rFonts w:ascii="Arial Narrow" w:hAnsi="Arial Narrow" w:cs="Arial"/>
          <w:b/>
          <w:color w:val="000000"/>
          <w:sz w:val="24"/>
          <w:szCs w:val="24"/>
        </w:rPr>
        <w:t>:</w:t>
      </w:r>
    </w:p>
    <w:tbl>
      <w:tblPr>
        <w:tblW w:w="441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990"/>
      </w:tblGrid>
      <w:tr w:rsidR="004C287D" w:rsidRPr="008A5D17" w14:paraId="6DE09B2D" w14:textId="77777777" w:rsidTr="00355532">
        <w:trPr>
          <w:trHeight w:val="300"/>
        </w:trPr>
        <w:tc>
          <w:tcPr>
            <w:tcW w:w="4410" w:type="dxa"/>
            <w:gridSpan w:val="2"/>
            <w:shd w:val="clear" w:color="auto" w:fill="DEEAF6"/>
            <w:noWrap/>
            <w:vAlign w:val="center"/>
          </w:tcPr>
          <w:p w14:paraId="651EE914" w14:textId="77777777" w:rsidR="004C287D" w:rsidRPr="008A5D17" w:rsidRDefault="004C287D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i/>
                <w:color w:val="000000"/>
                <w:sz w:val="24"/>
                <w:szCs w:val="24"/>
              </w:rPr>
              <w:t>Cost Sharing</w:t>
            </w:r>
          </w:p>
        </w:tc>
      </w:tr>
      <w:tr w:rsidR="004C287D" w:rsidRPr="008A5D17" w14:paraId="1205188C" w14:textId="77777777" w:rsidTr="00355532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14:paraId="5CADF14D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Deductibles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80EFCCE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6DF1338C" w14:textId="77777777" w:rsidTr="00355532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14:paraId="688B5EB1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Copayments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BC901B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114BF1E9" w14:textId="77777777" w:rsidTr="00355532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14:paraId="59537699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Coinsurance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F9A56B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01539674" w14:textId="77777777" w:rsidTr="00355532">
        <w:trPr>
          <w:trHeight w:val="300"/>
        </w:trPr>
        <w:tc>
          <w:tcPr>
            <w:tcW w:w="4410" w:type="dxa"/>
            <w:gridSpan w:val="2"/>
            <w:shd w:val="clear" w:color="auto" w:fill="DEEAF6"/>
            <w:noWrap/>
            <w:vAlign w:val="center"/>
          </w:tcPr>
          <w:p w14:paraId="298C2AD2" w14:textId="77777777" w:rsidR="004C287D" w:rsidRPr="008A5D17" w:rsidRDefault="004C287D" w:rsidP="00F8141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i/>
                <w:color w:val="000000"/>
                <w:sz w:val="24"/>
                <w:szCs w:val="24"/>
              </w:rPr>
              <w:t>What isn’t covered</w:t>
            </w:r>
          </w:p>
        </w:tc>
      </w:tr>
      <w:tr w:rsidR="004C287D" w:rsidRPr="008A5D17" w14:paraId="31F9AA12" w14:textId="77777777" w:rsidTr="00355532">
        <w:trPr>
          <w:trHeight w:val="300"/>
        </w:trPr>
        <w:tc>
          <w:tcPr>
            <w:tcW w:w="342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14:paraId="7EBFA3A6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Limits or exclusions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14:paraId="18F60A66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color w:val="000000"/>
                <w:sz w:val="24"/>
                <w:szCs w:val="24"/>
              </w:rPr>
              <w:t>$</w:t>
            </w:r>
          </w:p>
        </w:tc>
      </w:tr>
      <w:tr w:rsidR="004C287D" w:rsidRPr="008A5D17" w14:paraId="59E7D37B" w14:textId="77777777" w:rsidTr="00355532">
        <w:trPr>
          <w:trHeight w:val="300"/>
        </w:trPr>
        <w:tc>
          <w:tcPr>
            <w:tcW w:w="3420" w:type="dxa"/>
            <w:shd w:val="clear" w:color="auto" w:fill="C0E8FB"/>
            <w:noWrap/>
            <w:vAlign w:val="center"/>
          </w:tcPr>
          <w:p w14:paraId="51FE4529" w14:textId="77777777" w:rsidR="004C287D" w:rsidRPr="008A5D17" w:rsidRDefault="004C287D" w:rsidP="00F81419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The total Mia would pay is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22B020D2" w14:textId="77777777" w:rsidR="004C287D" w:rsidRPr="008A5D17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 w:rsidRPr="008A5D17">
              <w:rPr>
                <w:rFonts w:ascii="Arial Narrow" w:hAnsi="Arial Narrow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14:paraId="2DA9028E" w14:textId="77777777" w:rsidR="002B0553" w:rsidRPr="008A5D17" w:rsidRDefault="002B0553" w:rsidP="008A5D17">
      <w:pPr>
        <w:pStyle w:val="Header"/>
        <w:rPr>
          <w:rFonts w:ascii="Arial Narrow" w:hAnsi="Arial Narrow" w:cs="Arial"/>
          <w:b/>
          <w:bCs/>
          <w:vanish/>
          <w:sz w:val="20"/>
          <w:szCs w:val="20"/>
        </w:rPr>
      </w:pPr>
    </w:p>
    <w:sectPr w:rsidR="002B0553" w:rsidRPr="008A5D17" w:rsidSect="008A5D17">
      <w:type w:val="continuous"/>
      <w:pgSz w:w="15840" w:h="12240" w:orient="landscape" w:code="1"/>
      <w:pgMar w:top="720" w:right="720" w:bottom="720" w:left="720" w:header="360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3A82" w14:textId="77777777" w:rsidR="00C73064" w:rsidRDefault="00C73064" w:rsidP="009A7781">
      <w:pPr>
        <w:spacing w:after="0" w:line="240" w:lineRule="auto"/>
      </w:pPr>
      <w:r>
        <w:separator/>
      </w:r>
    </w:p>
  </w:endnote>
  <w:endnote w:type="continuationSeparator" w:id="0">
    <w:p w14:paraId="55CC19B7" w14:textId="77777777" w:rsidR="00C73064" w:rsidRDefault="00C73064" w:rsidP="009A7781">
      <w:pPr>
        <w:spacing w:after="0" w:line="240" w:lineRule="auto"/>
      </w:pPr>
      <w:r>
        <w:continuationSeparator/>
      </w:r>
    </w:p>
  </w:endnote>
  <w:endnote w:type="continuationNotice" w:id="1">
    <w:p w14:paraId="283D2EA8" w14:textId="77777777" w:rsidR="00C73064" w:rsidRDefault="00C730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Jens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Jens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C31C" w14:textId="77777777" w:rsidR="0065278E" w:rsidRDefault="00652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6FCC" w14:textId="77777777" w:rsidR="0078252C" w:rsidRPr="008A5D17" w:rsidRDefault="0078252C" w:rsidP="008A5D17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rPr>
        <w:rFonts w:ascii="Arial Narrow" w:hAnsi="Arial Narrow" w:cs="Arial"/>
        <w:color w:val="000000"/>
        <w:sz w:val="24"/>
        <w:szCs w:val="24"/>
      </w:rPr>
    </w:pPr>
    <w:r w:rsidRPr="00D239E1">
      <w:rPr>
        <w:rFonts w:ascii="Arial Narrow" w:hAnsi="Arial Narrow" w:cs="Arial"/>
        <w:b/>
        <w:noProof/>
        <w:color w:val="000000"/>
        <w:sz w:val="24"/>
        <w:szCs w:val="24"/>
        <w:lang w:eastAsia="zh-TW"/>
      </w:rPr>
      <w:pict w14:anchorId="3D2E5712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00.3pt;margin-top:10.5pt;width:232.1pt;height:31.75pt;z-index:-251658752;mso-height-percent:200;mso-height-percent:200;mso-width-relative:margin;mso-height-relative:margin" o:allowoverlap="f" stroked="f">
          <v:textbox style="mso-next-textbox:#_x0000_s2060;mso-fit-shape-to-text:t">
            <w:txbxContent>
              <w:p w14:paraId="325DC1CC" w14:textId="77777777" w:rsidR="0078252C" w:rsidRDefault="0078252C" w:rsidP="0078252C">
                <w:pPr>
                  <w:jc w:val="right"/>
                </w:pPr>
                <w:r>
                  <w:rPr>
                    <w:rFonts w:ascii="Arial" w:hAnsi="Arial" w:cs="Arial"/>
                    <w:b/>
                    <w:color w:val="0775A8"/>
                  </w:rPr>
                  <w:t xml:space="preserve">  </w:t>
                </w:r>
                <w:r w:rsidRPr="00CC4658">
                  <w:rPr>
                    <w:rFonts w:ascii="Arial" w:hAnsi="Arial" w:cs="Arial"/>
                    <w:b/>
                    <w:color w:val="0775A8"/>
                  </w:rPr>
                  <w:t xml:space="preserve">  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begin"/>
                </w:r>
                <w:r w:rsidRPr="004B714B">
                  <w:rPr>
                    <w:rFonts w:ascii="Arial" w:hAnsi="Arial" w:cs="Arial"/>
                    <w:b/>
                    <w:color w:val="0775A8"/>
                  </w:rPr>
                  <w:instrText xml:space="preserve"> PAGE </w:instrTex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separate"/>
                </w:r>
                <w:r w:rsidR="0067763D">
                  <w:rPr>
                    <w:rFonts w:ascii="Arial" w:hAnsi="Arial" w:cs="Arial"/>
                    <w:b/>
                    <w:noProof/>
                    <w:color w:val="0775A8"/>
                  </w:rPr>
                  <w:t>2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end"/>
                </w:r>
                <w:r w:rsidRPr="004B714B">
                  <w:rPr>
                    <w:rFonts w:ascii="Arial" w:hAnsi="Arial" w:cs="Arial"/>
                    <w:b/>
                    <w:color w:val="0775A8"/>
                  </w:rPr>
                  <w:t xml:space="preserve"> of 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begin"/>
                </w:r>
                <w:r w:rsidRPr="004B714B">
                  <w:rPr>
                    <w:rFonts w:ascii="Arial" w:hAnsi="Arial" w:cs="Arial"/>
                    <w:b/>
                    <w:color w:val="0775A8"/>
                  </w:rPr>
                  <w:instrText xml:space="preserve"> NUMPAGES  </w:instrTex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separate"/>
                </w:r>
                <w:r w:rsidR="0067763D">
                  <w:rPr>
                    <w:rFonts w:ascii="Arial" w:hAnsi="Arial" w:cs="Arial"/>
                    <w:b/>
                    <w:noProof/>
                    <w:color w:val="0775A8"/>
                  </w:rPr>
                  <w:t>5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 w:rsidRPr="00D239E1">
      <w:rPr>
        <w:rFonts w:ascii="Arial Narrow" w:hAnsi="Arial Narrow" w:cs="Arial"/>
        <w:b/>
        <w:color w:val="000000"/>
        <w:sz w:val="24"/>
        <w:szCs w:val="24"/>
      </w:rPr>
      <w:tab/>
    </w:r>
    <w:r w:rsidRPr="00D239E1">
      <w:rPr>
        <w:rFonts w:ascii="Arial Narrow" w:hAnsi="Arial Narrow" w:cs="Arial"/>
        <w:b/>
        <w:color w:val="0775A8"/>
        <w:sz w:val="24"/>
        <w:szCs w:val="24"/>
      </w:rPr>
      <w:br/>
    </w:r>
    <w:r>
      <w:rPr>
        <w:rFonts w:ascii="Arial Narrow" w:hAnsi="Arial Narrow" w:cs="Arial"/>
        <w:color w:val="000000"/>
        <w:sz w:val="24"/>
        <w:szCs w:val="24"/>
      </w:rPr>
      <w:t>[</w:t>
    </w:r>
    <w:r w:rsidRPr="000B48A9">
      <w:rPr>
        <w:rFonts w:ascii="Arial Narrow" w:hAnsi="Arial Narrow" w:cs="Arial"/>
        <w:color w:val="000000"/>
        <w:sz w:val="24"/>
        <w:szCs w:val="24"/>
      </w:rPr>
      <w:t>* For more information about limitations and exceptions, see the plan or policy document at [www.insert.com].</w:t>
    </w:r>
    <w:r>
      <w:rPr>
        <w:rFonts w:ascii="Arial Narrow" w:hAnsi="Arial Narrow" w:cs="Arial"/>
        <w:color w:val="000000"/>
        <w:sz w:val="24"/>
        <w:szCs w:val="24"/>
      </w:rPr>
      <w:t>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DD9D3" w14:textId="77777777" w:rsidR="007A60AB" w:rsidRDefault="007A60AB" w:rsidP="007A60AB">
    <w:pPr>
      <w:jc w:val="right"/>
    </w:pPr>
    <w:r w:rsidRPr="004B714B">
      <w:rPr>
        <w:rFonts w:ascii="Arial" w:hAnsi="Arial" w:cs="Arial"/>
        <w:b/>
        <w:color w:val="0775A8"/>
        <w:sz w:val="24"/>
        <w:szCs w:val="24"/>
      </w:rPr>
      <w:fldChar w:fldCharType="begin"/>
    </w:r>
    <w:r w:rsidRPr="004B714B">
      <w:rPr>
        <w:rFonts w:ascii="Arial" w:hAnsi="Arial" w:cs="Arial"/>
        <w:b/>
        <w:color w:val="0775A8"/>
      </w:rPr>
      <w:instrText xml:space="preserve"> PAGE </w:instrText>
    </w:r>
    <w:r w:rsidRPr="004B714B">
      <w:rPr>
        <w:rFonts w:ascii="Arial" w:hAnsi="Arial" w:cs="Arial"/>
        <w:b/>
        <w:color w:val="0775A8"/>
        <w:sz w:val="24"/>
        <w:szCs w:val="24"/>
      </w:rPr>
      <w:fldChar w:fldCharType="separate"/>
    </w:r>
    <w:r w:rsidR="0067763D">
      <w:rPr>
        <w:rFonts w:ascii="Arial" w:hAnsi="Arial" w:cs="Arial"/>
        <w:b/>
        <w:noProof/>
        <w:color w:val="0775A8"/>
      </w:rPr>
      <w:t>1</w:t>
    </w:r>
    <w:r w:rsidRPr="004B714B">
      <w:rPr>
        <w:rFonts w:ascii="Arial" w:hAnsi="Arial" w:cs="Arial"/>
        <w:b/>
        <w:color w:val="0775A8"/>
        <w:sz w:val="24"/>
        <w:szCs w:val="24"/>
      </w:rPr>
      <w:fldChar w:fldCharType="end"/>
    </w:r>
    <w:r w:rsidRPr="004B714B">
      <w:rPr>
        <w:rFonts w:ascii="Arial" w:hAnsi="Arial" w:cs="Arial"/>
        <w:b/>
        <w:color w:val="0775A8"/>
      </w:rPr>
      <w:t xml:space="preserve"> of </w:t>
    </w:r>
    <w:r w:rsidRPr="004B714B">
      <w:rPr>
        <w:rFonts w:ascii="Arial" w:hAnsi="Arial" w:cs="Arial"/>
        <w:b/>
        <w:color w:val="0775A8"/>
        <w:sz w:val="24"/>
        <w:szCs w:val="24"/>
      </w:rPr>
      <w:fldChar w:fldCharType="begin"/>
    </w:r>
    <w:r w:rsidRPr="004B714B">
      <w:rPr>
        <w:rFonts w:ascii="Arial" w:hAnsi="Arial" w:cs="Arial"/>
        <w:b/>
        <w:color w:val="0775A8"/>
      </w:rPr>
      <w:instrText xml:space="preserve"> NUMPAGES  </w:instrText>
    </w:r>
    <w:r w:rsidRPr="004B714B">
      <w:rPr>
        <w:rFonts w:ascii="Arial" w:hAnsi="Arial" w:cs="Arial"/>
        <w:b/>
        <w:color w:val="0775A8"/>
        <w:sz w:val="24"/>
        <w:szCs w:val="24"/>
      </w:rPr>
      <w:fldChar w:fldCharType="separate"/>
    </w:r>
    <w:r w:rsidR="0067763D">
      <w:rPr>
        <w:rFonts w:ascii="Arial" w:hAnsi="Arial" w:cs="Arial"/>
        <w:b/>
        <w:noProof/>
        <w:color w:val="0775A8"/>
      </w:rPr>
      <w:t>5</w:t>
    </w:r>
    <w:r w:rsidRPr="004B714B">
      <w:rPr>
        <w:rFonts w:ascii="Arial" w:hAnsi="Arial" w:cs="Arial"/>
        <w:b/>
        <w:color w:val="0775A8"/>
        <w:sz w:val="24"/>
        <w:szCs w:val="24"/>
      </w:rPr>
      <w:fldChar w:fldCharType="end"/>
    </w:r>
  </w:p>
  <w:p w14:paraId="000A525E" w14:textId="77777777" w:rsidR="007A60AB" w:rsidRDefault="007A60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1C03" w14:textId="77777777" w:rsidR="000B48A9" w:rsidRPr="00D239E1" w:rsidRDefault="000B48A9" w:rsidP="008A5D17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jc w:val="center"/>
      <w:rPr>
        <w:rFonts w:ascii="Arial Narrow" w:hAnsi="Arial Narrow" w:cs="Arial"/>
        <w:color w:val="000000"/>
        <w:sz w:val="24"/>
        <w:szCs w:val="24"/>
      </w:rPr>
    </w:pPr>
    <w:r w:rsidRPr="00D239E1">
      <w:rPr>
        <w:rFonts w:ascii="Arial Narrow" w:hAnsi="Arial Narrow" w:cs="Arial"/>
        <w:b/>
        <w:noProof/>
        <w:color w:val="000000"/>
        <w:sz w:val="24"/>
        <w:szCs w:val="24"/>
        <w:lang w:eastAsia="zh-TW"/>
      </w:rPr>
      <w:pict w14:anchorId="66DEA924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444.6pt;margin-top:10.5pt;width:287.95pt;height:32.3pt;z-index:-251659776;mso-width-percent:400;mso-height-percent:200;mso-width-percent:400;mso-height-percent:200;mso-width-relative:margin;mso-height-relative:margin" o:allowoverlap="f" stroked="f">
          <v:textbox style="mso-next-textbox:#_x0000_s2056;mso-fit-shape-to-text:t">
            <w:txbxContent>
              <w:p w14:paraId="2C9F7336" w14:textId="77777777" w:rsidR="000B48A9" w:rsidRDefault="000B48A9" w:rsidP="0055598A">
                <w:pPr>
                  <w:jc w:val="right"/>
                </w:pPr>
                <w:r>
                  <w:rPr>
                    <w:rFonts w:ascii="Arial" w:hAnsi="Arial" w:cs="Arial"/>
                    <w:b/>
                    <w:color w:val="0775A8"/>
                  </w:rPr>
                  <w:t xml:space="preserve">  </w:t>
                </w:r>
                <w:r w:rsidRPr="00CC4658">
                  <w:rPr>
                    <w:rFonts w:ascii="Arial" w:hAnsi="Arial" w:cs="Arial"/>
                    <w:b/>
                    <w:color w:val="0775A8"/>
                  </w:rPr>
                  <w:t xml:space="preserve">  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begin"/>
                </w:r>
                <w:r w:rsidRPr="004B714B">
                  <w:rPr>
                    <w:rFonts w:ascii="Arial" w:hAnsi="Arial" w:cs="Arial"/>
                    <w:b/>
                    <w:color w:val="0775A8"/>
                  </w:rPr>
                  <w:instrText xml:space="preserve"> PAGE </w:instrTex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separate"/>
                </w:r>
                <w:r w:rsidR="0067763D">
                  <w:rPr>
                    <w:rFonts w:ascii="Arial" w:hAnsi="Arial" w:cs="Arial"/>
                    <w:b/>
                    <w:noProof/>
                    <w:color w:val="0775A8"/>
                  </w:rPr>
                  <w:t>5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end"/>
                </w:r>
                <w:r w:rsidRPr="004B714B">
                  <w:rPr>
                    <w:rFonts w:ascii="Arial" w:hAnsi="Arial" w:cs="Arial"/>
                    <w:b/>
                    <w:color w:val="0775A8"/>
                  </w:rPr>
                  <w:t xml:space="preserve"> of 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begin"/>
                </w:r>
                <w:r w:rsidRPr="004B714B">
                  <w:rPr>
                    <w:rFonts w:ascii="Arial" w:hAnsi="Arial" w:cs="Arial"/>
                    <w:b/>
                    <w:color w:val="0775A8"/>
                  </w:rPr>
                  <w:instrText xml:space="preserve"> NUMPAGES  </w:instrTex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separate"/>
                </w:r>
                <w:r w:rsidR="0067763D">
                  <w:rPr>
                    <w:rFonts w:ascii="Arial" w:hAnsi="Arial" w:cs="Arial"/>
                    <w:b/>
                    <w:noProof/>
                    <w:color w:val="0775A8"/>
                  </w:rPr>
                  <w:t>5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 w:rsidRPr="00D239E1">
      <w:rPr>
        <w:rFonts w:ascii="Arial Narrow" w:hAnsi="Arial Narrow" w:cs="Arial"/>
        <w:b/>
        <w:color w:val="000000"/>
        <w:sz w:val="24"/>
        <w:szCs w:val="24"/>
      </w:rPr>
      <w:tab/>
    </w:r>
    <w:r w:rsidRPr="00D239E1">
      <w:rPr>
        <w:rFonts w:ascii="Arial Narrow" w:hAnsi="Arial Narrow" w:cs="Arial"/>
        <w:b/>
        <w:color w:val="0775A8"/>
        <w:sz w:val="24"/>
        <w:szCs w:val="24"/>
      </w:rPr>
      <w:br/>
    </w:r>
    <w:r w:rsidR="00AE50DA">
      <w:rPr>
        <w:rFonts w:ascii="Arial Narrow" w:hAnsi="Arial Narrow" w:cs="Arial"/>
        <w:color w:val="000000"/>
        <w:sz w:val="24"/>
        <w:szCs w:val="24"/>
      </w:rPr>
      <w:t xml:space="preserve">The </w:t>
    </w:r>
    <w:hyperlink r:id="rId1" w:anchor="plan" w:history="1">
      <w:r w:rsidR="00AE50DA" w:rsidRPr="00482E06">
        <w:rPr>
          <w:rStyle w:val="Hyperlink"/>
          <w:rFonts w:ascii="Arial Narrow" w:hAnsi="Arial Narrow" w:cs="Arial"/>
          <w:b/>
          <w:sz w:val="24"/>
          <w:szCs w:val="24"/>
        </w:rPr>
        <w:t>plan</w:t>
      </w:r>
    </w:hyperlink>
    <w:r w:rsidR="00AE50DA">
      <w:rPr>
        <w:rFonts w:ascii="Arial Narrow" w:hAnsi="Arial Narrow" w:cs="Arial"/>
        <w:color w:val="000000"/>
        <w:sz w:val="24"/>
        <w:szCs w:val="24"/>
      </w:rPr>
      <w:t xml:space="preserve"> would be responsible for the other costs of these EXAMPLE covered services.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C9C33" w14:textId="77777777" w:rsidR="00C73064" w:rsidRDefault="00C73064" w:rsidP="009A7781">
      <w:pPr>
        <w:spacing w:after="0" w:line="240" w:lineRule="auto"/>
      </w:pPr>
      <w:r>
        <w:separator/>
      </w:r>
    </w:p>
  </w:footnote>
  <w:footnote w:type="continuationSeparator" w:id="0">
    <w:p w14:paraId="531A9682" w14:textId="77777777" w:rsidR="00C73064" w:rsidRDefault="00C73064" w:rsidP="009A7781">
      <w:pPr>
        <w:spacing w:after="0" w:line="240" w:lineRule="auto"/>
      </w:pPr>
      <w:r>
        <w:continuationSeparator/>
      </w:r>
    </w:p>
  </w:footnote>
  <w:footnote w:type="continuationNotice" w:id="1">
    <w:p w14:paraId="1100B733" w14:textId="77777777" w:rsidR="00C73064" w:rsidRDefault="00C730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B3BA" w14:textId="77777777" w:rsidR="0065278E" w:rsidRDefault="006527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4CAB" w14:textId="77777777" w:rsidR="0065278E" w:rsidRDefault="006527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E8CE" w14:textId="77777777" w:rsidR="0078252C" w:rsidRPr="008A5D17" w:rsidRDefault="0078252C" w:rsidP="003132C0">
    <w:pPr>
      <w:tabs>
        <w:tab w:val="right" w:pos="14400"/>
      </w:tabs>
      <w:spacing w:after="0" w:line="240" w:lineRule="auto"/>
      <w:rPr>
        <w:rFonts w:ascii="Arial Narrow" w:hAnsi="Arial Narrow" w:cs="Arial"/>
        <w:b/>
        <w:color w:val="0775A8"/>
        <w:sz w:val="24"/>
        <w:szCs w:val="24"/>
      </w:rPr>
    </w:pPr>
    <w:r w:rsidRPr="009A5EA8">
      <w:rPr>
        <w:rFonts w:ascii="Arial Narrow" w:hAnsi="Arial Narrow" w:cs="Arial"/>
        <w:b/>
        <w:sz w:val="24"/>
        <w:szCs w:val="24"/>
      </w:rPr>
      <w:t xml:space="preserve">Summary of Benefits and Coverage: </w:t>
    </w:r>
    <w:r w:rsidRPr="009A5EA8">
      <w:rPr>
        <w:rFonts w:ascii="Arial Narrow" w:hAnsi="Arial Narrow" w:cs="Arial"/>
        <w:sz w:val="24"/>
        <w:szCs w:val="24"/>
      </w:rPr>
      <w:t xml:space="preserve">What this Plan Covers &amp; What You Pay </w:t>
    </w:r>
    <w:proofErr w:type="gramStart"/>
    <w:r w:rsidRPr="009A5EA8">
      <w:rPr>
        <w:rFonts w:ascii="Arial Narrow" w:hAnsi="Arial Narrow" w:cs="Arial"/>
        <w:sz w:val="24"/>
        <w:szCs w:val="24"/>
      </w:rPr>
      <w:t>For</w:t>
    </w:r>
    <w:proofErr w:type="gramEnd"/>
    <w:r w:rsidRPr="009A5EA8">
      <w:rPr>
        <w:rFonts w:ascii="Arial Narrow" w:hAnsi="Arial Narrow" w:cs="Arial"/>
        <w:sz w:val="24"/>
        <w:szCs w:val="24"/>
      </w:rPr>
      <w:t xml:space="preserve"> Covered Services</w:t>
    </w:r>
    <w:r w:rsidRPr="008A5D17">
      <w:rPr>
        <w:rFonts w:ascii="Arial Narrow" w:hAnsi="Arial Narrow" w:cs="Arial"/>
        <w:b/>
        <w:color w:val="0775A8"/>
        <w:sz w:val="24"/>
        <w:szCs w:val="24"/>
      </w:rPr>
      <w:tab/>
    </w:r>
    <w:r w:rsidRPr="009A5EA8">
      <w:rPr>
        <w:rFonts w:ascii="Arial Narrow" w:hAnsi="Arial Narrow" w:cs="Arial"/>
        <w:b/>
        <w:color w:val="0775A8"/>
        <w:sz w:val="24"/>
        <w:szCs w:val="24"/>
      </w:rPr>
      <w:t>Coverage Period: [See Instructions]</w:t>
    </w:r>
  </w:p>
  <w:p w14:paraId="5060F477" w14:textId="77777777" w:rsidR="0078252C" w:rsidRPr="008A5D17" w:rsidRDefault="0078252C" w:rsidP="003132C0">
    <w:pPr>
      <w:pStyle w:val="Header"/>
      <w:tabs>
        <w:tab w:val="clear" w:pos="9360"/>
        <w:tab w:val="right" w:pos="14400"/>
      </w:tabs>
      <w:rPr>
        <w:rFonts w:ascii="Arial Narrow" w:hAnsi="Arial Narrow" w:cs="Arial"/>
        <w:sz w:val="24"/>
        <w:szCs w:val="24"/>
      </w:rPr>
    </w:pPr>
    <w:r w:rsidRPr="008A5D17">
      <w:rPr>
        <w:rFonts w:ascii="Arial Narrow" w:hAnsi="Arial Narrow"/>
        <w:noProof/>
      </w:rPr>
      <w:pict w14:anchorId="35CF2581"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2061" type="#_x0000_t32" style="position:absolute;margin-left:-10.2pt;margin-top:18.65pt;width:737pt;height:.0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" strokecolor="#f2f2f2" strokeweight="3pt">
          <v:shadow on="t" color="#205867" opacity=".5" offset="1pt"/>
        </v:shape>
      </w:pict>
    </w:r>
    <w:r w:rsidRPr="008A5D17">
      <w:rPr>
        <w:rFonts w:ascii="Arial Narrow" w:hAnsi="Arial Narrow" w:cs="Arial"/>
        <w:b/>
        <w:color w:val="0775A8"/>
        <w:sz w:val="24"/>
        <w:szCs w:val="24"/>
      </w:rPr>
      <w:t>_______________________: _________________</w:t>
    </w:r>
    <w:r w:rsidRPr="008A5D17">
      <w:rPr>
        <w:rFonts w:ascii="Arial Narrow" w:hAnsi="Arial Narrow" w:cs="Arial"/>
        <w:b/>
        <w:sz w:val="24"/>
        <w:szCs w:val="24"/>
      </w:rPr>
      <w:tab/>
    </w:r>
    <w:r w:rsidR="000E1EC5">
      <w:rPr>
        <w:rFonts w:ascii="Arial Narrow" w:hAnsi="Arial Narrow" w:cs="Arial"/>
        <w:b/>
        <w:sz w:val="24"/>
        <w:szCs w:val="24"/>
      </w:rPr>
      <w:tab/>
    </w:r>
    <w:r w:rsidRPr="008A5D17">
      <w:rPr>
        <w:rFonts w:ascii="Arial Narrow" w:hAnsi="Arial Narrow" w:cs="Arial"/>
        <w:b/>
        <w:sz w:val="24"/>
        <w:szCs w:val="24"/>
      </w:rPr>
      <w:t xml:space="preserve">Coverage for: </w:t>
    </w:r>
    <w:r w:rsidRPr="008A5D17">
      <w:rPr>
        <w:rFonts w:ascii="Arial Narrow" w:hAnsi="Arial Narrow" w:cs="Arial"/>
        <w:sz w:val="24"/>
        <w:szCs w:val="24"/>
      </w:rPr>
      <w:t xml:space="preserve">_____________ </w:t>
    </w:r>
    <w:r w:rsidRPr="008A5D17">
      <w:rPr>
        <w:rFonts w:ascii="Arial Narrow" w:hAnsi="Arial Narrow" w:cs="Arial"/>
        <w:color w:val="0775A8"/>
        <w:sz w:val="24"/>
        <w:szCs w:val="24"/>
      </w:rPr>
      <w:t>|</w:t>
    </w:r>
    <w:r w:rsidRPr="008A5D17">
      <w:rPr>
        <w:rFonts w:ascii="Arial Narrow" w:hAnsi="Arial Narrow" w:cs="Arial"/>
        <w:b/>
        <w:color w:val="0775A8"/>
        <w:sz w:val="24"/>
        <w:szCs w:val="24"/>
      </w:rPr>
      <w:t xml:space="preserve"> </w:t>
    </w:r>
    <w:r w:rsidRPr="008A5D17">
      <w:rPr>
        <w:rFonts w:ascii="Arial Narrow" w:hAnsi="Arial Narrow" w:cs="Arial"/>
        <w:b/>
        <w:sz w:val="24"/>
        <w:szCs w:val="24"/>
      </w:rPr>
      <w:t xml:space="preserve">Plan Type: </w:t>
    </w:r>
    <w:r w:rsidRPr="008A5D17">
      <w:rPr>
        <w:rFonts w:ascii="Arial Narrow" w:hAnsi="Arial Narrow" w:cs="Arial"/>
        <w:sz w:val="24"/>
        <w:szCs w:val="24"/>
      </w:rPr>
      <w:t>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4DB3" w14:textId="77777777" w:rsidR="004C287D" w:rsidRPr="00E30D14" w:rsidRDefault="004C287D" w:rsidP="0055598A">
    <w:pPr>
      <w:pStyle w:val="Header"/>
      <w:tabs>
        <w:tab w:val="clear" w:pos="9360"/>
        <w:tab w:val="right" w:pos="14400"/>
      </w:tabs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60.75pt;height:45pt;mso-position-horizontal:left" wrapcoords="-831 0 -831 20463 21600 20463 21600 0 -831 0" o:bullet="t" o:allowoverlap="f">
        <v:imagedata r:id="rId1" o:title="Exclamation"/>
      </v:shape>
    </w:pict>
  </w:numPicBullet>
  <w:abstractNum w:abstractNumId="0" w15:restartNumberingAfterBreak="0">
    <w:nsid w:val="00C52FC1"/>
    <w:multiLevelType w:val="hybridMultilevel"/>
    <w:tmpl w:val="9124A1CA"/>
    <w:lvl w:ilvl="0" w:tplc="54128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998"/>
    <w:multiLevelType w:val="hybridMultilevel"/>
    <w:tmpl w:val="F1283E84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A34CC"/>
    <w:multiLevelType w:val="hybridMultilevel"/>
    <w:tmpl w:val="42A2A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D5B62"/>
    <w:multiLevelType w:val="hybridMultilevel"/>
    <w:tmpl w:val="D18EE148"/>
    <w:lvl w:ilvl="0" w:tplc="AEB020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D7493"/>
    <w:multiLevelType w:val="hybridMultilevel"/>
    <w:tmpl w:val="0E9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47B28"/>
    <w:multiLevelType w:val="hybridMultilevel"/>
    <w:tmpl w:val="1C0AF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61BAB"/>
    <w:multiLevelType w:val="hybridMultilevel"/>
    <w:tmpl w:val="4864A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83212"/>
    <w:multiLevelType w:val="hybridMultilevel"/>
    <w:tmpl w:val="1D0CD24E"/>
    <w:lvl w:ilvl="0" w:tplc="7FDCA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4C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12641"/>
    <w:multiLevelType w:val="hybridMultilevel"/>
    <w:tmpl w:val="6026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242EA"/>
    <w:multiLevelType w:val="hybridMultilevel"/>
    <w:tmpl w:val="6750C986"/>
    <w:lvl w:ilvl="0" w:tplc="79BEE2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C535B"/>
    <w:multiLevelType w:val="hybridMultilevel"/>
    <w:tmpl w:val="6FD6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81734"/>
    <w:multiLevelType w:val="hybridMultilevel"/>
    <w:tmpl w:val="D4B60C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E839FD"/>
    <w:multiLevelType w:val="hybridMultilevel"/>
    <w:tmpl w:val="E17E5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459B8"/>
    <w:multiLevelType w:val="hybridMultilevel"/>
    <w:tmpl w:val="6026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72B34"/>
    <w:multiLevelType w:val="hybridMultilevel"/>
    <w:tmpl w:val="3C1670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276AE3"/>
    <w:multiLevelType w:val="hybridMultilevel"/>
    <w:tmpl w:val="5224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83F77"/>
    <w:multiLevelType w:val="hybridMultilevel"/>
    <w:tmpl w:val="F1562C00"/>
    <w:lvl w:ilvl="0" w:tplc="9796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518FF"/>
    <w:multiLevelType w:val="hybridMultilevel"/>
    <w:tmpl w:val="3A38F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F07CA"/>
    <w:multiLevelType w:val="hybridMultilevel"/>
    <w:tmpl w:val="33E42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3D90"/>
    <w:multiLevelType w:val="hybridMultilevel"/>
    <w:tmpl w:val="16F2C900"/>
    <w:lvl w:ilvl="0" w:tplc="4A3A26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F50A3"/>
    <w:multiLevelType w:val="hybridMultilevel"/>
    <w:tmpl w:val="0562DF76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E4B07"/>
    <w:multiLevelType w:val="hybridMultilevel"/>
    <w:tmpl w:val="33407690"/>
    <w:lvl w:ilvl="0" w:tplc="B6428B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03484"/>
    <w:multiLevelType w:val="hybridMultilevel"/>
    <w:tmpl w:val="F65CC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34B3E"/>
    <w:multiLevelType w:val="hybridMultilevel"/>
    <w:tmpl w:val="DAB4D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211DC"/>
    <w:multiLevelType w:val="hybridMultilevel"/>
    <w:tmpl w:val="975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02F02"/>
    <w:multiLevelType w:val="hybridMultilevel"/>
    <w:tmpl w:val="B792EAD2"/>
    <w:lvl w:ilvl="0" w:tplc="66D682CE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0D1FC0"/>
    <w:multiLevelType w:val="hybridMultilevel"/>
    <w:tmpl w:val="6450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A40D2"/>
    <w:multiLevelType w:val="hybridMultilevel"/>
    <w:tmpl w:val="EB4AF9DC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409D1"/>
    <w:multiLevelType w:val="hybridMultilevel"/>
    <w:tmpl w:val="A7C4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03E08"/>
    <w:multiLevelType w:val="hybridMultilevel"/>
    <w:tmpl w:val="F40873BA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A3630"/>
    <w:multiLevelType w:val="hybridMultilevel"/>
    <w:tmpl w:val="39A8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A0C00"/>
    <w:multiLevelType w:val="hybridMultilevel"/>
    <w:tmpl w:val="2E04AF8C"/>
    <w:lvl w:ilvl="0" w:tplc="4A3A26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E4A7E"/>
    <w:multiLevelType w:val="hybridMultilevel"/>
    <w:tmpl w:val="226E38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A664E7"/>
    <w:multiLevelType w:val="hybridMultilevel"/>
    <w:tmpl w:val="83F82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B336F"/>
    <w:multiLevelType w:val="hybridMultilevel"/>
    <w:tmpl w:val="E2D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B707B"/>
    <w:multiLevelType w:val="hybridMultilevel"/>
    <w:tmpl w:val="A0EE6F94"/>
    <w:lvl w:ilvl="0" w:tplc="F42852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4E6328"/>
    <w:multiLevelType w:val="hybridMultilevel"/>
    <w:tmpl w:val="6F4C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52CA0"/>
    <w:multiLevelType w:val="hybridMultilevel"/>
    <w:tmpl w:val="88F4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05BCB"/>
    <w:multiLevelType w:val="hybridMultilevel"/>
    <w:tmpl w:val="69963620"/>
    <w:lvl w:ilvl="0" w:tplc="42C4EE6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A7524"/>
    <w:multiLevelType w:val="hybridMultilevel"/>
    <w:tmpl w:val="946A4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C39C3"/>
    <w:multiLevelType w:val="hybridMultilevel"/>
    <w:tmpl w:val="40A0A494"/>
    <w:lvl w:ilvl="0" w:tplc="4064B2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130249"/>
    <w:multiLevelType w:val="hybridMultilevel"/>
    <w:tmpl w:val="78FE36B2"/>
    <w:lvl w:ilvl="0" w:tplc="C7EA18B0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26"/>
  </w:num>
  <w:num w:numId="7">
    <w:abstractNumId w:val="36"/>
  </w:num>
  <w:num w:numId="8">
    <w:abstractNumId w:val="7"/>
  </w:num>
  <w:num w:numId="9">
    <w:abstractNumId w:val="18"/>
  </w:num>
  <w:num w:numId="10">
    <w:abstractNumId w:val="25"/>
  </w:num>
  <w:num w:numId="11">
    <w:abstractNumId w:val="41"/>
  </w:num>
  <w:num w:numId="12">
    <w:abstractNumId w:val="24"/>
  </w:num>
  <w:num w:numId="13">
    <w:abstractNumId w:val="35"/>
  </w:num>
  <w:num w:numId="14">
    <w:abstractNumId w:val="9"/>
  </w:num>
  <w:num w:numId="15">
    <w:abstractNumId w:val="27"/>
  </w:num>
  <w:num w:numId="16">
    <w:abstractNumId w:val="1"/>
  </w:num>
  <w:num w:numId="17">
    <w:abstractNumId w:val="37"/>
  </w:num>
  <w:num w:numId="18">
    <w:abstractNumId w:val="40"/>
  </w:num>
  <w:num w:numId="19">
    <w:abstractNumId w:val="20"/>
  </w:num>
  <w:num w:numId="20">
    <w:abstractNumId w:val="29"/>
  </w:num>
  <w:num w:numId="21">
    <w:abstractNumId w:val="0"/>
  </w:num>
  <w:num w:numId="22">
    <w:abstractNumId w:val="16"/>
  </w:num>
  <w:num w:numId="23">
    <w:abstractNumId w:val="12"/>
  </w:num>
  <w:num w:numId="24">
    <w:abstractNumId w:val="21"/>
  </w:num>
  <w:num w:numId="25">
    <w:abstractNumId w:val="19"/>
  </w:num>
  <w:num w:numId="26">
    <w:abstractNumId w:val="31"/>
  </w:num>
  <w:num w:numId="27">
    <w:abstractNumId w:val="38"/>
  </w:num>
  <w:num w:numId="28">
    <w:abstractNumId w:val="23"/>
  </w:num>
  <w:num w:numId="29">
    <w:abstractNumId w:val="3"/>
  </w:num>
  <w:num w:numId="30">
    <w:abstractNumId w:val="4"/>
  </w:num>
  <w:num w:numId="31">
    <w:abstractNumId w:val="30"/>
  </w:num>
  <w:num w:numId="32">
    <w:abstractNumId w:val="15"/>
  </w:num>
  <w:num w:numId="33">
    <w:abstractNumId w:val="10"/>
  </w:num>
  <w:num w:numId="34">
    <w:abstractNumId w:val="32"/>
  </w:num>
  <w:num w:numId="35">
    <w:abstractNumId w:val="39"/>
  </w:num>
  <w:num w:numId="36">
    <w:abstractNumId w:val="6"/>
  </w:num>
  <w:num w:numId="37">
    <w:abstractNumId w:val="17"/>
  </w:num>
  <w:num w:numId="38">
    <w:abstractNumId w:val="22"/>
  </w:num>
  <w:num w:numId="39">
    <w:abstractNumId w:val="5"/>
  </w:num>
  <w:num w:numId="40">
    <w:abstractNumId w:val="33"/>
  </w:num>
  <w:num w:numId="41">
    <w:abstractNumId w:val="11"/>
  </w:num>
  <w:num w:numId="42">
    <w:abstractNumId w:val="1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>
      <o:colormru v:ext="edit" colors="#eff9ff"/>
    </o:shapedefaults>
    <o:shapelayout v:ext="edit">
      <o:idmap v:ext="edit" data="2"/>
      <o:rules v:ext="edit">
        <o:r id="V:Rule1" type="connector" idref="#Straight Arrow Connector 1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1MDEwtjCxNDIwtrRU0lEKTi0uzszPAykwrAUA7t/MQCwAAAA="/>
  </w:docVars>
  <w:rsids>
    <w:rsidRoot w:val="00E7121F"/>
    <w:rsid w:val="00001C4A"/>
    <w:rsid w:val="00003FF5"/>
    <w:rsid w:val="00004D3F"/>
    <w:rsid w:val="0000566F"/>
    <w:rsid w:val="00007BB4"/>
    <w:rsid w:val="00013891"/>
    <w:rsid w:val="00013B55"/>
    <w:rsid w:val="000151A3"/>
    <w:rsid w:val="00017298"/>
    <w:rsid w:val="00017D80"/>
    <w:rsid w:val="00020B3C"/>
    <w:rsid w:val="00022C8C"/>
    <w:rsid w:val="0002562F"/>
    <w:rsid w:val="000264D8"/>
    <w:rsid w:val="000264F4"/>
    <w:rsid w:val="00027989"/>
    <w:rsid w:val="0003058D"/>
    <w:rsid w:val="00032D86"/>
    <w:rsid w:val="0003633F"/>
    <w:rsid w:val="00036DEB"/>
    <w:rsid w:val="00040F76"/>
    <w:rsid w:val="00042D1E"/>
    <w:rsid w:val="00044B97"/>
    <w:rsid w:val="000450BB"/>
    <w:rsid w:val="00046AF4"/>
    <w:rsid w:val="000473A6"/>
    <w:rsid w:val="000535B6"/>
    <w:rsid w:val="00055498"/>
    <w:rsid w:val="0005602B"/>
    <w:rsid w:val="00056DB2"/>
    <w:rsid w:val="00063DD5"/>
    <w:rsid w:val="000653A9"/>
    <w:rsid w:val="000838F5"/>
    <w:rsid w:val="00085302"/>
    <w:rsid w:val="00085658"/>
    <w:rsid w:val="0008695A"/>
    <w:rsid w:val="000876C2"/>
    <w:rsid w:val="00091900"/>
    <w:rsid w:val="000927A0"/>
    <w:rsid w:val="000936AF"/>
    <w:rsid w:val="00095900"/>
    <w:rsid w:val="00097381"/>
    <w:rsid w:val="000A03A2"/>
    <w:rsid w:val="000A0F60"/>
    <w:rsid w:val="000A471F"/>
    <w:rsid w:val="000A5E55"/>
    <w:rsid w:val="000A6E5F"/>
    <w:rsid w:val="000B27C7"/>
    <w:rsid w:val="000B48A9"/>
    <w:rsid w:val="000B7338"/>
    <w:rsid w:val="000C0864"/>
    <w:rsid w:val="000C1FF2"/>
    <w:rsid w:val="000C2DDF"/>
    <w:rsid w:val="000C3D21"/>
    <w:rsid w:val="000C4EE9"/>
    <w:rsid w:val="000C656A"/>
    <w:rsid w:val="000D0407"/>
    <w:rsid w:val="000D0438"/>
    <w:rsid w:val="000D3012"/>
    <w:rsid w:val="000D5814"/>
    <w:rsid w:val="000E061C"/>
    <w:rsid w:val="000E0C83"/>
    <w:rsid w:val="000E1421"/>
    <w:rsid w:val="000E1EC5"/>
    <w:rsid w:val="000E5B59"/>
    <w:rsid w:val="000F0B12"/>
    <w:rsid w:val="000F1214"/>
    <w:rsid w:val="000F19EF"/>
    <w:rsid w:val="000F359A"/>
    <w:rsid w:val="000F4A5E"/>
    <w:rsid w:val="000F6D2D"/>
    <w:rsid w:val="000F6EC7"/>
    <w:rsid w:val="000F7F47"/>
    <w:rsid w:val="001000D8"/>
    <w:rsid w:val="00101043"/>
    <w:rsid w:val="001016D9"/>
    <w:rsid w:val="00103567"/>
    <w:rsid w:val="00105232"/>
    <w:rsid w:val="00105A56"/>
    <w:rsid w:val="00106BB6"/>
    <w:rsid w:val="00112B7E"/>
    <w:rsid w:val="00112F88"/>
    <w:rsid w:val="00113107"/>
    <w:rsid w:val="00113A59"/>
    <w:rsid w:val="001144B6"/>
    <w:rsid w:val="00116330"/>
    <w:rsid w:val="001166BA"/>
    <w:rsid w:val="00116934"/>
    <w:rsid w:val="00116D23"/>
    <w:rsid w:val="001201A2"/>
    <w:rsid w:val="00122BB3"/>
    <w:rsid w:val="00126E49"/>
    <w:rsid w:val="00132DEC"/>
    <w:rsid w:val="00134BA0"/>
    <w:rsid w:val="001357AC"/>
    <w:rsid w:val="001377E5"/>
    <w:rsid w:val="001401A4"/>
    <w:rsid w:val="00143FC2"/>
    <w:rsid w:val="00144679"/>
    <w:rsid w:val="00144F85"/>
    <w:rsid w:val="001535F2"/>
    <w:rsid w:val="00153F9E"/>
    <w:rsid w:val="001549A8"/>
    <w:rsid w:val="0015612B"/>
    <w:rsid w:val="00162F3C"/>
    <w:rsid w:val="00163617"/>
    <w:rsid w:val="00165FBF"/>
    <w:rsid w:val="0017093C"/>
    <w:rsid w:val="00170B16"/>
    <w:rsid w:val="00172B0F"/>
    <w:rsid w:val="00172F42"/>
    <w:rsid w:val="00176482"/>
    <w:rsid w:val="00180786"/>
    <w:rsid w:val="001823C6"/>
    <w:rsid w:val="00182CB5"/>
    <w:rsid w:val="00183CC2"/>
    <w:rsid w:val="001842DC"/>
    <w:rsid w:val="00187B66"/>
    <w:rsid w:val="0019096A"/>
    <w:rsid w:val="00195F68"/>
    <w:rsid w:val="001A09EB"/>
    <w:rsid w:val="001A193C"/>
    <w:rsid w:val="001A1DD9"/>
    <w:rsid w:val="001A311E"/>
    <w:rsid w:val="001A6149"/>
    <w:rsid w:val="001C39FB"/>
    <w:rsid w:val="001D3352"/>
    <w:rsid w:val="001D41BD"/>
    <w:rsid w:val="001D44E1"/>
    <w:rsid w:val="001D4860"/>
    <w:rsid w:val="001D74FB"/>
    <w:rsid w:val="001E15EF"/>
    <w:rsid w:val="001E2213"/>
    <w:rsid w:val="001E2459"/>
    <w:rsid w:val="001E29C0"/>
    <w:rsid w:val="001E58A8"/>
    <w:rsid w:val="001E68D8"/>
    <w:rsid w:val="001F1ABA"/>
    <w:rsid w:val="001F2B06"/>
    <w:rsid w:val="001F4333"/>
    <w:rsid w:val="001F4AC8"/>
    <w:rsid w:val="001F718B"/>
    <w:rsid w:val="00200A36"/>
    <w:rsid w:val="002022F7"/>
    <w:rsid w:val="00203422"/>
    <w:rsid w:val="0020521B"/>
    <w:rsid w:val="00206C27"/>
    <w:rsid w:val="00210E9C"/>
    <w:rsid w:val="00211119"/>
    <w:rsid w:val="002121BF"/>
    <w:rsid w:val="00212D05"/>
    <w:rsid w:val="00213EC3"/>
    <w:rsid w:val="00214595"/>
    <w:rsid w:val="00214663"/>
    <w:rsid w:val="0021548D"/>
    <w:rsid w:val="002179C6"/>
    <w:rsid w:val="00217FF0"/>
    <w:rsid w:val="00220D95"/>
    <w:rsid w:val="00222489"/>
    <w:rsid w:val="002232B5"/>
    <w:rsid w:val="00223389"/>
    <w:rsid w:val="002233FA"/>
    <w:rsid w:val="002270C6"/>
    <w:rsid w:val="00230FE6"/>
    <w:rsid w:val="00231D48"/>
    <w:rsid w:val="0023496B"/>
    <w:rsid w:val="00243788"/>
    <w:rsid w:val="00243BA8"/>
    <w:rsid w:val="00244A35"/>
    <w:rsid w:val="002455FD"/>
    <w:rsid w:val="00246D36"/>
    <w:rsid w:val="00246DB7"/>
    <w:rsid w:val="002516DB"/>
    <w:rsid w:val="0025331B"/>
    <w:rsid w:val="002537C8"/>
    <w:rsid w:val="00254F99"/>
    <w:rsid w:val="00256715"/>
    <w:rsid w:val="00262361"/>
    <w:rsid w:val="002623AE"/>
    <w:rsid w:val="00262F9A"/>
    <w:rsid w:val="0026684A"/>
    <w:rsid w:val="00271FA9"/>
    <w:rsid w:val="00273BBC"/>
    <w:rsid w:val="002744AD"/>
    <w:rsid w:val="00274D50"/>
    <w:rsid w:val="00280065"/>
    <w:rsid w:val="00280485"/>
    <w:rsid w:val="00281AD8"/>
    <w:rsid w:val="0028499D"/>
    <w:rsid w:val="002861A9"/>
    <w:rsid w:val="00290438"/>
    <w:rsid w:val="00291902"/>
    <w:rsid w:val="00294D0B"/>
    <w:rsid w:val="002957C2"/>
    <w:rsid w:val="002A0B96"/>
    <w:rsid w:val="002A4045"/>
    <w:rsid w:val="002A7823"/>
    <w:rsid w:val="002B03D3"/>
    <w:rsid w:val="002B0553"/>
    <w:rsid w:val="002B3B89"/>
    <w:rsid w:val="002B57B9"/>
    <w:rsid w:val="002B7BE1"/>
    <w:rsid w:val="002C0073"/>
    <w:rsid w:val="002C0FB9"/>
    <w:rsid w:val="002C1C2C"/>
    <w:rsid w:val="002C4918"/>
    <w:rsid w:val="002C7C01"/>
    <w:rsid w:val="002D12FB"/>
    <w:rsid w:val="002D1E22"/>
    <w:rsid w:val="002D3571"/>
    <w:rsid w:val="002D4396"/>
    <w:rsid w:val="002D6585"/>
    <w:rsid w:val="002D7930"/>
    <w:rsid w:val="002D7F55"/>
    <w:rsid w:val="002D7FF9"/>
    <w:rsid w:val="002E0360"/>
    <w:rsid w:val="002E0BF8"/>
    <w:rsid w:val="002E225E"/>
    <w:rsid w:val="002F0DC5"/>
    <w:rsid w:val="002F172D"/>
    <w:rsid w:val="002F3362"/>
    <w:rsid w:val="002F4C3C"/>
    <w:rsid w:val="002F5038"/>
    <w:rsid w:val="002F5F64"/>
    <w:rsid w:val="002F6707"/>
    <w:rsid w:val="002F7861"/>
    <w:rsid w:val="002F7B38"/>
    <w:rsid w:val="0030210A"/>
    <w:rsid w:val="003029DB"/>
    <w:rsid w:val="0030376B"/>
    <w:rsid w:val="003053DC"/>
    <w:rsid w:val="003132C0"/>
    <w:rsid w:val="00315F21"/>
    <w:rsid w:val="003167BB"/>
    <w:rsid w:val="00316F4C"/>
    <w:rsid w:val="003172E6"/>
    <w:rsid w:val="00317A1B"/>
    <w:rsid w:val="00317CCC"/>
    <w:rsid w:val="00317CD7"/>
    <w:rsid w:val="0032244D"/>
    <w:rsid w:val="00322D6E"/>
    <w:rsid w:val="00324F35"/>
    <w:rsid w:val="003316A7"/>
    <w:rsid w:val="00332885"/>
    <w:rsid w:val="00334E65"/>
    <w:rsid w:val="00336B66"/>
    <w:rsid w:val="00337BD2"/>
    <w:rsid w:val="00343B95"/>
    <w:rsid w:val="0034441A"/>
    <w:rsid w:val="00344C6B"/>
    <w:rsid w:val="00346918"/>
    <w:rsid w:val="0035126A"/>
    <w:rsid w:val="00351E4D"/>
    <w:rsid w:val="00353FED"/>
    <w:rsid w:val="0035540A"/>
    <w:rsid w:val="00355532"/>
    <w:rsid w:val="0035711B"/>
    <w:rsid w:val="00363E24"/>
    <w:rsid w:val="00364F5B"/>
    <w:rsid w:val="0036579A"/>
    <w:rsid w:val="00365DE9"/>
    <w:rsid w:val="003668A1"/>
    <w:rsid w:val="0037025E"/>
    <w:rsid w:val="00370BEC"/>
    <w:rsid w:val="00370F16"/>
    <w:rsid w:val="003710AD"/>
    <w:rsid w:val="00371855"/>
    <w:rsid w:val="00372305"/>
    <w:rsid w:val="00375CB3"/>
    <w:rsid w:val="003801A4"/>
    <w:rsid w:val="00381D37"/>
    <w:rsid w:val="00382F12"/>
    <w:rsid w:val="003839CC"/>
    <w:rsid w:val="00384F8F"/>
    <w:rsid w:val="003868B1"/>
    <w:rsid w:val="00386BDD"/>
    <w:rsid w:val="00387A60"/>
    <w:rsid w:val="00391B0C"/>
    <w:rsid w:val="003928ED"/>
    <w:rsid w:val="003A0667"/>
    <w:rsid w:val="003A28D1"/>
    <w:rsid w:val="003A2B87"/>
    <w:rsid w:val="003A4086"/>
    <w:rsid w:val="003A607E"/>
    <w:rsid w:val="003B4C33"/>
    <w:rsid w:val="003B5D34"/>
    <w:rsid w:val="003B6734"/>
    <w:rsid w:val="003C649B"/>
    <w:rsid w:val="003C6BBC"/>
    <w:rsid w:val="003D00BB"/>
    <w:rsid w:val="003D0D8A"/>
    <w:rsid w:val="003E144B"/>
    <w:rsid w:val="003E1D21"/>
    <w:rsid w:val="003E4DAE"/>
    <w:rsid w:val="003E619F"/>
    <w:rsid w:val="003E7146"/>
    <w:rsid w:val="003F1568"/>
    <w:rsid w:val="003F1E62"/>
    <w:rsid w:val="003F23B4"/>
    <w:rsid w:val="003F2BA5"/>
    <w:rsid w:val="003F38AC"/>
    <w:rsid w:val="003F3956"/>
    <w:rsid w:val="003F44B7"/>
    <w:rsid w:val="003F529C"/>
    <w:rsid w:val="003F66B3"/>
    <w:rsid w:val="003F6A06"/>
    <w:rsid w:val="003F6C8E"/>
    <w:rsid w:val="003F6CF1"/>
    <w:rsid w:val="003F7115"/>
    <w:rsid w:val="003F76BA"/>
    <w:rsid w:val="00402AC1"/>
    <w:rsid w:val="00404532"/>
    <w:rsid w:val="00410A9F"/>
    <w:rsid w:val="00411767"/>
    <w:rsid w:val="004248C4"/>
    <w:rsid w:val="00425324"/>
    <w:rsid w:val="00425368"/>
    <w:rsid w:val="0043564D"/>
    <w:rsid w:val="004368FD"/>
    <w:rsid w:val="004419EC"/>
    <w:rsid w:val="00441E3A"/>
    <w:rsid w:val="00443108"/>
    <w:rsid w:val="00443587"/>
    <w:rsid w:val="00444551"/>
    <w:rsid w:val="004515C6"/>
    <w:rsid w:val="00453BDE"/>
    <w:rsid w:val="004541D0"/>
    <w:rsid w:val="004559A6"/>
    <w:rsid w:val="00456245"/>
    <w:rsid w:val="00457FBA"/>
    <w:rsid w:val="004606BA"/>
    <w:rsid w:val="00461A53"/>
    <w:rsid w:val="00461FB0"/>
    <w:rsid w:val="004675CF"/>
    <w:rsid w:val="004718FB"/>
    <w:rsid w:val="00473327"/>
    <w:rsid w:val="004749F2"/>
    <w:rsid w:val="00475D04"/>
    <w:rsid w:val="004761BA"/>
    <w:rsid w:val="00477599"/>
    <w:rsid w:val="00481D9E"/>
    <w:rsid w:val="00482E06"/>
    <w:rsid w:val="00483810"/>
    <w:rsid w:val="00484498"/>
    <w:rsid w:val="00484E8E"/>
    <w:rsid w:val="00486E22"/>
    <w:rsid w:val="00490F1F"/>
    <w:rsid w:val="00491F3B"/>
    <w:rsid w:val="00495EEE"/>
    <w:rsid w:val="004965BB"/>
    <w:rsid w:val="00497818"/>
    <w:rsid w:val="004A1FC6"/>
    <w:rsid w:val="004A2593"/>
    <w:rsid w:val="004A5BAF"/>
    <w:rsid w:val="004A5E7C"/>
    <w:rsid w:val="004A6A44"/>
    <w:rsid w:val="004A6A70"/>
    <w:rsid w:val="004A6DBD"/>
    <w:rsid w:val="004B3B85"/>
    <w:rsid w:val="004B714B"/>
    <w:rsid w:val="004C06F5"/>
    <w:rsid w:val="004C17F8"/>
    <w:rsid w:val="004C287D"/>
    <w:rsid w:val="004C40BF"/>
    <w:rsid w:val="004C431F"/>
    <w:rsid w:val="004C48BE"/>
    <w:rsid w:val="004D1B93"/>
    <w:rsid w:val="004D212B"/>
    <w:rsid w:val="004D26B9"/>
    <w:rsid w:val="004D36B6"/>
    <w:rsid w:val="004E2892"/>
    <w:rsid w:val="004E2FE1"/>
    <w:rsid w:val="004E4FDA"/>
    <w:rsid w:val="004E6886"/>
    <w:rsid w:val="004F3A1F"/>
    <w:rsid w:val="004F4358"/>
    <w:rsid w:val="004F7194"/>
    <w:rsid w:val="00501F06"/>
    <w:rsid w:val="00501FD9"/>
    <w:rsid w:val="00511A8D"/>
    <w:rsid w:val="005130C0"/>
    <w:rsid w:val="00514300"/>
    <w:rsid w:val="00514317"/>
    <w:rsid w:val="00515C19"/>
    <w:rsid w:val="00517065"/>
    <w:rsid w:val="005214DE"/>
    <w:rsid w:val="0052210B"/>
    <w:rsid w:val="005221E0"/>
    <w:rsid w:val="005304FD"/>
    <w:rsid w:val="0053375E"/>
    <w:rsid w:val="005361FD"/>
    <w:rsid w:val="00543140"/>
    <w:rsid w:val="0054380F"/>
    <w:rsid w:val="00544299"/>
    <w:rsid w:val="005444DC"/>
    <w:rsid w:val="0054464E"/>
    <w:rsid w:val="00546600"/>
    <w:rsid w:val="00547EFA"/>
    <w:rsid w:val="00550CC2"/>
    <w:rsid w:val="005547EA"/>
    <w:rsid w:val="0055598A"/>
    <w:rsid w:val="00556312"/>
    <w:rsid w:val="00556D2B"/>
    <w:rsid w:val="00557D17"/>
    <w:rsid w:val="00561946"/>
    <w:rsid w:val="0056198B"/>
    <w:rsid w:val="0056296C"/>
    <w:rsid w:val="00564683"/>
    <w:rsid w:val="005702E7"/>
    <w:rsid w:val="00572252"/>
    <w:rsid w:val="00572655"/>
    <w:rsid w:val="00575DEC"/>
    <w:rsid w:val="005811C0"/>
    <w:rsid w:val="00583320"/>
    <w:rsid w:val="0058332B"/>
    <w:rsid w:val="00586FF8"/>
    <w:rsid w:val="00587668"/>
    <w:rsid w:val="00591D24"/>
    <w:rsid w:val="00593DC6"/>
    <w:rsid w:val="005950CD"/>
    <w:rsid w:val="00595112"/>
    <w:rsid w:val="00595132"/>
    <w:rsid w:val="005964AA"/>
    <w:rsid w:val="005A01F8"/>
    <w:rsid w:val="005A0F43"/>
    <w:rsid w:val="005A2490"/>
    <w:rsid w:val="005A38D0"/>
    <w:rsid w:val="005A3B80"/>
    <w:rsid w:val="005A3BB1"/>
    <w:rsid w:val="005A53CE"/>
    <w:rsid w:val="005A547E"/>
    <w:rsid w:val="005B0432"/>
    <w:rsid w:val="005B17AB"/>
    <w:rsid w:val="005B5C0F"/>
    <w:rsid w:val="005B5DC4"/>
    <w:rsid w:val="005B7E1D"/>
    <w:rsid w:val="005C019C"/>
    <w:rsid w:val="005C3ABA"/>
    <w:rsid w:val="005C70D2"/>
    <w:rsid w:val="005D25EE"/>
    <w:rsid w:val="005D725F"/>
    <w:rsid w:val="005E0CB9"/>
    <w:rsid w:val="005E1F21"/>
    <w:rsid w:val="005E2B7E"/>
    <w:rsid w:val="005E497A"/>
    <w:rsid w:val="005E64CC"/>
    <w:rsid w:val="005E6862"/>
    <w:rsid w:val="005F23EA"/>
    <w:rsid w:val="005F329F"/>
    <w:rsid w:val="005F5631"/>
    <w:rsid w:val="005F71F7"/>
    <w:rsid w:val="00601805"/>
    <w:rsid w:val="006030C2"/>
    <w:rsid w:val="0060376C"/>
    <w:rsid w:val="00610FE8"/>
    <w:rsid w:val="006178AA"/>
    <w:rsid w:val="0062222F"/>
    <w:rsid w:val="00622A15"/>
    <w:rsid w:val="0062498A"/>
    <w:rsid w:val="00633AB2"/>
    <w:rsid w:val="00636922"/>
    <w:rsid w:val="0063761B"/>
    <w:rsid w:val="00642D11"/>
    <w:rsid w:val="006431B3"/>
    <w:rsid w:val="00644514"/>
    <w:rsid w:val="00652525"/>
    <w:rsid w:val="0065278E"/>
    <w:rsid w:val="00652935"/>
    <w:rsid w:val="00654F65"/>
    <w:rsid w:val="00656127"/>
    <w:rsid w:val="00657378"/>
    <w:rsid w:val="00657607"/>
    <w:rsid w:val="00657C7E"/>
    <w:rsid w:val="0066105C"/>
    <w:rsid w:val="00663751"/>
    <w:rsid w:val="00664419"/>
    <w:rsid w:val="006647A5"/>
    <w:rsid w:val="00670A02"/>
    <w:rsid w:val="00671B90"/>
    <w:rsid w:val="0067284F"/>
    <w:rsid w:val="00673027"/>
    <w:rsid w:val="00673114"/>
    <w:rsid w:val="006746BC"/>
    <w:rsid w:val="006763A2"/>
    <w:rsid w:val="00676434"/>
    <w:rsid w:val="00676CBB"/>
    <w:rsid w:val="0067763D"/>
    <w:rsid w:val="0068030B"/>
    <w:rsid w:val="006855E3"/>
    <w:rsid w:val="006879EE"/>
    <w:rsid w:val="00691FD0"/>
    <w:rsid w:val="00692159"/>
    <w:rsid w:val="006922BE"/>
    <w:rsid w:val="00694B9D"/>
    <w:rsid w:val="00696952"/>
    <w:rsid w:val="00697094"/>
    <w:rsid w:val="00697E73"/>
    <w:rsid w:val="006A1A4B"/>
    <w:rsid w:val="006A3C6B"/>
    <w:rsid w:val="006A65A0"/>
    <w:rsid w:val="006A6E0D"/>
    <w:rsid w:val="006B5C29"/>
    <w:rsid w:val="006B662F"/>
    <w:rsid w:val="006B72B7"/>
    <w:rsid w:val="006C0CBB"/>
    <w:rsid w:val="006C4B46"/>
    <w:rsid w:val="006C7DB0"/>
    <w:rsid w:val="006D00A4"/>
    <w:rsid w:val="006D08ED"/>
    <w:rsid w:val="006D0C5B"/>
    <w:rsid w:val="006D3E86"/>
    <w:rsid w:val="006E1254"/>
    <w:rsid w:val="006E1B0B"/>
    <w:rsid w:val="006F2BFD"/>
    <w:rsid w:val="006F44EA"/>
    <w:rsid w:val="007007D5"/>
    <w:rsid w:val="00701FDD"/>
    <w:rsid w:val="00703F96"/>
    <w:rsid w:val="00706C60"/>
    <w:rsid w:val="00714A2D"/>
    <w:rsid w:val="00715938"/>
    <w:rsid w:val="00720D2A"/>
    <w:rsid w:val="00726468"/>
    <w:rsid w:val="00731EE0"/>
    <w:rsid w:val="0073392B"/>
    <w:rsid w:val="007365F9"/>
    <w:rsid w:val="00737F60"/>
    <w:rsid w:val="0074068A"/>
    <w:rsid w:val="007413EF"/>
    <w:rsid w:val="007416D8"/>
    <w:rsid w:val="00741E15"/>
    <w:rsid w:val="00743B9C"/>
    <w:rsid w:val="0074416C"/>
    <w:rsid w:val="00744A0A"/>
    <w:rsid w:val="007465CA"/>
    <w:rsid w:val="0074787B"/>
    <w:rsid w:val="00750DE2"/>
    <w:rsid w:val="00751A0A"/>
    <w:rsid w:val="007521A5"/>
    <w:rsid w:val="00753574"/>
    <w:rsid w:val="00754440"/>
    <w:rsid w:val="00756CE6"/>
    <w:rsid w:val="00757C57"/>
    <w:rsid w:val="007663CB"/>
    <w:rsid w:val="00772DF6"/>
    <w:rsid w:val="0077436C"/>
    <w:rsid w:val="0078252C"/>
    <w:rsid w:val="007831E0"/>
    <w:rsid w:val="00785C1E"/>
    <w:rsid w:val="00787521"/>
    <w:rsid w:val="00790516"/>
    <w:rsid w:val="00792B00"/>
    <w:rsid w:val="007968C1"/>
    <w:rsid w:val="00797899"/>
    <w:rsid w:val="00797CF0"/>
    <w:rsid w:val="007A05BD"/>
    <w:rsid w:val="007A09FA"/>
    <w:rsid w:val="007A4096"/>
    <w:rsid w:val="007A60AB"/>
    <w:rsid w:val="007B6D26"/>
    <w:rsid w:val="007C1D80"/>
    <w:rsid w:val="007C2A5F"/>
    <w:rsid w:val="007D7023"/>
    <w:rsid w:val="007D719A"/>
    <w:rsid w:val="007E1901"/>
    <w:rsid w:val="007E1A25"/>
    <w:rsid w:val="007E5714"/>
    <w:rsid w:val="007E5842"/>
    <w:rsid w:val="007F1761"/>
    <w:rsid w:val="007F1EF0"/>
    <w:rsid w:val="007F6631"/>
    <w:rsid w:val="00803B53"/>
    <w:rsid w:val="00805DC4"/>
    <w:rsid w:val="008073BD"/>
    <w:rsid w:val="00810CB5"/>
    <w:rsid w:val="00812ECD"/>
    <w:rsid w:val="00815479"/>
    <w:rsid w:val="00816B7B"/>
    <w:rsid w:val="00817771"/>
    <w:rsid w:val="0082129E"/>
    <w:rsid w:val="00824167"/>
    <w:rsid w:val="00827DF2"/>
    <w:rsid w:val="00837821"/>
    <w:rsid w:val="00841BCD"/>
    <w:rsid w:val="00841F5E"/>
    <w:rsid w:val="00843CFE"/>
    <w:rsid w:val="00845110"/>
    <w:rsid w:val="0084732B"/>
    <w:rsid w:val="00847BE1"/>
    <w:rsid w:val="00853239"/>
    <w:rsid w:val="00853C10"/>
    <w:rsid w:val="00853EA2"/>
    <w:rsid w:val="00854B12"/>
    <w:rsid w:val="008556FD"/>
    <w:rsid w:val="00856F1B"/>
    <w:rsid w:val="00857A7B"/>
    <w:rsid w:val="00862AF1"/>
    <w:rsid w:val="00863403"/>
    <w:rsid w:val="008638EC"/>
    <w:rsid w:val="008644BC"/>
    <w:rsid w:val="00864AED"/>
    <w:rsid w:val="00864B23"/>
    <w:rsid w:val="00866BD2"/>
    <w:rsid w:val="0087241E"/>
    <w:rsid w:val="00873BAC"/>
    <w:rsid w:val="0087406B"/>
    <w:rsid w:val="0087542A"/>
    <w:rsid w:val="0087543C"/>
    <w:rsid w:val="00876A1E"/>
    <w:rsid w:val="00877DF9"/>
    <w:rsid w:val="00880D34"/>
    <w:rsid w:val="0088228D"/>
    <w:rsid w:val="00882C56"/>
    <w:rsid w:val="00884400"/>
    <w:rsid w:val="00884A1D"/>
    <w:rsid w:val="008852B1"/>
    <w:rsid w:val="00886230"/>
    <w:rsid w:val="00890491"/>
    <w:rsid w:val="00892652"/>
    <w:rsid w:val="00892A01"/>
    <w:rsid w:val="008A156C"/>
    <w:rsid w:val="008A1872"/>
    <w:rsid w:val="008A199F"/>
    <w:rsid w:val="008A1B86"/>
    <w:rsid w:val="008A2939"/>
    <w:rsid w:val="008A2E93"/>
    <w:rsid w:val="008A3E6B"/>
    <w:rsid w:val="008A5D17"/>
    <w:rsid w:val="008B49DE"/>
    <w:rsid w:val="008B4FEB"/>
    <w:rsid w:val="008B61F9"/>
    <w:rsid w:val="008B6F90"/>
    <w:rsid w:val="008C3BDB"/>
    <w:rsid w:val="008C3D3C"/>
    <w:rsid w:val="008C4E68"/>
    <w:rsid w:val="008C624B"/>
    <w:rsid w:val="008C6F03"/>
    <w:rsid w:val="008C71E8"/>
    <w:rsid w:val="008C7541"/>
    <w:rsid w:val="008D20D5"/>
    <w:rsid w:val="008D3BCF"/>
    <w:rsid w:val="008D4228"/>
    <w:rsid w:val="008D7C05"/>
    <w:rsid w:val="008E3025"/>
    <w:rsid w:val="008E5B58"/>
    <w:rsid w:val="008F2EF6"/>
    <w:rsid w:val="008F4619"/>
    <w:rsid w:val="00902201"/>
    <w:rsid w:val="00902A91"/>
    <w:rsid w:val="0090340B"/>
    <w:rsid w:val="00904B5A"/>
    <w:rsid w:val="00907B1D"/>
    <w:rsid w:val="009108E0"/>
    <w:rsid w:val="00912B7C"/>
    <w:rsid w:val="0091550E"/>
    <w:rsid w:val="00917D8C"/>
    <w:rsid w:val="009201F7"/>
    <w:rsid w:val="00921FEE"/>
    <w:rsid w:val="00922E21"/>
    <w:rsid w:val="00931CE1"/>
    <w:rsid w:val="009322CC"/>
    <w:rsid w:val="0093515F"/>
    <w:rsid w:val="00941529"/>
    <w:rsid w:val="00941541"/>
    <w:rsid w:val="009417ED"/>
    <w:rsid w:val="00942F4F"/>
    <w:rsid w:val="00944BF4"/>
    <w:rsid w:val="00944F7E"/>
    <w:rsid w:val="00945BB4"/>
    <w:rsid w:val="0094635F"/>
    <w:rsid w:val="009465D7"/>
    <w:rsid w:val="00946639"/>
    <w:rsid w:val="00950F0C"/>
    <w:rsid w:val="0095244E"/>
    <w:rsid w:val="0095365F"/>
    <w:rsid w:val="00955B2B"/>
    <w:rsid w:val="00956CA7"/>
    <w:rsid w:val="009622CF"/>
    <w:rsid w:val="009631CA"/>
    <w:rsid w:val="009635CE"/>
    <w:rsid w:val="00971BE6"/>
    <w:rsid w:val="00974D49"/>
    <w:rsid w:val="009828FF"/>
    <w:rsid w:val="0098453D"/>
    <w:rsid w:val="009851A0"/>
    <w:rsid w:val="00990572"/>
    <w:rsid w:val="009912BF"/>
    <w:rsid w:val="009935D1"/>
    <w:rsid w:val="00995574"/>
    <w:rsid w:val="00995DE5"/>
    <w:rsid w:val="00997F59"/>
    <w:rsid w:val="009A1EB5"/>
    <w:rsid w:val="009A2CC6"/>
    <w:rsid w:val="009A3B82"/>
    <w:rsid w:val="009A5EA8"/>
    <w:rsid w:val="009A63DB"/>
    <w:rsid w:val="009A6AFC"/>
    <w:rsid w:val="009A6D35"/>
    <w:rsid w:val="009A718B"/>
    <w:rsid w:val="009A7781"/>
    <w:rsid w:val="009B1933"/>
    <w:rsid w:val="009B52B9"/>
    <w:rsid w:val="009B7E0F"/>
    <w:rsid w:val="009C2AF4"/>
    <w:rsid w:val="009C35CA"/>
    <w:rsid w:val="009C4077"/>
    <w:rsid w:val="009C764B"/>
    <w:rsid w:val="009C7DFD"/>
    <w:rsid w:val="009D1833"/>
    <w:rsid w:val="009D4A3B"/>
    <w:rsid w:val="009E0174"/>
    <w:rsid w:val="009E07C2"/>
    <w:rsid w:val="009E1A86"/>
    <w:rsid w:val="009E3479"/>
    <w:rsid w:val="009E35C3"/>
    <w:rsid w:val="009E67CD"/>
    <w:rsid w:val="009F0B56"/>
    <w:rsid w:val="009F1763"/>
    <w:rsid w:val="00A01EE1"/>
    <w:rsid w:val="00A02DD2"/>
    <w:rsid w:val="00A03DBF"/>
    <w:rsid w:val="00A06579"/>
    <w:rsid w:val="00A10BC6"/>
    <w:rsid w:val="00A14231"/>
    <w:rsid w:val="00A15D13"/>
    <w:rsid w:val="00A16D4C"/>
    <w:rsid w:val="00A20022"/>
    <w:rsid w:val="00A21986"/>
    <w:rsid w:val="00A22A29"/>
    <w:rsid w:val="00A26844"/>
    <w:rsid w:val="00A26E88"/>
    <w:rsid w:val="00A30053"/>
    <w:rsid w:val="00A30876"/>
    <w:rsid w:val="00A311D2"/>
    <w:rsid w:val="00A35A7D"/>
    <w:rsid w:val="00A35DD2"/>
    <w:rsid w:val="00A3724C"/>
    <w:rsid w:val="00A431A7"/>
    <w:rsid w:val="00A43320"/>
    <w:rsid w:val="00A44DF0"/>
    <w:rsid w:val="00A450A0"/>
    <w:rsid w:val="00A45B28"/>
    <w:rsid w:val="00A47229"/>
    <w:rsid w:val="00A473EE"/>
    <w:rsid w:val="00A52531"/>
    <w:rsid w:val="00A53638"/>
    <w:rsid w:val="00A54924"/>
    <w:rsid w:val="00A55E9B"/>
    <w:rsid w:val="00A56D54"/>
    <w:rsid w:val="00A6048E"/>
    <w:rsid w:val="00A62D37"/>
    <w:rsid w:val="00A71D5F"/>
    <w:rsid w:val="00A76911"/>
    <w:rsid w:val="00A779EC"/>
    <w:rsid w:val="00A86337"/>
    <w:rsid w:val="00A86AA8"/>
    <w:rsid w:val="00A90AE8"/>
    <w:rsid w:val="00A92CCF"/>
    <w:rsid w:val="00A94AAD"/>
    <w:rsid w:val="00A95CFE"/>
    <w:rsid w:val="00AA0006"/>
    <w:rsid w:val="00AA0B82"/>
    <w:rsid w:val="00AA16F1"/>
    <w:rsid w:val="00AA67F9"/>
    <w:rsid w:val="00AA71A0"/>
    <w:rsid w:val="00AB2328"/>
    <w:rsid w:val="00AB2534"/>
    <w:rsid w:val="00AB4380"/>
    <w:rsid w:val="00AD21E0"/>
    <w:rsid w:val="00AD3359"/>
    <w:rsid w:val="00AD35BF"/>
    <w:rsid w:val="00AD4C82"/>
    <w:rsid w:val="00AD5FE7"/>
    <w:rsid w:val="00AE50DA"/>
    <w:rsid w:val="00AE5FA1"/>
    <w:rsid w:val="00AE61F7"/>
    <w:rsid w:val="00AE6D46"/>
    <w:rsid w:val="00AE784C"/>
    <w:rsid w:val="00AF00BB"/>
    <w:rsid w:val="00AF0EB5"/>
    <w:rsid w:val="00AF131E"/>
    <w:rsid w:val="00AF3A9A"/>
    <w:rsid w:val="00AF50F5"/>
    <w:rsid w:val="00AF669A"/>
    <w:rsid w:val="00AF7814"/>
    <w:rsid w:val="00B03A13"/>
    <w:rsid w:val="00B048C1"/>
    <w:rsid w:val="00B0580C"/>
    <w:rsid w:val="00B059CF"/>
    <w:rsid w:val="00B071F9"/>
    <w:rsid w:val="00B07552"/>
    <w:rsid w:val="00B102AA"/>
    <w:rsid w:val="00B11094"/>
    <w:rsid w:val="00B1398C"/>
    <w:rsid w:val="00B13F97"/>
    <w:rsid w:val="00B13FC0"/>
    <w:rsid w:val="00B17F12"/>
    <w:rsid w:val="00B20AE6"/>
    <w:rsid w:val="00B2277B"/>
    <w:rsid w:val="00B2401A"/>
    <w:rsid w:val="00B24437"/>
    <w:rsid w:val="00B25684"/>
    <w:rsid w:val="00B313C3"/>
    <w:rsid w:val="00B34536"/>
    <w:rsid w:val="00B356E8"/>
    <w:rsid w:val="00B409E8"/>
    <w:rsid w:val="00B44EB2"/>
    <w:rsid w:val="00B51131"/>
    <w:rsid w:val="00B53615"/>
    <w:rsid w:val="00B55991"/>
    <w:rsid w:val="00B56962"/>
    <w:rsid w:val="00B56FED"/>
    <w:rsid w:val="00B575BC"/>
    <w:rsid w:val="00B57C5E"/>
    <w:rsid w:val="00B60DE9"/>
    <w:rsid w:val="00B65B67"/>
    <w:rsid w:val="00B666B3"/>
    <w:rsid w:val="00B70FDB"/>
    <w:rsid w:val="00B8421E"/>
    <w:rsid w:val="00B85C0F"/>
    <w:rsid w:val="00B85D19"/>
    <w:rsid w:val="00B87381"/>
    <w:rsid w:val="00B92134"/>
    <w:rsid w:val="00B95AFE"/>
    <w:rsid w:val="00BA0699"/>
    <w:rsid w:val="00BA5954"/>
    <w:rsid w:val="00BB28C7"/>
    <w:rsid w:val="00BC282A"/>
    <w:rsid w:val="00BE4A4B"/>
    <w:rsid w:val="00BE6054"/>
    <w:rsid w:val="00BE6E05"/>
    <w:rsid w:val="00BE7370"/>
    <w:rsid w:val="00BE74B3"/>
    <w:rsid w:val="00BF22D4"/>
    <w:rsid w:val="00BF24BC"/>
    <w:rsid w:val="00BF26D3"/>
    <w:rsid w:val="00BF439A"/>
    <w:rsid w:val="00BF55A2"/>
    <w:rsid w:val="00C02D74"/>
    <w:rsid w:val="00C05591"/>
    <w:rsid w:val="00C07411"/>
    <w:rsid w:val="00C07642"/>
    <w:rsid w:val="00C14266"/>
    <w:rsid w:val="00C16398"/>
    <w:rsid w:val="00C17C18"/>
    <w:rsid w:val="00C2086E"/>
    <w:rsid w:val="00C22C3C"/>
    <w:rsid w:val="00C42983"/>
    <w:rsid w:val="00C43156"/>
    <w:rsid w:val="00C43C4B"/>
    <w:rsid w:val="00C45D07"/>
    <w:rsid w:val="00C46D3D"/>
    <w:rsid w:val="00C51CDC"/>
    <w:rsid w:val="00C52275"/>
    <w:rsid w:val="00C539F7"/>
    <w:rsid w:val="00C53A85"/>
    <w:rsid w:val="00C54056"/>
    <w:rsid w:val="00C6154C"/>
    <w:rsid w:val="00C65E3A"/>
    <w:rsid w:val="00C65F9F"/>
    <w:rsid w:val="00C67002"/>
    <w:rsid w:val="00C70FCC"/>
    <w:rsid w:val="00C7147F"/>
    <w:rsid w:val="00C71984"/>
    <w:rsid w:val="00C724CC"/>
    <w:rsid w:val="00C73064"/>
    <w:rsid w:val="00C734C8"/>
    <w:rsid w:val="00C74683"/>
    <w:rsid w:val="00C74A08"/>
    <w:rsid w:val="00C74C92"/>
    <w:rsid w:val="00C752AD"/>
    <w:rsid w:val="00C75A6D"/>
    <w:rsid w:val="00C7679D"/>
    <w:rsid w:val="00C777FB"/>
    <w:rsid w:val="00C816B4"/>
    <w:rsid w:val="00C8177B"/>
    <w:rsid w:val="00C8256B"/>
    <w:rsid w:val="00C83C14"/>
    <w:rsid w:val="00C85876"/>
    <w:rsid w:val="00C85A87"/>
    <w:rsid w:val="00C91FE6"/>
    <w:rsid w:val="00C92232"/>
    <w:rsid w:val="00C928CD"/>
    <w:rsid w:val="00C962F6"/>
    <w:rsid w:val="00C9638C"/>
    <w:rsid w:val="00CA1A19"/>
    <w:rsid w:val="00CA1A6D"/>
    <w:rsid w:val="00CA1D5D"/>
    <w:rsid w:val="00CA326C"/>
    <w:rsid w:val="00CA3BEE"/>
    <w:rsid w:val="00CA641A"/>
    <w:rsid w:val="00CB11DB"/>
    <w:rsid w:val="00CB1B61"/>
    <w:rsid w:val="00CB22ED"/>
    <w:rsid w:val="00CB2F79"/>
    <w:rsid w:val="00CB5101"/>
    <w:rsid w:val="00CC22E7"/>
    <w:rsid w:val="00CC44D9"/>
    <w:rsid w:val="00CC4658"/>
    <w:rsid w:val="00CC5F38"/>
    <w:rsid w:val="00CD0234"/>
    <w:rsid w:val="00CD2327"/>
    <w:rsid w:val="00CD2895"/>
    <w:rsid w:val="00CD564F"/>
    <w:rsid w:val="00CD6D18"/>
    <w:rsid w:val="00CD7E82"/>
    <w:rsid w:val="00CE01D6"/>
    <w:rsid w:val="00CE11AF"/>
    <w:rsid w:val="00CE18D3"/>
    <w:rsid w:val="00CE2AAC"/>
    <w:rsid w:val="00CE55E1"/>
    <w:rsid w:val="00CE5C1E"/>
    <w:rsid w:val="00CE5FEA"/>
    <w:rsid w:val="00CF1EDF"/>
    <w:rsid w:val="00CF3BF2"/>
    <w:rsid w:val="00CF629D"/>
    <w:rsid w:val="00D02E26"/>
    <w:rsid w:val="00D11458"/>
    <w:rsid w:val="00D11670"/>
    <w:rsid w:val="00D15D9D"/>
    <w:rsid w:val="00D16541"/>
    <w:rsid w:val="00D17569"/>
    <w:rsid w:val="00D215CA"/>
    <w:rsid w:val="00D2268A"/>
    <w:rsid w:val="00D229A5"/>
    <w:rsid w:val="00D239E1"/>
    <w:rsid w:val="00D308D3"/>
    <w:rsid w:val="00D30929"/>
    <w:rsid w:val="00D32C1E"/>
    <w:rsid w:val="00D37365"/>
    <w:rsid w:val="00D37C14"/>
    <w:rsid w:val="00D404DF"/>
    <w:rsid w:val="00D412DF"/>
    <w:rsid w:val="00D42432"/>
    <w:rsid w:val="00D47B73"/>
    <w:rsid w:val="00D507A4"/>
    <w:rsid w:val="00D509C3"/>
    <w:rsid w:val="00D521A3"/>
    <w:rsid w:val="00D5400A"/>
    <w:rsid w:val="00D54070"/>
    <w:rsid w:val="00D540D9"/>
    <w:rsid w:val="00D5412F"/>
    <w:rsid w:val="00D60230"/>
    <w:rsid w:val="00D647F0"/>
    <w:rsid w:val="00D72D68"/>
    <w:rsid w:val="00D7380C"/>
    <w:rsid w:val="00D856DD"/>
    <w:rsid w:val="00D8674A"/>
    <w:rsid w:val="00D8750C"/>
    <w:rsid w:val="00D92160"/>
    <w:rsid w:val="00D930EA"/>
    <w:rsid w:val="00DA0821"/>
    <w:rsid w:val="00DA33C5"/>
    <w:rsid w:val="00DA4DF9"/>
    <w:rsid w:val="00DA55F5"/>
    <w:rsid w:val="00DA6DB1"/>
    <w:rsid w:val="00DB015F"/>
    <w:rsid w:val="00DB0696"/>
    <w:rsid w:val="00DB22C7"/>
    <w:rsid w:val="00DB2BD8"/>
    <w:rsid w:val="00DB454E"/>
    <w:rsid w:val="00DC13C2"/>
    <w:rsid w:val="00DC270C"/>
    <w:rsid w:val="00DC3C59"/>
    <w:rsid w:val="00DC41C4"/>
    <w:rsid w:val="00DC462B"/>
    <w:rsid w:val="00DC5E0E"/>
    <w:rsid w:val="00DC63E7"/>
    <w:rsid w:val="00DC761D"/>
    <w:rsid w:val="00DD1FD3"/>
    <w:rsid w:val="00DE0237"/>
    <w:rsid w:val="00DE0B4B"/>
    <w:rsid w:val="00DE2339"/>
    <w:rsid w:val="00DE24C6"/>
    <w:rsid w:val="00DE3036"/>
    <w:rsid w:val="00DE30CE"/>
    <w:rsid w:val="00DE5FBF"/>
    <w:rsid w:val="00DE62D8"/>
    <w:rsid w:val="00DE6C5A"/>
    <w:rsid w:val="00DE7C26"/>
    <w:rsid w:val="00DE7DE1"/>
    <w:rsid w:val="00DF2C7D"/>
    <w:rsid w:val="00DF3216"/>
    <w:rsid w:val="00DF3AAC"/>
    <w:rsid w:val="00DF5DA7"/>
    <w:rsid w:val="00DF66D3"/>
    <w:rsid w:val="00DF7575"/>
    <w:rsid w:val="00E00A75"/>
    <w:rsid w:val="00E02789"/>
    <w:rsid w:val="00E04629"/>
    <w:rsid w:val="00E05173"/>
    <w:rsid w:val="00E05324"/>
    <w:rsid w:val="00E10A44"/>
    <w:rsid w:val="00E129DA"/>
    <w:rsid w:val="00E15694"/>
    <w:rsid w:val="00E15BB4"/>
    <w:rsid w:val="00E2019B"/>
    <w:rsid w:val="00E21776"/>
    <w:rsid w:val="00E258F4"/>
    <w:rsid w:val="00E267AC"/>
    <w:rsid w:val="00E27AF1"/>
    <w:rsid w:val="00E30D14"/>
    <w:rsid w:val="00E312C3"/>
    <w:rsid w:val="00E31BC2"/>
    <w:rsid w:val="00E34A3D"/>
    <w:rsid w:val="00E377B6"/>
    <w:rsid w:val="00E40CA9"/>
    <w:rsid w:val="00E42173"/>
    <w:rsid w:val="00E473A1"/>
    <w:rsid w:val="00E514A4"/>
    <w:rsid w:val="00E54F35"/>
    <w:rsid w:val="00E55231"/>
    <w:rsid w:val="00E55DC9"/>
    <w:rsid w:val="00E56100"/>
    <w:rsid w:val="00E57A22"/>
    <w:rsid w:val="00E61661"/>
    <w:rsid w:val="00E63AE9"/>
    <w:rsid w:val="00E662F4"/>
    <w:rsid w:val="00E66B30"/>
    <w:rsid w:val="00E70524"/>
    <w:rsid w:val="00E70861"/>
    <w:rsid w:val="00E7118F"/>
    <w:rsid w:val="00E7121F"/>
    <w:rsid w:val="00E719F3"/>
    <w:rsid w:val="00E731E1"/>
    <w:rsid w:val="00E73A8C"/>
    <w:rsid w:val="00E74117"/>
    <w:rsid w:val="00E74855"/>
    <w:rsid w:val="00E76914"/>
    <w:rsid w:val="00E81C0D"/>
    <w:rsid w:val="00E832B9"/>
    <w:rsid w:val="00E83874"/>
    <w:rsid w:val="00E84B7E"/>
    <w:rsid w:val="00E85E10"/>
    <w:rsid w:val="00E87514"/>
    <w:rsid w:val="00E91FE0"/>
    <w:rsid w:val="00E9564B"/>
    <w:rsid w:val="00E974E9"/>
    <w:rsid w:val="00EA0B4D"/>
    <w:rsid w:val="00EA235D"/>
    <w:rsid w:val="00EA48D2"/>
    <w:rsid w:val="00EA7085"/>
    <w:rsid w:val="00EA750A"/>
    <w:rsid w:val="00EA7748"/>
    <w:rsid w:val="00EA7E35"/>
    <w:rsid w:val="00EB139C"/>
    <w:rsid w:val="00EB2A17"/>
    <w:rsid w:val="00EB2C80"/>
    <w:rsid w:val="00EB30A7"/>
    <w:rsid w:val="00EB6699"/>
    <w:rsid w:val="00EB73D8"/>
    <w:rsid w:val="00ED066D"/>
    <w:rsid w:val="00ED1BC6"/>
    <w:rsid w:val="00ED2223"/>
    <w:rsid w:val="00EE1EA6"/>
    <w:rsid w:val="00EE2A5C"/>
    <w:rsid w:val="00EE2FEC"/>
    <w:rsid w:val="00EE372B"/>
    <w:rsid w:val="00EE5A37"/>
    <w:rsid w:val="00EE6D6E"/>
    <w:rsid w:val="00EF0FAE"/>
    <w:rsid w:val="00EF358A"/>
    <w:rsid w:val="00EF3ACC"/>
    <w:rsid w:val="00EF4D2F"/>
    <w:rsid w:val="00EF6FDB"/>
    <w:rsid w:val="00F030C1"/>
    <w:rsid w:val="00F04267"/>
    <w:rsid w:val="00F06EB9"/>
    <w:rsid w:val="00F0743E"/>
    <w:rsid w:val="00F11781"/>
    <w:rsid w:val="00F13E36"/>
    <w:rsid w:val="00F16975"/>
    <w:rsid w:val="00F174AB"/>
    <w:rsid w:val="00F17733"/>
    <w:rsid w:val="00F17C58"/>
    <w:rsid w:val="00F25F9A"/>
    <w:rsid w:val="00F27FBB"/>
    <w:rsid w:val="00F32B47"/>
    <w:rsid w:val="00F35898"/>
    <w:rsid w:val="00F3629C"/>
    <w:rsid w:val="00F37574"/>
    <w:rsid w:val="00F37831"/>
    <w:rsid w:val="00F41B20"/>
    <w:rsid w:val="00F423C0"/>
    <w:rsid w:val="00F45313"/>
    <w:rsid w:val="00F46A04"/>
    <w:rsid w:val="00F47F9F"/>
    <w:rsid w:val="00F52D55"/>
    <w:rsid w:val="00F53EC4"/>
    <w:rsid w:val="00F5494B"/>
    <w:rsid w:val="00F55AE9"/>
    <w:rsid w:val="00F5702E"/>
    <w:rsid w:val="00F6197B"/>
    <w:rsid w:val="00F626E5"/>
    <w:rsid w:val="00F66BE3"/>
    <w:rsid w:val="00F70C0E"/>
    <w:rsid w:val="00F71287"/>
    <w:rsid w:val="00F72DF2"/>
    <w:rsid w:val="00F7313A"/>
    <w:rsid w:val="00F742F8"/>
    <w:rsid w:val="00F75C49"/>
    <w:rsid w:val="00F81419"/>
    <w:rsid w:val="00F81FA3"/>
    <w:rsid w:val="00F856F6"/>
    <w:rsid w:val="00F86B01"/>
    <w:rsid w:val="00F9580A"/>
    <w:rsid w:val="00F96977"/>
    <w:rsid w:val="00FA6B5C"/>
    <w:rsid w:val="00FA7B8B"/>
    <w:rsid w:val="00FB04B6"/>
    <w:rsid w:val="00FC278F"/>
    <w:rsid w:val="00FC63CA"/>
    <w:rsid w:val="00FD3D1C"/>
    <w:rsid w:val="00FD44B4"/>
    <w:rsid w:val="00FD65F3"/>
    <w:rsid w:val="00FE11CD"/>
    <w:rsid w:val="00FE34AF"/>
    <w:rsid w:val="00FE35AF"/>
    <w:rsid w:val="00FE3C40"/>
    <w:rsid w:val="00FE5BE2"/>
    <w:rsid w:val="00FE74CE"/>
    <w:rsid w:val="00FF0808"/>
    <w:rsid w:val="00FF30ED"/>
    <w:rsid w:val="00FF3149"/>
    <w:rsid w:val="00FF346B"/>
    <w:rsid w:val="00FF4B6E"/>
    <w:rsid w:val="00FF627A"/>
    <w:rsid w:val="00FF6C30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ff9ff"/>
    </o:shapedefaults>
    <o:shapelayout v:ext="edit">
      <o:idmap v:ext="edit" data="1"/>
    </o:shapelayout>
  </w:shapeDefaults>
  <w:decimalSymbol w:val="."/>
  <w:listSeparator w:val=","/>
  <w14:docId w14:val="77DA1ABF"/>
  <w15:chartTrackingRefBased/>
  <w15:docId w15:val="{2E0AB224-7B3E-46FE-A433-E8FF0071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A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B2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A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7781"/>
  </w:style>
  <w:style w:type="paragraph" w:styleId="Footer">
    <w:name w:val="footer"/>
    <w:basedOn w:val="Normal"/>
    <w:link w:val="FooterChar"/>
    <w:uiPriority w:val="99"/>
    <w:unhideWhenUsed/>
    <w:rsid w:val="009A7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81"/>
  </w:style>
  <w:style w:type="paragraph" w:styleId="ListParagraph">
    <w:name w:val="List Paragraph"/>
    <w:basedOn w:val="Normal"/>
    <w:uiPriority w:val="34"/>
    <w:qFormat/>
    <w:rsid w:val="00556D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DA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F5D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A6D3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671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90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671B90"/>
    <w:rPr>
      <w:b/>
      <w:bCs/>
    </w:rPr>
  </w:style>
  <w:style w:type="paragraph" w:styleId="Revision">
    <w:name w:val="Revision"/>
    <w:hidden/>
    <w:uiPriority w:val="99"/>
    <w:semiHidden/>
    <w:rsid w:val="00671B90"/>
    <w:rPr>
      <w:sz w:val="22"/>
      <w:szCs w:val="22"/>
    </w:rPr>
  </w:style>
  <w:style w:type="paragraph" w:customStyle="1" w:styleId="Default">
    <w:name w:val="Default"/>
    <w:rsid w:val="000E06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99"/>
    <w:qFormat/>
    <w:rsid w:val="005F23EA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41B20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LightShading-Accent1">
    <w:name w:val="Light Shading Accent 1"/>
    <w:basedOn w:val="TableNormal"/>
    <w:uiPriority w:val="60"/>
    <w:rsid w:val="00FE34A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FE34A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ealthcare.gov/sbc-glossary/" TargetMode="External"/><Relationship Id="rId21" Type="http://schemas.openxmlformats.org/officeDocument/2006/relationships/hyperlink" Target="https://www.healthcare.gov/sbc-glossary/" TargetMode="External"/><Relationship Id="rId34" Type="http://schemas.openxmlformats.org/officeDocument/2006/relationships/hyperlink" Target="https://www.healthcare.gov/sbc-glossary/" TargetMode="External"/><Relationship Id="rId42" Type="http://schemas.openxmlformats.org/officeDocument/2006/relationships/hyperlink" Target="https://www.healthcare.gov/sbc-glossary/" TargetMode="External"/><Relationship Id="rId47" Type="http://schemas.openxmlformats.org/officeDocument/2006/relationships/hyperlink" Target="https://www.healthcare.gov/sbc-glossary/" TargetMode="External"/><Relationship Id="rId50" Type="http://schemas.openxmlformats.org/officeDocument/2006/relationships/hyperlink" Target="https://www.healthcare.gov/sbc-glossary/" TargetMode="External"/><Relationship Id="rId55" Type="http://schemas.openxmlformats.org/officeDocument/2006/relationships/hyperlink" Target="https://www.healthcare.gov/sbc-glossary/" TargetMode="External"/><Relationship Id="rId63" Type="http://schemas.openxmlformats.org/officeDocument/2006/relationships/hyperlink" Target="https://www.healthcare.gov/sbc-glossary/" TargetMode="External"/><Relationship Id="rId68" Type="http://schemas.openxmlformats.org/officeDocument/2006/relationships/hyperlink" Target="https://www.healthcare.gov/sbc-glossary/" TargetMode="External"/><Relationship Id="rId76" Type="http://schemas.openxmlformats.org/officeDocument/2006/relationships/footer" Target="footer3.xml"/><Relationship Id="rId84" Type="http://schemas.openxmlformats.org/officeDocument/2006/relationships/hyperlink" Target="https://www.healthcare.gov/sbc-glossary/" TargetMode="External"/><Relationship Id="rId89" Type="http://schemas.openxmlformats.org/officeDocument/2006/relationships/hyperlink" Target="https://www.healthcare.gov/sbc-glossary/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92" Type="http://schemas.openxmlformats.org/officeDocument/2006/relationships/hyperlink" Target="https://www.healthcare.gov/sbc-glossa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ealthcare.gov/sbc-glossary/" TargetMode="External"/><Relationship Id="rId29" Type="http://schemas.openxmlformats.org/officeDocument/2006/relationships/hyperlink" Target="https://www.healthcare.gov/sbc-glossary/" TargetMode="External"/><Relationship Id="rId11" Type="http://schemas.openxmlformats.org/officeDocument/2006/relationships/hyperlink" Target="https://www.healthcare.gov/sbc-glossary/" TargetMode="External"/><Relationship Id="rId24" Type="http://schemas.openxmlformats.org/officeDocument/2006/relationships/hyperlink" Target="https://www.healthcare.gov/sbc-glossary/" TargetMode="External"/><Relationship Id="rId32" Type="http://schemas.openxmlformats.org/officeDocument/2006/relationships/hyperlink" Target="https://www.healthcare.gov/sbc-glossary/" TargetMode="External"/><Relationship Id="rId37" Type="http://schemas.openxmlformats.org/officeDocument/2006/relationships/hyperlink" Target="https://www.healthcare.gov/sbc-glossary/" TargetMode="External"/><Relationship Id="rId40" Type="http://schemas.openxmlformats.org/officeDocument/2006/relationships/hyperlink" Target="https://www.healthcare.gov/sbc-glossary/" TargetMode="External"/><Relationship Id="rId45" Type="http://schemas.openxmlformats.org/officeDocument/2006/relationships/hyperlink" Target="https://www.healthcare.gov/sbc-glossary/" TargetMode="External"/><Relationship Id="rId53" Type="http://schemas.openxmlformats.org/officeDocument/2006/relationships/hyperlink" Target="https://www.healthcare.gov/sbc-glossary/" TargetMode="External"/><Relationship Id="rId58" Type="http://schemas.openxmlformats.org/officeDocument/2006/relationships/hyperlink" Target="https://www.healthcare.gov/sbc-glossary/" TargetMode="External"/><Relationship Id="rId66" Type="http://schemas.openxmlformats.org/officeDocument/2006/relationships/hyperlink" Target="https://www.healthcare.gov/sbc-glossary/" TargetMode="External"/><Relationship Id="rId74" Type="http://schemas.openxmlformats.org/officeDocument/2006/relationships/footer" Target="footer2.xml"/><Relationship Id="rId79" Type="http://schemas.openxmlformats.org/officeDocument/2006/relationships/hyperlink" Target="https://www.healthcare.gov/sbc-glossary/" TargetMode="External"/><Relationship Id="rId87" Type="http://schemas.openxmlformats.org/officeDocument/2006/relationships/hyperlink" Target="https://www.healthcare.gov/sbc-glossary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healthcare.gov/sbc-glossary/" TargetMode="External"/><Relationship Id="rId82" Type="http://schemas.openxmlformats.org/officeDocument/2006/relationships/hyperlink" Target="https://www.healthcare.gov/sbc-glossary/" TargetMode="External"/><Relationship Id="rId90" Type="http://schemas.openxmlformats.org/officeDocument/2006/relationships/hyperlink" Target="https://www.healthcare.gov/sbc-glossary/" TargetMode="External"/><Relationship Id="rId95" Type="http://schemas.openxmlformats.org/officeDocument/2006/relationships/hyperlink" Target="https://www.healthcare.gov/sbc-glossary/" TargetMode="External"/><Relationship Id="rId19" Type="http://schemas.openxmlformats.org/officeDocument/2006/relationships/hyperlink" Target="https://www.healthcare.gov/sbc-glossary/" TargetMode="External"/><Relationship Id="rId14" Type="http://schemas.openxmlformats.org/officeDocument/2006/relationships/hyperlink" Target="https://www.healthcare.gov/sbc-glossary/" TargetMode="External"/><Relationship Id="rId22" Type="http://schemas.openxmlformats.org/officeDocument/2006/relationships/hyperlink" Target="https://www.healthcare.gov/sbc-glossary/" TargetMode="External"/><Relationship Id="rId27" Type="http://schemas.openxmlformats.org/officeDocument/2006/relationships/hyperlink" Target="https://www.healthcare.gov/sbc-glossary/" TargetMode="External"/><Relationship Id="rId30" Type="http://schemas.openxmlformats.org/officeDocument/2006/relationships/hyperlink" Target="https://www.healthcare.gov/sbc-glossary/" TargetMode="External"/><Relationship Id="rId35" Type="http://schemas.openxmlformats.org/officeDocument/2006/relationships/hyperlink" Target="https://www.healthcare.gov/sbc-glossary/" TargetMode="External"/><Relationship Id="rId43" Type="http://schemas.openxmlformats.org/officeDocument/2006/relationships/hyperlink" Target="https://www.healthcare.gov/sbc-glossary/" TargetMode="External"/><Relationship Id="rId48" Type="http://schemas.openxmlformats.org/officeDocument/2006/relationships/hyperlink" Target="https://www.healthcare.gov/sbc-glossary/" TargetMode="External"/><Relationship Id="rId56" Type="http://schemas.openxmlformats.org/officeDocument/2006/relationships/hyperlink" Target="https://www.healthcare.gov/sbc-glossary/" TargetMode="External"/><Relationship Id="rId64" Type="http://schemas.openxmlformats.org/officeDocument/2006/relationships/hyperlink" Target="https://www.healthcare.gov/sbc-glossary/" TargetMode="External"/><Relationship Id="rId69" Type="http://schemas.openxmlformats.org/officeDocument/2006/relationships/hyperlink" Target="https://www.healthcare.gov/sbc-glossary/" TargetMode="External"/><Relationship Id="rId77" Type="http://schemas.openxmlformats.org/officeDocument/2006/relationships/header" Target="header4.xml"/><Relationship Id="rId8" Type="http://schemas.openxmlformats.org/officeDocument/2006/relationships/hyperlink" Target="https://www.healthcare.gov/sbc-glossary/" TargetMode="External"/><Relationship Id="rId51" Type="http://schemas.openxmlformats.org/officeDocument/2006/relationships/hyperlink" Target="https://www.healthcare.gov/sbc-glossary/" TargetMode="External"/><Relationship Id="rId72" Type="http://schemas.openxmlformats.org/officeDocument/2006/relationships/header" Target="header2.xml"/><Relationship Id="rId80" Type="http://schemas.openxmlformats.org/officeDocument/2006/relationships/hyperlink" Target="https://www.healthcare.gov/sbc-glossary/" TargetMode="External"/><Relationship Id="rId85" Type="http://schemas.openxmlformats.org/officeDocument/2006/relationships/hyperlink" Target="https://www.healthcare.gov/sbc-glossary/" TargetMode="External"/><Relationship Id="rId93" Type="http://schemas.openxmlformats.org/officeDocument/2006/relationships/hyperlink" Target="https://www.healthcare.gov/sbc-glossary/" TargetMode="External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www.healthcare.gov/sbc-glossary/" TargetMode="External"/><Relationship Id="rId25" Type="http://schemas.openxmlformats.org/officeDocument/2006/relationships/hyperlink" Target="https://www.healthcare.gov/sbc-glossary/" TargetMode="External"/><Relationship Id="rId33" Type="http://schemas.openxmlformats.org/officeDocument/2006/relationships/hyperlink" Target="https://www.healthcare.gov/sbc-glossary/" TargetMode="External"/><Relationship Id="rId38" Type="http://schemas.openxmlformats.org/officeDocument/2006/relationships/hyperlink" Target="https://www.healthcare.gov/sbc-glossary/" TargetMode="External"/><Relationship Id="rId46" Type="http://schemas.openxmlformats.org/officeDocument/2006/relationships/hyperlink" Target="https://www.healthcare.gov/sbc-glossary/" TargetMode="External"/><Relationship Id="rId59" Type="http://schemas.openxmlformats.org/officeDocument/2006/relationships/hyperlink" Target="https://www.healthcare.gov/sbc-glossary/" TargetMode="External"/><Relationship Id="rId67" Type="http://schemas.openxmlformats.org/officeDocument/2006/relationships/hyperlink" Target="https://www.healthcare.gov/sbc-glossary/" TargetMode="External"/><Relationship Id="rId20" Type="http://schemas.openxmlformats.org/officeDocument/2006/relationships/hyperlink" Target="https://www.healthcare.gov/sbc-glossary/" TargetMode="External"/><Relationship Id="rId41" Type="http://schemas.openxmlformats.org/officeDocument/2006/relationships/hyperlink" Target="https://www.healthcare.gov/sbc-glossary/" TargetMode="External"/><Relationship Id="rId54" Type="http://schemas.openxmlformats.org/officeDocument/2006/relationships/hyperlink" Target="http://www.HealthCare.gov" TargetMode="External"/><Relationship Id="rId62" Type="http://schemas.openxmlformats.org/officeDocument/2006/relationships/hyperlink" Target="https://www.healthcare.gov/sbc-glossary/" TargetMode="External"/><Relationship Id="rId70" Type="http://schemas.openxmlformats.org/officeDocument/2006/relationships/hyperlink" Target="https://www.healthcare.gov/sbc-glossary/" TargetMode="External"/><Relationship Id="rId75" Type="http://schemas.openxmlformats.org/officeDocument/2006/relationships/header" Target="header3.xml"/><Relationship Id="rId83" Type="http://schemas.openxmlformats.org/officeDocument/2006/relationships/hyperlink" Target="https://www.healthcare.gov/sbc-glossary/" TargetMode="External"/><Relationship Id="rId88" Type="http://schemas.openxmlformats.org/officeDocument/2006/relationships/hyperlink" Target="https://www.healthcare.gov/sbc-glossary/" TargetMode="External"/><Relationship Id="rId91" Type="http://schemas.openxmlformats.org/officeDocument/2006/relationships/hyperlink" Target="https://www.healthcare.gov/sbc-glossary/" TargetMode="External"/><Relationship Id="rId96" Type="http://schemas.openxmlformats.org/officeDocument/2006/relationships/hyperlink" Target="https://www.healthcare.gov/sbc-gloss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healthcare.gov/sbc-glossary/" TargetMode="External"/><Relationship Id="rId23" Type="http://schemas.openxmlformats.org/officeDocument/2006/relationships/hyperlink" Target="https://www.healthcare.gov/sbc-glossary/" TargetMode="External"/><Relationship Id="rId28" Type="http://schemas.openxmlformats.org/officeDocument/2006/relationships/image" Target="media/image1.jpeg"/><Relationship Id="rId36" Type="http://schemas.openxmlformats.org/officeDocument/2006/relationships/hyperlink" Target="https://www.healthcare.gov/sbc-glossary/" TargetMode="External"/><Relationship Id="rId49" Type="http://schemas.openxmlformats.org/officeDocument/2006/relationships/hyperlink" Target="https://www.healthcare.gov/sbc-glossary/" TargetMode="External"/><Relationship Id="rId57" Type="http://schemas.openxmlformats.org/officeDocument/2006/relationships/hyperlink" Target="https://www.healthcare.gov/sbc-glossary/" TargetMode="External"/><Relationship Id="rId10" Type="http://schemas.openxmlformats.org/officeDocument/2006/relationships/hyperlink" Target="https://www.healthcare.gov/sbc-glossary/" TargetMode="External"/><Relationship Id="rId31" Type="http://schemas.openxmlformats.org/officeDocument/2006/relationships/hyperlink" Target="https://www.healthcare.gov/sbc-glossary/" TargetMode="External"/><Relationship Id="rId44" Type="http://schemas.openxmlformats.org/officeDocument/2006/relationships/hyperlink" Target="https://www.healthcare.gov/sbc-glossary/" TargetMode="External"/><Relationship Id="rId52" Type="http://schemas.openxmlformats.org/officeDocument/2006/relationships/hyperlink" Target="https://www.healthcare.gov/sbc-glossary/" TargetMode="External"/><Relationship Id="rId60" Type="http://schemas.openxmlformats.org/officeDocument/2006/relationships/hyperlink" Target="https://www.healthcare.gov/sbc-glossary/" TargetMode="External"/><Relationship Id="rId65" Type="http://schemas.openxmlformats.org/officeDocument/2006/relationships/hyperlink" Target="https://www.healthcare.gov/sbc-glossary/" TargetMode="External"/><Relationship Id="rId73" Type="http://schemas.openxmlformats.org/officeDocument/2006/relationships/footer" Target="footer1.xml"/><Relationship Id="rId78" Type="http://schemas.openxmlformats.org/officeDocument/2006/relationships/footer" Target="footer4.xml"/><Relationship Id="rId81" Type="http://schemas.openxmlformats.org/officeDocument/2006/relationships/hyperlink" Target="https://www.healthcare.gov/sbc-glossary/" TargetMode="External"/><Relationship Id="rId86" Type="http://schemas.openxmlformats.org/officeDocument/2006/relationships/hyperlink" Target="https://www.healthcare.gov/sbc-glossary/" TargetMode="External"/><Relationship Id="rId94" Type="http://schemas.openxmlformats.org/officeDocument/2006/relationships/hyperlink" Target="https://www.healthcare.gov/sbc-gloss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althcare.gov/sbc-glossary/" TargetMode="External"/><Relationship Id="rId13" Type="http://schemas.openxmlformats.org/officeDocument/2006/relationships/hyperlink" Target="https://www.healthcare.gov/sbc-glossary/" TargetMode="External"/><Relationship Id="rId18" Type="http://schemas.openxmlformats.org/officeDocument/2006/relationships/hyperlink" Target="https://www.healthcare.gov/sbc-glossary/" TargetMode="External"/><Relationship Id="rId39" Type="http://schemas.openxmlformats.org/officeDocument/2006/relationships/hyperlink" Target="https://www.healthcare.gov/sbc-glossary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ealthcare.gov/sbc-glossar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D766D-801C-4349-A8F4-D43C51122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EBSA</Company>
  <LinksUpToDate>false</LinksUpToDate>
  <CharactersWithSpaces>12128</CharactersWithSpaces>
  <SharedDoc>false</SharedDoc>
  <HLinks>
    <vt:vector size="480" baseType="variant">
      <vt:variant>
        <vt:i4>6619242</vt:i4>
      </vt:variant>
      <vt:variant>
        <vt:i4>209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206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203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6619242</vt:i4>
      </vt:variant>
      <vt:variant>
        <vt:i4>200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197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194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6619242</vt:i4>
      </vt:variant>
      <vt:variant>
        <vt:i4>191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188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185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8061025</vt:i4>
      </vt:variant>
      <vt:variant>
        <vt:i4>182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marketplace</vt:lpwstr>
      </vt:variant>
      <vt:variant>
        <vt:i4>524315</vt:i4>
      </vt:variant>
      <vt:variant>
        <vt:i4>179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6488184</vt:i4>
      </vt:variant>
      <vt:variant>
        <vt:i4>176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premium-tax-credits</vt:lpwstr>
      </vt:variant>
      <vt:variant>
        <vt:i4>7602290</vt:i4>
      </vt:variant>
      <vt:variant>
        <vt:i4>173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minimum-value-standard</vt:lpwstr>
      </vt:variant>
      <vt:variant>
        <vt:i4>524315</vt:i4>
      </vt:variant>
      <vt:variant>
        <vt:i4>170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7471220</vt:i4>
      </vt:variant>
      <vt:variant>
        <vt:i4>167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minimum-essential-coverage</vt:lpwstr>
      </vt:variant>
      <vt:variant>
        <vt:i4>524315</vt:i4>
      </vt:variant>
      <vt:variant>
        <vt:i4>164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2031644</vt:i4>
      </vt:variant>
      <vt:variant>
        <vt:i4>161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grievance</vt:lpwstr>
      </vt:variant>
      <vt:variant>
        <vt:i4>7536762</vt:i4>
      </vt:variant>
      <vt:variant>
        <vt:i4>158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appeal</vt:lpwstr>
      </vt:variant>
      <vt:variant>
        <vt:i4>983048</vt:i4>
      </vt:variant>
      <vt:variant>
        <vt:i4>155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524315</vt:i4>
      </vt:variant>
      <vt:variant>
        <vt:i4>152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983048</vt:i4>
      </vt:variant>
      <vt:variant>
        <vt:i4>149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7536762</vt:i4>
      </vt:variant>
      <vt:variant>
        <vt:i4>146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appeal</vt:lpwstr>
      </vt:variant>
      <vt:variant>
        <vt:i4>2031644</vt:i4>
      </vt:variant>
      <vt:variant>
        <vt:i4>143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grievance</vt:lpwstr>
      </vt:variant>
      <vt:variant>
        <vt:i4>983048</vt:i4>
      </vt:variant>
      <vt:variant>
        <vt:i4>140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524315</vt:i4>
      </vt:variant>
      <vt:variant>
        <vt:i4>137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2687012</vt:i4>
      </vt:variant>
      <vt:variant>
        <vt:i4>134</vt:i4>
      </vt:variant>
      <vt:variant>
        <vt:i4>0</vt:i4>
      </vt:variant>
      <vt:variant>
        <vt:i4>5</vt:i4>
      </vt:variant>
      <vt:variant>
        <vt:lpwstr>http://www.healthcare.gov/</vt:lpwstr>
      </vt:variant>
      <vt:variant>
        <vt:lpwstr/>
      </vt:variant>
      <vt:variant>
        <vt:i4>8061025</vt:i4>
      </vt:variant>
      <vt:variant>
        <vt:i4>131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marketplace</vt:lpwstr>
      </vt:variant>
      <vt:variant>
        <vt:i4>8061025</vt:i4>
      </vt:variant>
      <vt:variant>
        <vt:i4>128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marketplace</vt:lpwstr>
      </vt:variant>
      <vt:variant>
        <vt:i4>524315</vt:i4>
      </vt:variant>
      <vt:variant>
        <vt:i4>125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1245249</vt:i4>
      </vt:variant>
      <vt:variant>
        <vt:i4>122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excluded-services</vt:lpwstr>
      </vt:variant>
      <vt:variant>
        <vt:i4>524315</vt:i4>
      </vt:variant>
      <vt:variant>
        <vt:i4>119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5767184</vt:i4>
      </vt:variant>
      <vt:variant>
        <vt:i4>116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hospice-services</vt:lpwstr>
      </vt:variant>
      <vt:variant>
        <vt:i4>262168</vt:i4>
      </vt:variant>
      <vt:variant>
        <vt:i4>113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durable-medical-equipment</vt:lpwstr>
      </vt:variant>
      <vt:variant>
        <vt:i4>262171</vt:i4>
      </vt:variant>
      <vt:variant>
        <vt:i4>110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skilled-nursing-care</vt:lpwstr>
      </vt:variant>
      <vt:variant>
        <vt:i4>94</vt:i4>
      </vt:variant>
      <vt:variant>
        <vt:i4>107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habilitation-services</vt:lpwstr>
      </vt:variant>
      <vt:variant>
        <vt:i4>6619180</vt:i4>
      </vt:variant>
      <vt:variant>
        <vt:i4>104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rehabilitation-services</vt:lpwstr>
      </vt:variant>
      <vt:variant>
        <vt:i4>5505106</vt:i4>
      </vt:variant>
      <vt:variant>
        <vt:i4>101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home-health-care</vt:lpwstr>
      </vt:variant>
      <vt:variant>
        <vt:i4>7864378</vt:i4>
      </vt:variant>
      <vt:variant>
        <vt:i4>98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urgent-care</vt:lpwstr>
      </vt:variant>
      <vt:variant>
        <vt:i4>393242</vt:i4>
      </vt:variant>
      <vt:variant>
        <vt:i4>95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emergency-medical-transportation</vt:lpwstr>
      </vt:variant>
      <vt:variant>
        <vt:i4>3604531</vt:i4>
      </vt:variant>
      <vt:variant>
        <vt:i4>92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emergency-room-care-emergency-services</vt:lpwstr>
      </vt:variant>
      <vt:variant>
        <vt:i4>3407985</vt:i4>
      </vt:variant>
      <vt:variant>
        <vt:i4>89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specialty-drug</vt:lpwstr>
      </vt:variant>
      <vt:variant>
        <vt:i4>3932214</vt:i4>
      </vt:variant>
      <vt:variant>
        <vt:i4>86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prescription-drug-coverage</vt:lpwstr>
      </vt:variant>
      <vt:variant>
        <vt:i4>8060979</vt:i4>
      </vt:variant>
      <vt:variant>
        <vt:i4>83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diagnostic-test</vt:lpwstr>
      </vt:variant>
      <vt:variant>
        <vt:i4>786439</vt:i4>
      </vt:variant>
      <vt:variant>
        <vt:i4>80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screening</vt:lpwstr>
      </vt:variant>
      <vt:variant>
        <vt:i4>8192052</vt:i4>
      </vt:variant>
      <vt:variant>
        <vt:i4>77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preventive-care</vt:lpwstr>
      </vt:variant>
      <vt:variant>
        <vt:i4>6619242</vt:i4>
      </vt:variant>
      <vt:variant>
        <vt:i4>74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1572889</vt:i4>
      </vt:variant>
      <vt:variant>
        <vt:i4>71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6881388</vt:i4>
      </vt:variant>
      <vt:variant>
        <vt:i4>68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65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8126575</vt:i4>
      </vt:variant>
      <vt:variant>
        <vt:i4>62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458757</vt:i4>
      </vt:variant>
      <vt:variant>
        <vt:i4>59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6619242</vt:i4>
      </vt:variant>
      <vt:variant>
        <vt:i4>56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1310733</vt:i4>
      </vt:variant>
      <vt:variant>
        <vt:i4>53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referral</vt:lpwstr>
      </vt:variant>
      <vt:variant>
        <vt:i4>5570567</vt:i4>
      </vt:variant>
      <vt:variant>
        <vt:i4>50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network-provider</vt:lpwstr>
      </vt:variant>
      <vt:variant>
        <vt:i4>7274530</vt:i4>
      </vt:variant>
      <vt:variant>
        <vt:i4>47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out-of-pocket-limit</vt:lpwstr>
      </vt:variant>
      <vt:variant>
        <vt:i4>524315</vt:i4>
      </vt:variant>
      <vt:variant>
        <vt:i4>44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7274530</vt:i4>
      </vt:variant>
      <vt:variant>
        <vt:i4>41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out-of-pocket-limit</vt:lpwstr>
      </vt:variant>
      <vt:variant>
        <vt:i4>6881388</vt:i4>
      </vt:variant>
      <vt:variant>
        <vt:i4>38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35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32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1572889</vt:i4>
      </vt:variant>
      <vt:variant>
        <vt:i4>29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6881388</vt:i4>
      </vt:variant>
      <vt:variant>
        <vt:i4>26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458757</vt:i4>
      </vt:variant>
      <vt:variant>
        <vt:i4>23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8126575</vt:i4>
      </vt:variant>
      <vt:variant>
        <vt:i4>20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3080296</vt:i4>
      </vt:variant>
      <vt:variant>
        <vt:i4>17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balance-billing</vt:lpwstr>
      </vt:variant>
      <vt:variant>
        <vt:i4>2949236</vt:i4>
      </vt:variant>
      <vt:variant>
        <vt:i4>14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allowed-amount</vt:lpwstr>
      </vt:variant>
      <vt:variant>
        <vt:i4>6291574</vt:i4>
      </vt:variant>
      <vt:variant>
        <vt:i4>11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premium</vt:lpwstr>
      </vt:variant>
      <vt:variant>
        <vt:i4>524315</vt:i4>
      </vt:variant>
      <vt:variant>
        <vt:i4>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24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21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1245249</vt:i4>
      </vt:variant>
      <vt:variant>
        <vt:i4>18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excluded-services</vt:lpwstr>
      </vt:variant>
      <vt:variant>
        <vt:i4>8126575</vt:i4>
      </vt:variant>
      <vt:variant>
        <vt:i4>15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458757</vt:i4>
      </vt:variant>
      <vt:variant>
        <vt:i4>12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6881388</vt:i4>
      </vt:variant>
      <vt:variant>
        <vt:i4>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852035</vt:i4>
      </vt:variant>
      <vt:variant>
        <vt:i4>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cost-sharing</vt:lpwstr>
      </vt:variant>
      <vt:variant>
        <vt:i4>1572889</vt:i4>
      </vt:variant>
      <vt:variant>
        <vt:i4>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524315</vt:i4>
      </vt:variant>
      <vt:variant>
        <vt:i4>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 Comments</dc:creator>
  <cp:keywords/>
  <cp:lastModifiedBy>Johnson, Mariana (ES)</cp:lastModifiedBy>
  <cp:revision>2</cp:revision>
  <cp:lastPrinted>2016-02-25T16:03:00Z</cp:lastPrinted>
  <dcterms:created xsi:type="dcterms:W3CDTF">2022-09-13T23:08:00Z</dcterms:created>
  <dcterms:modified xsi:type="dcterms:W3CDTF">2022-09-13T23:08:00Z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