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3C9BB" w14:textId="77777777" w:rsidR="00C575E5" w:rsidRPr="00644F1B" w:rsidRDefault="00C575E5">
      <w:pPr>
        <w:pBdr>
          <w:bottom w:val="single" w:sz="12" w:space="1" w:color="auto"/>
        </w:pBdr>
        <w:rPr>
          <w:rFonts w:ascii="Arial" w:hAnsi="Arial" w:cs="Arial"/>
          <w:sz w:val="32"/>
          <w:szCs w:val="32"/>
        </w:rPr>
      </w:pPr>
    </w:p>
    <w:p w14:paraId="11AECEE6" w14:textId="77777777" w:rsidR="0039557E" w:rsidRPr="00644F1B" w:rsidRDefault="0039557E" w:rsidP="00C575E5">
      <w:pPr>
        <w:pBdr>
          <w:bottom w:val="single" w:sz="12" w:space="1" w:color="auto"/>
        </w:pBdr>
        <w:jc w:val="center"/>
        <w:rPr>
          <w:rFonts w:ascii="Arial" w:hAnsi="Arial" w:cs="Arial"/>
          <w:sz w:val="32"/>
          <w:szCs w:val="32"/>
        </w:rPr>
      </w:pPr>
      <w:r w:rsidRPr="00644F1B">
        <w:rPr>
          <w:rFonts w:ascii="Arial" w:hAnsi="Arial" w:cs="Arial"/>
          <w:sz w:val="32"/>
          <w:szCs w:val="32"/>
        </w:rPr>
        <w:t>PRELIMINARY N</w:t>
      </w:r>
      <w:r w:rsidR="00550332" w:rsidRPr="00644F1B">
        <w:rPr>
          <w:rFonts w:ascii="Arial" w:hAnsi="Arial" w:cs="Arial"/>
          <w:sz w:val="32"/>
          <w:szCs w:val="32"/>
        </w:rPr>
        <w:t>OTICE OF ADVERSE ACTION</w:t>
      </w:r>
    </w:p>
    <w:p w14:paraId="7A43F75D" w14:textId="77777777" w:rsidR="0039557E" w:rsidRPr="00644F1B" w:rsidRDefault="0039557E">
      <w:pPr>
        <w:rPr>
          <w:rFonts w:ascii="Arial" w:hAnsi="Arial" w:cs="Arial"/>
        </w:rPr>
      </w:pPr>
    </w:p>
    <w:p w14:paraId="1C759243" w14:textId="7FA32ACF" w:rsidR="0039557E" w:rsidRPr="00644F1B" w:rsidRDefault="0039557E">
      <w:pPr>
        <w:rPr>
          <w:rFonts w:ascii="Arial" w:hAnsi="Arial" w:cs="Arial"/>
        </w:rPr>
      </w:pPr>
    </w:p>
    <w:p w14:paraId="6578E855" w14:textId="77777777" w:rsidR="0039557E" w:rsidRPr="00644F1B" w:rsidRDefault="0039557E">
      <w:pPr>
        <w:rPr>
          <w:rFonts w:ascii="Arial" w:hAnsi="Arial" w:cs="Arial"/>
          <w:sz w:val="20"/>
          <w:szCs w:val="20"/>
        </w:rPr>
      </w:pPr>
      <w:r w:rsidRPr="00644F1B">
        <w:rPr>
          <w:rFonts w:ascii="Arial" w:hAnsi="Arial" w:cs="Arial"/>
          <w:sz w:val="20"/>
          <w:szCs w:val="20"/>
          <w:highlight w:val="yellow"/>
        </w:rPr>
        <w:t>&lt;Date&gt;</w:t>
      </w:r>
    </w:p>
    <w:p w14:paraId="6A75F678" w14:textId="77777777" w:rsidR="0039557E" w:rsidRPr="00644F1B" w:rsidRDefault="0039557E">
      <w:pPr>
        <w:rPr>
          <w:rFonts w:ascii="Arial" w:hAnsi="Arial" w:cs="Arial"/>
          <w:sz w:val="20"/>
          <w:szCs w:val="20"/>
        </w:rPr>
      </w:pPr>
    </w:p>
    <w:p w14:paraId="4A7D4185" w14:textId="77777777" w:rsidR="0039557E" w:rsidRPr="00644F1B" w:rsidRDefault="0039557E">
      <w:pPr>
        <w:rPr>
          <w:rFonts w:ascii="Arial" w:hAnsi="Arial" w:cs="Arial"/>
          <w:sz w:val="20"/>
          <w:szCs w:val="20"/>
        </w:rPr>
      </w:pPr>
    </w:p>
    <w:p w14:paraId="424762AF" w14:textId="77777777" w:rsidR="0039557E" w:rsidRPr="00644F1B" w:rsidRDefault="0039557E">
      <w:pPr>
        <w:rPr>
          <w:rFonts w:ascii="Arial" w:hAnsi="Arial" w:cs="Arial"/>
          <w:sz w:val="20"/>
          <w:szCs w:val="20"/>
          <w:highlight w:val="yellow"/>
        </w:rPr>
      </w:pPr>
      <w:r w:rsidRPr="00644F1B">
        <w:rPr>
          <w:rFonts w:ascii="Arial" w:hAnsi="Arial" w:cs="Arial"/>
          <w:sz w:val="20"/>
          <w:szCs w:val="20"/>
          <w:highlight w:val="yellow"/>
        </w:rPr>
        <w:t>&lt;Applicant Name&gt;</w:t>
      </w:r>
    </w:p>
    <w:p w14:paraId="47A1A578" w14:textId="77777777" w:rsidR="0039557E" w:rsidRPr="00644F1B" w:rsidRDefault="0039557E">
      <w:pPr>
        <w:rPr>
          <w:rFonts w:ascii="Arial" w:hAnsi="Arial" w:cs="Arial"/>
          <w:sz w:val="20"/>
          <w:szCs w:val="20"/>
          <w:highlight w:val="yellow"/>
        </w:rPr>
      </w:pPr>
      <w:r w:rsidRPr="00644F1B">
        <w:rPr>
          <w:rFonts w:ascii="Arial" w:hAnsi="Arial" w:cs="Arial"/>
          <w:sz w:val="20"/>
          <w:szCs w:val="20"/>
          <w:highlight w:val="yellow"/>
        </w:rPr>
        <w:t>&lt;Address&gt;</w:t>
      </w:r>
    </w:p>
    <w:p w14:paraId="1F55DAE4" w14:textId="77777777" w:rsidR="0039557E" w:rsidRPr="00644F1B" w:rsidRDefault="0039557E">
      <w:pPr>
        <w:rPr>
          <w:rFonts w:ascii="Arial" w:hAnsi="Arial" w:cs="Arial"/>
          <w:sz w:val="20"/>
          <w:szCs w:val="20"/>
        </w:rPr>
      </w:pPr>
      <w:r w:rsidRPr="00644F1B">
        <w:rPr>
          <w:rFonts w:ascii="Arial" w:hAnsi="Arial" w:cs="Arial"/>
          <w:sz w:val="20"/>
          <w:szCs w:val="20"/>
          <w:highlight w:val="yellow"/>
        </w:rPr>
        <w:t>&lt;City, State, ZIP&gt;</w:t>
      </w:r>
    </w:p>
    <w:p w14:paraId="3BBB1EB1" w14:textId="77777777" w:rsidR="0039557E" w:rsidRPr="00644F1B" w:rsidRDefault="0039557E">
      <w:pPr>
        <w:rPr>
          <w:rFonts w:ascii="Arial" w:hAnsi="Arial" w:cs="Arial"/>
          <w:sz w:val="20"/>
          <w:szCs w:val="20"/>
        </w:rPr>
      </w:pPr>
    </w:p>
    <w:p w14:paraId="1495392E" w14:textId="77777777" w:rsidR="00C575E5" w:rsidRPr="00644F1B" w:rsidRDefault="00C575E5">
      <w:pPr>
        <w:rPr>
          <w:rFonts w:ascii="Arial" w:hAnsi="Arial" w:cs="Arial"/>
          <w:sz w:val="20"/>
          <w:szCs w:val="20"/>
        </w:rPr>
      </w:pPr>
    </w:p>
    <w:p w14:paraId="3BBF5B20" w14:textId="77777777" w:rsidR="0039557E" w:rsidRPr="00644F1B" w:rsidRDefault="0039557E">
      <w:pPr>
        <w:rPr>
          <w:rFonts w:ascii="Arial" w:hAnsi="Arial" w:cs="Arial"/>
          <w:sz w:val="20"/>
          <w:szCs w:val="20"/>
        </w:rPr>
      </w:pPr>
      <w:r w:rsidRPr="00644F1B">
        <w:rPr>
          <w:rFonts w:ascii="Arial" w:hAnsi="Arial" w:cs="Arial"/>
          <w:sz w:val="20"/>
          <w:szCs w:val="20"/>
        </w:rPr>
        <w:t xml:space="preserve">Dear </w:t>
      </w:r>
      <w:r w:rsidRPr="00644F1B">
        <w:rPr>
          <w:rFonts w:ascii="Arial" w:hAnsi="Arial" w:cs="Arial"/>
          <w:sz w:val="20"/>
          <w:szCs w:val="20"/>
          <w:highlight w:val="yellow"/>
        </w:rPr>
        <w:t>&lt;Applicant&gt;</w:t>
      </w:r>
    </w:p>
    <w:p w14:paraId="3717A40E" w14:textId="77777777" w:rsidR="0039557E" w:rsidRPr="00644F1B" w:rsidRDefault="0039557E">
      <w:pPr>
        <w:rPr>
          <w:rFonts w:ascii="Arial" w:hAnsi="Arial" w:cs="Arial"/>
          <w:sz w:val="20"/>
          <w:szCs w:val="20"/>
        </w:rPr>
      </w:pPr>
    </w:p>
    <w:p w14:paraId="39398341" w14:textId="049FFB7C" w:rsidR="0039557E" w:rsidRPr="00644F1B" w:rsidRDefault="0039557E">
      <w:pPr>
        <w:rPr>
          <w:rFonts w:ascii="Arial" w:hAnsi="Arial" w:cs="Arial"/>
          <w:sz w:val="20"/>
          <w:szCs w:val="20"/>
        </w:rPr>
      </w:pPr>
      <w:r w:rsidRPr="00644F1B">
        <w:rPr>
          <w:rFonts w:ascii="Arial" w:hAnsi="Arial" w:cs="Arial"/>
          <w:sz w:val="20"/>
          <w:szCs w:val="20"/>
        </w:rPr>
        <w:t xml:space="preserve">Enclosed is a </w:t>
      </w:r>
      <w:r w:rsidRPr="00644F1B">
        <w:rPr>
          <w:rFonts w:ascii="Arial" w:hAnsi="Arial" w:cs="Arial"/>
          <w:i/>
          <w:iCs/>
          <w:sz w:val="20"/>
          <w:szCs w:val="20"/>
        </w:rPr>
        <w:t>Consumer Report or Investigation Consumer Report</w:t>
      </w:r>
      <w:r w:rsidRPr="00644F1B">
        <w:rPr>
          <w:rFonts w:ascii="Arial" w:hAnsi="Arial" w:cs="Arial"/>
          <w:sz w:val="20"/>
          <w:szCs w:val="20"/>
        </w:rPr>
        <w:t xml:space="preserve"> that was requested by</w:t>
      </w:r>
      <w:r w:rsidR="00102FAF" w:rsidRPr="00644F1B">
        <w:rPr>
          <w:rFonts w:ascii="Arial" w:hAnsi="Arial" w:cs="Arial"/>
          <w:sz w:val="20"/>
          <w:szCs w:val="20"/>
        </w:rPr>
        <w:t xml:space="preserve"> </w:t>
      </w:r>
      <w:r w:rsidR="002862CC" w:rsidRPr="00644F1B">
        <w:rPr>
          <w:rFonts w:ascii="Arial" w:hAnsi="Arial" w:cs="Arial"/>
          <w:b/>
          <w:sz w:val="20"/>
          <w:szCs w:val="20"/>
          <w:highlight w:val="yellow"/>
        </w:rPr>
        <w:t>&lt;COMPANY NAME&gt;</w:t>
      </w:r>
      <w:r w:rsidRPr="00644F1B">
        <w:rPr>
          <w:rFonts w:ascii="Arial" w:hAnsi="Arial" w:cs="Arial"/>
          <w:sz w:val="20"/>
          <w:szCs w:val="20"/>
        </w:rPr>
        <w:t xml:space="preserve"> in connection with your </w:t>
      </w:r>
      <w:r w:rsidRPr="00644F1B">
        <w:rPr>
          <w:rFonts w:ascii="Arial" w:hAnsi="Arial" w:cs="Arial"/>
          <w:sz w:val="20"/>
          <w:szCs w:val="20"/>
          <w:highlight w:val="yellow"/>
        </w:rPr>
        <w:t>&lt;application for emp</w:t>
      </w:r>
      <w:r w:rsidR="0087551A" w:rsidRPr="00644F1B">
        <w:rPr>
          <w:rFonts w:ascii="Arial" w:hAnsi="Arial" w:cs="Arial"/>
          <w:sz w:val="20"/>
          <w:szCs w:val="20"/>
          <w:highlight w:val="yellow"/>
        </w:rPr>
        <w:t>loyment&gt;</w:t>
      </w:r>
      <w:r w:rsidR="0087551A" w:rsidRPr="00644F1B">
        <w:rPr>
          <w:rFonts w:ascii="Arial" w:hAnsi="Arial" w:cs="Arial"/>
          <w:sz w:val="20"/>
          <w:szCs w:val="20"/>
        </w:rPr>
        <w:t xml:space="preserve"> </w:t>
      </w:r>
      <w:r w:rsidR="0087551A" w:rsidRPr="00644F1B">
        <w:rPr>
          <w:rFonts w:ascii="Arial" w:hAnsi="Arial" w:cs="Arial"/>
          <w:sz w:val="20"/>
          <w:szCs w:val="20"/>
          <w:highlight w:val="yellow"/>
        </w:rPr>
        <w:t>&lt;current employment.&gt;</w:t>
      </w:r>
      <w:r w:rsidR="0087551A" w:rsidRPr="00644F1B">
        <w:rPr>
          <w:rFonts w:ascii="Arial" w:hAnsi="Arial" w:cs="Arial"/>
          <w:sz w:val="20"/>
          <w:szCs w:val="20"/>
        </w:rPr>
        <w:t xml:space="preserve"> </w:t>
      </w:r>
      <w:r w:rsidR="00BF0C2E" w:rsidRPr="00644F1B">
        <w:rPr>
          <w:rFonts w:ascii="Arial" w:hAnsi="Arial" w:cs="Arial"/>
          <w:sz w:val="20"/>
          <w:szCs w:val="20"/>
        </w:rPr>
        <w:t xml:space="preserve">Also enclosed is </w:t>
      </w:r>
      <w:r w:rsidRPr="00644F1B">
        <w:rPr>
          <w:rFonts w:ascii="Arial" w:hAnsi="Arial" w:cs="Arial"/>
          <w:i/>
          <w:iCs/>
          <w:sz w:val="20"/>
          <w:szCs w:val="20"/>
        </w:rPr>
        <w:t>“A Summary of Your Rights Under the Fair Credit Reporting Act”.</w:t>
      </w:r>
    </w:p>
    <w:p w14:paraId="6E6D1D84" w14:textId="77777777" w:rsidR="0039557E" w:rsidRPr="00644F1B" w:rsidRDefault="0039557E">
      <w:pPr>
        <w:rPr>
          <w:rFonts w:ascii="Arial" w:hAnsi="Arial" w:cs="Arial"/>
          <w:sz w:val="20"/>
          <w:szCs w:val="20"/>
        </w:rPr>
      </w:pPr>
    </w:p>
    <w:p w14:paraId="6B12470A" w14:textId="77777777" w:rsidR="0039557E" w:rsidRPr="00644F1B" w:rsidRDefault="0039557E">
      <w:pPr>
        <w:rPr>
          <w:rFonts w:ascii="Arial" w:hAnsi="Arial" w:cs="Arial"/>
          <w:sz w:val="20"/>
          <w:szCs w:val="20"/>
        </w:rPr>
      </w:pPr>
      <w:r w:rsidRPr="00644F1B">
        <w:rPr>
          <w:rFonts w:ascii="Arial" w:hAnsi="Arial" w:cs="Arial"/>
          <w:sz w:val="20"/>
          <w:szCs w:val="20"/>
        </w:rPr>
        <w:t>A preliminary decision has been made to</w:t>
      </w:r>
      <w:r w:rsidR="00550332" w:rsidRPr="00644F1B">
        <w:rPr>
          <w:rFonts w:ascii="Arial" w:hAnsi="Arial" w:cs="Arial"/>
          <w:sz w:val="20"/>
          <w:szCs w:val="20"/>
        </w:rPr>
        <w:t xml:space="preserve"> </w:t>
      </w:r>
      <w:r w:rsidR="00550332" w:rsidRPr="00644F1B">
        <w:rPr>
          <w:rFonts w:ascii="Arial" w:hAnsi="Arial" w:cs="Arial"/>
          <w:sz w:val="20"/>
          <w:szCs w:val="20"/>
          <w:highlight w:val="yellow"/>
        </w:rPr>
        <w:t>&lt;not employ you&gt;</w:t>
      </w:r>
      <w:r w:rsidR="00550332" w:rsidRPr="00644F1B">
        <w:rPr>
          <w:rFonts w:ascii="Arial" w:hAnsi="Arial" w:cs="Arial"/>
          <w:sz w:val="20"/>
          <w:szCs w:val="20"/>
        </w:rPr>
        <w:t xml:space="preserve"> </w:t>
      </w:r>
      <w:r w:rsidRPr="00644F1B">
        <w:rPr>
          <w:rFonts w:ascii="Arial" w:hAnsi="Arial" w:cs="Arial"/>
          <w:sz w:val="20"/>
          <w:szCs w:val="20"/>
          <w:highlight w:val="yellow"/>
        </w:rPr>
        <w:t>&lt;not continue your employment</w:t>
      </w:r>
      <w:r w:rsidR="00550332" w:rsidRPr="00644F1B">
        <w:rPr>
          <w:rFonts w:ascii="Arial" w:hAnsi="Arial" w:cs="Arial"/>
          <w:sz w:val="20"/>
          <w:szCs w:val="20"/>
          <w:highlight w:val="yellow"/>
        </w:rPr>
        <w:t>&gt;</w:t>
      </w:r>
      <w:r w:rsidR="00550332" w:rsidRPr="00644F1B">
        <w:rPr>
          <w:rFonts w:ascii="Arial" w:hAnsi="Arial" w:cs="Arial"/>
          <w:sz w:val="20"/>
          <w:szCs w:val="20"/>
        </w:rPr>
        <w:t xml:space="preserve">.  </w:t>
      </w:r>
      <w:r w:rsidRPr="00644F1B">
        <w:rPr>
          <w:rFonts w:ascii="Arial" w:hAnsi="Arial" w:cs="Arial"/>
          <w:sz w:val="20"/>
          <w:szCs w:val="20"/>
        </w:rPr>
        <w:t>This preliminary decision was based, either in whole or in part, on the information contained in your Consumer Report.</w:t>
      </w:r>
    </w:p>
    <w:p w14:paraId="373C2EAA" w14:textId="77777777" w:rsidR="0039557E" w:rsidRPr="00644F1B" w:rsidRDefault="0039557E">
      <w:pPr>
        <w:rPr>
          <w:rFonts w:ascii="Arial" w:hAnsi="Arial" w:cs="Arial"/>
          <w:sz w:val="20"/>
          <w:szCs w:val="20"/>
        </w:rPr>
      </w:pPr>
    </w:p>
    <w:p w14:paraId="1AD6F61E" w14:textId="77777777" w:rsidR="0039557E" w:rsidRPr="00644F1B" w:rsidRDefault="0039557E">
      <w:pPr>
        <w:rPr>
          <w:rFonts w:ascii="Arial" w:hAnsi="Arial" w:cs="Arial"/>
          <w:sz w:val="20"/>
          <w:szCs w:val="20"/>
        </w:rPr>
      </w:pPr>
      <w:r w:rsidRPr="00644F1B">
        <w:rPr>
          <w:rFonts w:ascii="Arial" w:hAnsi="Arial" w:cs="Arial"/>
          <w:sz w:val="20"/>
          <w:szCs w:val="20"/>
        </w:rPr>
        <w:t>The Consumer Report was u</w:t>
      </w:r>
      <w:r w:rsidR="00C575E5" w:rsidRPr="00644F1B">
        <w:rPr>
          <w:rFonts w:ascii="Arial" w:hAnsi="Arial" w:cs="Arial"/>
          <w:sz w:val="20"/>
          <w:szCs w:val="20"/>
        </w:rPr>
        <w:t>sed only for employment purposes</w:t>
      </w:r>
      <w:r w:rsidRPr="00644F1B">
        <w:rPr>
          <w:rFonts w:ascii="Arial" w:hAnsi="Arial" w:cs="Arial"/>
          <w:sz w:val="20"/>
          <w:szCs w:val="20"/>
        </w:rPr>
        <w:t xml:space="preserve"> and prepared for us by a consumer-reporting agency.  If you wish to dispute any information in the report, please contact the agency listed below.  The consumer-reporting agency, however, did not make the employment decision.</w:t>
      </w:r>
    </w:p>
    <w:p w14:paraId="43ACA5E1" w14:textId="77777777" w:rsidR="0039557E" w:rsidRPr="00644F1B" w:rsidRDefault="0039557E">
      <w:pPr>
        <w:rPr>
          <w:rFonts w:ascii="Arial" w:hAnsi="Arial" w:cs="Arial"/>
          <w:sz w:val="20"/>
          <w:szCs w:val="20"/>
        </w:rPr>
      </w:pPr>
    </w:p>
    <w:p w14:paraId="51647F6E" w14:textId="77777777" w:rsidR="0039557E" w:rsidRPr="00644F1B" w:rsidRDefault="0039557E">
      <w:pPr>
        <w:rPr>
          <w:rFonts w:ascii="Arial" w:hAnsi="Arial" w:cs="Arial"/>
          <w:sz w:val="20"/>
          <w:szCs w:val="20"/>
        </w:rPr>
      </w:pPr>
      <w:r w:rsidRPr="00644F1B">
        <w:rPr>
          <w:rFonts w:ascii="Arial" w:hAnsi="Arial" w:cs="Arial"/>
          <w:sz w:val="20"/>
          <w:szCs w:val="20"/>
        </w:rPr>
        <w:tab/>
        <w:t>&lt;</w:t>
      </w:r>
      <w:r w:rsidRPr="00644F1B">
        <w:rPr>
          <w:rFonts w:ascii="Arial" w:hAnsi="Arial" w:cs="Arial"/>
          <w:sz w:val="20"/>
          <w:szCs w:val="20"/>
          <w:highlight w:val="yellow"/>
        </w:rPr>
        <w:t>Name of Consumer Reporting Agency</w:t>
      </w:r>
      <w:r w:rsidRPr="00644F1B">
        <w:rPr>
          <w:rFonts w:ascii="Arial" w:hAnsi="Arial" w:cs="Arial"/>
          <w:sz w:val="20"/>
          <w:szCs w:val="20"/>
        </w:rPr>
        <w:t>&gt;</w:t>
      </w:r>
    </w:p>
    <w:p w14:paraId="17797EDF" w14:textId="77777777" w:rsidR="0039557E" w:rsidRPr="00644F1B" w:rsidRDefault="0039557E">
      <w:pPr>
        <w:rPr>
          <w:rFonts w:ascii="Arial" w:hAnsi="Arial" w:cs="Arial"/>
          <w:sz w:val="20"/>
          <w:szCs w:val="20"/>
        </w:rPr>
      </w:pPr>
      <w:r w:rsidRPr="00644F1B">
        <w:rPr>
          <w:rFonts w:ascii="Arial" w:hAnsi="Arial" w:cs="Arial"/>
          <w:sz w:val="20"/>
          <w:szCs w:val="20"/>
        </w:rPr>
        <w:tab/>
        <w:t>&lt;</w:t>
      </w:r>
      <w:r w:rsidRPr="00644F1B">
        <w:rPr>
          <w:rFonts w:ascii="Arial" w:hAnsi="Arial" w:cs="Arial"/>
          <w:sz w:val="20"/>
          <w:szCs w:val="20"/>
          <w:highlight w:val="yellow"/>
        </w:rPr>
        <w:t>Attention:&gt;</w:t>
      </w:r>
    </w:p>
    <w:p w14:paraId="2B04F7AC" w14:textId="77777777" w:rsidR="0039557E" w:rsidRPr="00644F1B" w:rsidRDefault="0039557E">
      <w:pPr>
        <w:rPr>
          <w:rFonts w:ascii="Arial" w:hAnsi="Arial" w:cs="Arial"/>
          <w:sz w:val="20"/>
          <w:szCs w:val="20"/>
        </w:rPr>
      </w:pPr>
      <w:r w:rsidRPr="00644F1B">
        <w:rPr>
          <w:rFonts w:ascii="Arial" w:hAnsi="Arial" w:cs="Arial"/>
          <w:sz w:val="20"/>
          <w:szCs w:val="20"/>
        </w:rPr>
        <w:tab/>
        <w:t>&lt;</w:t>
      </w:r>
      <w:r w:rsidRPr="00644F1B">
        <w:rPr>
          <w:rFonts w:ascii="Arial" w:hAnsi="Arial" w:cs="Arial"/>
          <w:sz w:val="20"/>
          <w:szCs w:val="20"/>
          <w:highlight w:val="yellow"/>
        </w:rPr>
        <w:t>Address</w:t>
      </w:r>
      <w:r w:rsidRPr="00644F1B">
        <w:rPr>
          <w:rFonts w:ascii="Arial" w:hAnsi="Arial" w:cs="Arial"/>
          <w:sz w:val="20"/>
          <w:szCs w:val="20"/>
        </w:rPr>
        <w:t>&gt;</w:t>
      </w:r>
    </w:p>
    <w:p w14:paraId="789E3FF9" w14:textId="77777777" w:rsidR="0039557E" w:rsidRPr="00644F1B" w:rsidRDefault="0039557E">
      <w:pPr>
        <w:rPr>
          <w:rFonts w:ascii="Arial" w:hAnsi="Arial" w:cs="Arial"/>
          <w:sz w:val="20"/>
          <w:szCs w:val="20"/>
        </w:rPr>
      </w:pPr>
      <w:r w:rsidRPr="00644F1B">
        <w:rPr>
          <w:rFonts w:ascii="Arial" w:hAnsi="Arial" w:cs="Arial"/>
          <w:sz w:val="20"/>
          <w:szCs w:val="20"/>
        </w:rPr>
        <w:tab/>
        <w:t>&lt;</w:t>
      </w:r>
      <w:r w:rsidRPr="00644F1B">
        <w:rPr>
          <w:rFonts w:ascii="Arial" w:hAnsi="Arial" w:cs="Arial"/>
          <w:sz w:val="20"/>
          <w:szCs w:val="20"/>
          <w:highlight w:val="yellow"/>
        </w:rPr>
        <w:t>City, State, ZIP</w:t>
      </w:r>
      <w:r w:rsidRPr="00644F1B">
        <w:rPr>
          <w:rFonts w:ascii="Arial" w:hAnsi="Arial" w:cs="Arial"/>
          <w:sz w:val="20"/>
          <w:szCs w:val="20"/>
        </w:rPr>
        <w:t>&gt;</w:t>
      </w:r>
    </w:p>
    <w:p w14:paraId="6A092007" w14:textId="77777777" w:rsidR="0039557E" w:rsidRPr="00644F1B" w:rsidRDefault="0039557E">
      <w:pPr>
        <w:rPr>
          <w:rFonts w:ascii="Arial" w:hAnsi="Arial" w:cs="Arial"/>
          <w:sz w:val="20"/>
          <w:szCs w:val="20"/>
        </w:rPr>
      </w:pPr>
      <w:r w:rsidRPr="00644F1B">
        <w:rPr>
          <w:rFonts w:ascii="Arial" w:hAnsi="Arial" w:cs="Arial"/>
          <w:sz w:val="20"/>
          <w:szCs w:val="20"/>
        </w:rPr>
        <w:tab/>
        <w:t>&lt;</w:t>
      </w:r>
      <w:r w:rsidRPr="00644F1B">
        <w:rPr>
          <w:rFonts w:ascii="Arial" w:hAnsi="Arial" w:cs="Arial"/>
          <w:sz w:val="20"/>
          <w:szCs w:val="20"/>
          <w:highlight w:val="yellow"/>
        </w:rPr>
        <w:t>Phone number</w:t>
      </w:r>
      <w:r w:rsidRPr="00644F1B">
        <w:rPr>
          <w:rFonts w:ascii="Arial" w:hAnsi="Arial" w:cs="Arial"/>
          <w:sz w:val="20"/>
          <w:szCs w:val="20"/>
        </w:rPr>
        <w:t>&gt;</w:t>
      </w:r>
    </w:p>
    <w:p w14:paraId="7B1E8E05" w14:textId="77777777" w:rsidR="0039557E" w:rsidRPr="00644F1B" w:rsidRDefault="0039557E">
      <w:pPr>
        <w:rPr>
          <w:rFonts w:ascii="Arial" w:hAnsi="Arial" w:cs="Arial"/>
          <w:sz w:val="20"/>
          <w:szCs w:val="20"/>
        </w:rPr>
      </w:pPr>
    </w:p>
    <w:p w14:paraId="5E3B6215" w14:textId="77777777" w:rsidR="0039557E" w:rsidRPr="00644F1B" w:rsidRDefault="0039557E">
      <w:pPr>
        <w:rPr>
          <w:rFonts w:ascii="Arial" w:hAnsi="Arial" w:cs="Arial"/>
          <w:sz w:val="20"/>
          <w:szCs w:val="20"/>
        </w:rPr>
      </w:pPr>
      <w:r w:rsidRPr="00644F1B">
        <w:rPr>
          <w:rFonts w:ascii="Arial" w:hAnsi="Arial" w:cs="Arial"/>
          <w:sz w:val="20"/>
          <w:szCs w:val="20"/>
        </w:rPr>
        <w:t xml:space="preserve">If we do not hear from you within </w:t>
      </w:r>
      <w:r w:rsidRPr="00644F1B">
        <w:rPr>
          <w:rFonts w:ascii="Arial" w:hAnsi="Arial" w:cs="Arial"/>
          <w:sz w:val="20"/>
          <w:szCs w:val="20"/>
          <w:highlight w:val="yellow"/>
        </w:rPr>
        <w:t>&lt;number of days, usually 3-5&gt;</w:t>
      </w:r>
      <w:r w:rsidRPr="00644F1B">
        <w:rPr>
          <w:rFonts w:ascii="Arial" w:hAnsi="Arial" w:cs="Arial"/>
          <w:sz w:val="20"/>
          <w:szCs w:val="20"/>
        </w:rPr>
        <w:t xml:space="preserve">, our preliminary decision will become final and </w:t>
      </w:r>
      <w:r w:rsidRPr="00644F1B">
        <w:rPr>
          <w:rFonts w:ascii="Arial" w:hAnsi="Arial" w:cs="Arial"/>
          <w:sz w:val="20"/>
          <w:szCs w:val="20"/>
          <w:highlight w:val="yellow"/>
        </w:rPr>
        <w:t>&lt;you will not be hired&gt;</w:t>
      </w:r>
      <w:r w:rsidRPr="00644F1B">
        <w:rPr>
          <w:rFonts w:ascii="Arial" w:hAnsi="Arial" w:cs="Arial"/>
          <w:sz w:val="20"/>
          <w:szCs w:val="20"/>
        </w:rPr>
        <w:t xml:space="preserve"> </w:t>
      </w:r>
      <w:r w:rsidRPr="00644F1B">
        <w:rPr>
          <w:rFonts w:ascii="Arial" w:hAnsi="Arial" w:cs="Arial"/>
          <w:sz w:val="20"/>
          <w:szCs w:val="20"/>
          <w:highlight w:val="yellow"/>
        </w:rPr>
        <w:t>&lt;your employment will be terminated&gt;</w:t>
      </w:r>
      <w:r w:rsidRPr="00644F1B">
        <w:rPr>
          <w:rFonts w:ascii="Arial" w:hAnsi="Arial" w:cs="Arial"/>
          <w:sz w:val="20"/>
          <w:szCs w:val="20"/>
        </w:rPr>
        <w:t>.</w:t>
      </w:r>
    </w:p>
    <w:p w14:paraId="272E9AAB" w14:textId="77777777" w:rsidR="0039557E" w:rsidRPr="00644F1B" w:rsidRDefault="0039557E">
      <w:pPr>
        <w:rPr>
          <w:rFonts w:ascii="Arial" w:hAnsi="Arial" w:cs="Arial"/>
          <w:sz w:val="20"/>
          <w:szCs w:val="20"/>
        </w:rPr>
      </w:pPr>
    </w:p>
    <w:p w14:paraId="41F06032" w14:textId="77777777" w:rsidR="0039557E" w:rsidRPr="00644F1B" w:rsidRDefault="0039557E">
      <w:pPr>
        <w:rPr>
          <w:rFonts w:ascii="Arial" w:hAnsi="Arial" w:cs="Arial"/>
          <w:sz w:val="20"/>
          <w:szCs w:val="20"/>
        </w:rPr>
      </w:pPr>
      <w:r w:rsidRPr="00644F1B">
        <w:rPr>
          <w:rFonts w:ascii="Arial" w:hAnsi="Arial" w:cs="Arial"/>
          <w:sz w:val="20"/>
          <w:szCs w:val="20"/>
        </w:rPr>
        <w:t>Sincerely,</w:t>
      </w:r>
    </w:p>
    <w:p w14:paraId="3DA74258" w14:textId="77777777" w:rsidR="0039557E" w:rsidRPr="00644F1B" w:rsidRDefault="0039557E">
      <w:pPr>
        <w:rPr>
          <w:rFonts w:ascii="Arial" w:hAnsi="Arial" w:cs="Arial"/>
          <w:sz w:val="20"/>
          <w:szCs w:val="20"/>
        </w:rPr>
      </w:pPr>
    </w:p>
    <w:p w14:paraId="54A8FE30" w14:textId="77777777" w:rsidR="0039557E" w:rsidRPr="00644F1B" w:rsidRDefault="0039557E">
      <w:pPr>
        <w:rPr>
          <w:rFonts w:ascii="Arial" w:hAnsi="Arial" w:cs="Arial"/>
          <w:sz w:val="20"/>
          <w:szCs w:val="20"/>
        </w:rPr>
      </w:pPr>
    </w:p>
    <w:p w14:paraId="722C5791" w14:textId="77777777" w:rsidR="0039557E" w:rsidRPr="00644F1B" w:rsidRDefault="0039557E">
      <w:pPr>
        <w:rPr>
          <w:rFonts w:ascii="Arial" w:hAnsi="Arial" w:cs="Arial"/>
          <w:sz w:val="20"/>
          <w:szCs w:val="20"/>
        </w:rPr>
      </w:pPr>
    </w:p>
    <w:p w14:paraId="2A28579A" w14:textId="77777777" w:rsidR="0039557E" w:rsidRPr="00644F1B" w:rsidRDefault="0039557E">
      <w:pPr>
        <w:rPr>
          <w:rFonts w:ascii="Arial" w:hAnsi="Arial" w:cs="Arial"/>
          <w:sz w:val="20"/>
          <w:szCs w:val="20"/>
        </w:rPr>
      </w:pPr>
      <w:r w:rsidRPr="00644F1B">
        <w:rPr>
          <w:rFonts w:ascii="Arial" w:hAnsi="Arial" w:cs="Arial"/>
          <w:sz w:val="20"/>
          <w:szCs w:val="20"/>
          <w:highlight w:val="yellow"/>
        </w:rPr>
        <w:t>&lt;Company Representative Name&gt;</w:t>
      </w:r>
    </w:p>
    <w:p w14:paraId="68B58795" w14:textId="77777777" w:rsidR="0039557E" w:rsidRPr="00644F1B" w:rsidRDefault="0039557E">
      <w:pPr>
        <w:rPr>
          <w:rFonts w:ascii="Arial" w:hAnsi="Arial" w:cs="Arial"/>
          <w:sz w:val="20"/>
          <w:szCs w:val="20"/>
        </w:rPr>
      </w:pPr>
      <w:r w:rsidRPr="00644F1B">
        <w:rPr>
          <w:rFonts w:ascii="Arial" w:hAnsi="Arial" w:cs="Arial"/>
          <w:sz w:val="20"/>
          <w:szCs w:val="20"/>
          <w:highlight w:val="yellow"/>
        </w:rPr>
        <w:t>&lt;Title&gt;</w:t>
      </w:r>
    </w:p>
    <w:sectPr w:rsidR="0039557E" w:rsidRPr="00644F1B" w:rsidSect="00C575E5">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90496" w14:textId="77777777" w:rsidR="008A03A9" w:rsidRDefault="008A03A9">
      <w:r>
        <w:separator/>
      </w:r>
    </w:p>
  </w:endnote>
  <w:endnote w:type="continuationSeparator" w:id="0">
    <w:p w14:paraId="5A8F9E20" w14:textId="77777777" w:rsidR="008A03A9" w:rsidRDefault="008A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B24E8" w14:textId="77777777" w:rsidR="002C2A26" w:rsidRPr="00CF4998" w:rsidRDefault="002C2A26" w:rsidP="00A44325">
    <w:pPr>
      <w:rPr>
        <w:rFonts w:ascii="Verdana" w:hAnsi="Verdana"/>
        <w:color w:val="C0C0C0"/>
        <w:sz w:val="14"/>
        <w:szCs w:val="14"/>
      </w:rPr>
    </w:pPr>
  </w:p>
  <w:p w14:paraId="1383CBC0" w14:textId="77777777" w:rsidR="002C2A26" w:rsidRDefault="002C2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F5AC3" w14:textId="77777777" w:rsidR="008A03A9" w:rsidRDefault="008A03A9">
      <w:r>
        <w:separator/>
      </w:r>
    </w:p>
  </w:footnote>
  <w:footnote w:type="continuationSeparator" w:id="0">
    <w:p w14:paraId="297BEC49" w14:textId="77777777" w:rsidR="008A03A9" w:rsidRDefault="008A0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FAF38" w14:textId="77777777" w:rsidR="002862CC" w:rsidRPr="00644F1B" w:rsidRDefault="002862CC" w:rsidP="002862CC">
    <w:pPr>
      <w:jc w:val="center"/>
      <w:rPr>
        <w:rFonts w:ascii="Arial" w:hAnsi="Arial" w:cs="Arial"/>
        <w:sz w:val="20"/>
        <w:szCs w:val="20"/>
      </w:rPr>
    </w:pPr>
    <w:r w:rsidRPr="00644F1B">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1311A02F" w14:textId="77777777" w:rsidR="002862CC" w:rsidRPr="00644F1B" w:rsidRDefault="002862CC" w:rsidP="002862CC">
    <w:pPr>
      <w:jc w:val="center"/>
      <w:rPr>
        <w:rFonts w:ascii="Arial" w:hAnsi="Arial" w:cs="Arial"/>
        <w:sz w:val="20"/>
        <w:szCs w:val="20"/>
      </w:rPr>
    </w:pPr>
  </w:p>
  <w:p w14:paraId="263ADE54" w14:textId="77777777" w:rsidR="00F03F08" w:rsidRPr="00644F1B" w:rsidRDefault="002862CC" w:rsidP="002862CC">
    <w:pPr>
      <w:pStyle w:val="Header"/>
      <w:jc w:val="center"/>
      <w:rPr>
        <w:rFonts w:ascii="Arial" w:hAnsi="Arial" w:cs="Arial"/>
        <w:sz w:val="20"/>
        <w:szCs w:val="20"/>
      </w:rPr>
    </w:pPr>
    <w:r w:rsidRPr="00644F1B">
      <w:rPr>
        <w:rFonts w:ascii="Arial" w:hAnsi="Arial" w:cs="Arial"/>
        <w:b/>
        <w:sz w:val="20"/>
        <w:szCs w:val="20"/>
      </w:rPr>
      <w:t xml:space="preserve">YOU SHOULD REMOVE THIS TEXT BEFORE USING THE </w:t>
    </w:r>
    <w:smartTag w:uri="urn:schemas-microsoft-com:office:smarttags" w:element="stockticker">
      <w:r w:rsidRPr="00644F1B">
        <w:rPr>
          <w:rFonts w:ascii="Arial" w:hAnsi="Arial" w:cs="Arial"/>
          <w:b/>
          <w:sz w:val="20"/>
          <w:szCs w:val="20"/>
        </w:rPr>
        <w:t>FORM</w:t>
      </w:r>
    </w:smartTag>
    <w:r w:rsidRPr="00644F1B">
      <w:rPr>
        <w:rFonts w:ascii="Arial" w:hAnsi="Arial" w:cs="Arial"/>
        <w:b/>
        <w:sz w:val="20"/>
        <w:szCs w:val="20"/>
      </w:rPr>
      <w:t xml:space="preserve"> IN YOUR WORKPLACE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NjM3MjA2NTMyNrRU0lEKTi0uzszPAykwrAUAzEvVxCwAAAA="/>
  </w:docVars>
  <w:rsids>
    <w:rsidRoot w:val="0039557E"/>
    <w:rsid w:val="00102FAF"/>
    <w:rsid w:val="0018551F"/>
    <w:rsid w:val="00264B51"/>
    <w:rsid w:val="002862CC"/>
    <w:rsid w:val="002C2A26"/>
    <w:rsid w:val="003447E6"/>
    <w:rsid w:val="00344FBF"/>
    <w:rsid w:val="0039557E"/>
    <w:rsid w:val="00503C21"/>
    <w:rsid w:val="00550332"/>
    <w:rsid w:val="00644F1B"/>
    <w:rsid w:val="006A631E"/>
    <w:rsid w:val="0076143E"/>
    <w:rsid w:val="0087551A"/>
    <w:rsid w:val="008A03A9"/>
    <w:rsid w:val="00920FC3"/>
    <w:rsid w:val="00A44325"/>
    <w:rsid w:val="00BF0C2E"/>
    <w:rsid w:val="00C575E5"/>
    <w:rsid w:val="00C60017"/>
    <w:rsid w:val="00CB3D82"/>
    <w:rsid w:val="00ED23FB"/>
    <w:rsid w:val="00F03F08"/>
    <w:rsid w:val="00F25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7169"/>
    <o:shapelayout v:ext="edit">
      <o:idmap v:ext="edit" data="1"/>
    </o:shapelayout>
  </w:shapeDefaults>
  <w:decimalSymbol w:val="."/>
  <w:listSeparator w:val=","/>
  <w14:docId w14:val="403C5219"/>
  <w15:chartTrackingRefBased/>
  <w15:docId w15:val="{40B4B213-7074-42E1-B099-577EDF48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2C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3D82"/>
    <w:rPr>
      <w:rFonts w:ascii="Tahoma" w:hAnsi="Tahoma" w:cs="Tahoma"/>
      <w:sz w:val="16"/>
      <w:szCs w:val="16"/>
    </w:rPr>
  </w:style>
  <w:style w:type="paragraph" w:styleId="Header">
    <w:name w:val="header"/>
    <w:basedOn w:val="Normal"/>
    <w:rsid w:val="00A44325"/>
    <w:pPr>
      <w:tabs>
        <w:tab w:val="center" w:pos="4320"/>
        <w:tab w:val="right" w:pos="8640"/>
      </w:tabs>
    </w:pPr>
  </w:style>
  <w:style w:type="paragraph" w:styleId="Footer">
    <w:name w:val="footer"/>
    <w:basedOn w:val="Normal"/>
    <w:rsid w:val="00A44325"/>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krutilla\Local%20Settings\Temporary%20Internet%20Files\OLK2D\Adverse%20Action%20Letter%20-%20Preliminary%20Noti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Adverse Action Letter - Preliminary Notice.dot</Template>
  <TotalTime>1</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PRELIMINARY NOTICE OF ADVERSE ACTION</vt:lpstr>
    </vt:vector>
  </TitlesOfParts>
  <Manager/>
  <Company>Intellicorp Ltd.</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NOTICE OF ADVERSE ACTION</dc:title>
  <dc:subject/>
  <dc:creator>ISO</dc:creator>
  <cp:keywords/>
  <dc:description/>
  <cp:lastModifiedBy>Johnson, Mariana (ES)</cp:lastModifiedBy>
  <cp:revision>2</cp:revision>
  <cp:lastPrinted>2006-05-24T19:43:00Z</cp:lastPrinted>
  <dcterms:created xsi:type="dcterms:W3CDTF">2022-09-14T13:46:00Z</dcterms:created>
  <dcterms:modified xsi:type="dcterms:W3CDTF">2022-09-14T13:46:00Z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1401003167</vt:i4>
  </property>
  <property fmtid="{D5CDD505-2E9C-101B-9397-08002B2CF9AE}" pid="3" name="_EmailSubject">
    <vt:lpwstr>Updated forms for screening center</vt:lpwstr>
  </property>
  <property fmtid="{D5CDD505-2E9C-101B-9397-08002B2CF9AE}" pid="4" name="_AuthorEmail">
    <vt:lpwstr>rfulcher@hrinterax.com</vt:lpwstr>
  </property>
  <property fmtid="{D5CDD505-2E9C-101B-9397-08002B2CF9AE}" pid="5" name="_AuthorEmailDisplayName">
    <vt:lpwstr>Rochelle Fulcher</vt:lpwstr>
  </property>
  <property fmtid="{D5CDD505-2E9C-101B-9397-08002B2CF9AE}" pid="6" name="_ReviewingToolsShownOnce">
    <vt:lpwstr/>
  </property>
</Properties>
</file>