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1E42A" w14:textId="77777777" w:rsidR="00405463" w:rsidRPr="00FF15D6" w:rsidRDefault="00000000">
      <w:pPr>
        <w:pStyle w:val="Ttulo"/>
        <w:jc w:val="center"/>
        <w:rPr>
          <w:lang w:val="pt-BR"/>
        </w:rPr>
      </w:pPr>
      <w:r w:rsidRPr="00FF15D6">
        <w:rPr>
          <w:lang w:val="pt-BR"/>
        </w:rPr>
        <w:t>Nota Técnica — Indicadores de Densidade de Malha Rodoviária</w:t>
      </w:r>
    </w:p>
    <w:p w14:paraId="221AEE29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Estado de São Paulo | Escala municipal, Regiões Geográficas Imediatas e Intermediárias (IBGE)</w:t>
      </w:r>
    </w:p>
    <w:p w14:paraId="7E2F58A2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Data: 08/01/2026</w:t>
      </w:r>
    </w:p>
    <w:p w14:paraId="79683276" w14:textId="77777777" w:rsidR="00405463" w:rsidRPr="00FF15D6" w:rsidRDefault="00000000">
      <w:pPr>
        <w:rPr>
          <w:lang w:val="pt-BR"/>
        </w:rPr>
      </w:pPr>
      <w:r w:rsidRPr="00FF15D6">
        <w:rPr>
          <w:lang w:val="pt-BR"/>
        </w:rPr>
        <w:br w:type="page"/>
      </w:r>
    </w:p>
    <w:p w14:paraId="2D64E390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1. Introdução</w:t>
      </w:r>
    </w:p>
    <w:p w14:paraId="127AC72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 Estado de São Paulo concentra a maior dinâmica econômica do país e desempenha papel central na logística nacional, com elevada circulação de pessoas e cargas e forte integração entre áreas metropolitanas, polos regionais e fronteiras interestaduais. Nesse contexto, a infraestrutura rodoviária é determinante para competitividade, segurança viária, acesso a serviços e coesão territorial.</w:t>
      </w:r>
    </w:p>
    <w:p w14:paraId="0B380E9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Esta nota técnica apresenta indicadores de densidade de malha rodoviária para apoiar o diagnóstico territorial e a priorização de diretrizes, programas e projetos no Plano de Logística e Investimentos (PLI). Os resultados são apresentados prioritariamente na escala municipal — recorte mais aderente à identificação de disparidades intrarregionais e à estruturação de carteiras de intervenção — e, de forma complementar, por Regiões Geográficas Imediatas e Intermediárias (IBGE).</w:t>
      </w:r>
    </w:p>
    <w:p w14:paraId="0093CF3C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 foco deste material é responder, de forma objetiva e territorializada, a perguntas como: onde a infraestrutura está mais concentrada; onde a cobertura territorial é relativamente baixa; e onde a disponibilidade por habitante é menor. Esses indicadores funcionam como ferramenta de triagem e priorização: apontam onde vale aprofundar estudos, organizar programas e refinar critérios de seleção de projetos no PLI.</w:t>
      </w:r>
    </w:p>
    <w:p w14:paraId="4181DC41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2. Objetivos</w:t>
      </w:r>
    </w:p>
    <w:p w14:paraId="2DEB90F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Para responder às perguntas apresentadas na introdução, foram delineados os seguintes objetivos: (i) caracterizar a distribuição espacial da malha rodoviária no território paulista; (ii) quantificar a extensão da infraestrutura e sua densidade em relação à área e à população; (iii) comparar padrões territoriais associados a concessões, hierarquia funcional e contexto urbano-rural; e (iv) evidenciar disparidades municipais e regionais que orientem critérios territoriais de priorização e a seleção de temas e projetos no PLI.</w:t>
      </w:r>
    </w:p>
    <w:p w14:paraId="41243F00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3. Dados e metodologia (síntese)</w:t>
      </w:r>
    </w:p>
    <w:p w14:paraId="2691A77D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Foram integradas bases vetoriais e estatísticas de fontes oficiais. A malha rodoviária foi tratada a partir de base vetorial do DER/SP, com agregação da extensão de trechos por unidade territorial. As unidades de análise territorial (municípios, Regiões Geográficas Imediatas e Intermediárias) foram obtidas do IBGE; a população municipal foi incorporada a partir do Censo 2022.</w:t>
      </w:r>
    </w:p>
    <w:p w14:paraId="3CD31AA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Para apoiar leituras urbano-rurais, a classificação de trechos considera a proporção de cada segmento em áreas urbanizadas do IBGE, com categorias urbano, misto e rural. Os indicadores centrais são calculados como: (i) extensão total; (ii) densidade por área (km/km²); e (iii) densidade por população (km/1000 habitantes).</w:t>
      </w:r>
    </w:p>
    <w:p w14:paraId="09B1A9D9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 detalhamento metodológico (regras de classificação, projeções e controles de qualidade) encontra-se no Anexo A.</w:t>
      </w:r>
    </w:p>
    <w:p w14:paraId="7FCD9A02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4. Resultados</w:t>
      </w:r>
    </w:p>
    <w:p w14:paraId="0D9A3711" w14:textId="77777777" w:rsidR="00405463" w:rsidRPr="00FF15D6" w:rsidRDefault="00000000" w:rsidP="00FF15D6">
      <w:pPr>
        <w:pStyle w:val="Ttulo2"/>
        <w:jc w:val="both"/>
        <w:rPr>
          <w:lang w:val="pt-BR"/>
        </w:rPr>
      </w:pPr>
      <w:r w:rsidRPr="00FF15D6">
        <w:rPr>
          <w:lang w:val="pt-BR"/>
        </w:rPr>
        <w:t>4.1 Visão geral (Estado de São Paulo)</w:t>
      </w:r>
    </w:p>
    <w:p w14:paraId="703F2FDC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Na visão agregada do estado (soma das unidades municipais), obtêm-se os seguintes parâmetros de referência para diagnóstico e monitoramento: área territorial aproximada de 248.219 km², população de 46.024.937 habitantes (Censo 2022) e extensão total de rodovias de 21.587 km. A partir desses totais, a densidade estadual por área é de 0,0870 km/km² e a densidade por população é de 0,469 km/1000 hab.</w:t>
      </w:r>
    </w:p>
    <w:p w14:paraId="431BFCF6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Esses valores médios estaduais servem como referência de comparação. A análise municipal a seguir permite identificar onde a infraestrutura está concentrada, onde é relativamente escassa frente ao território e onde há maior pressão populacional sobre a rede, fornecendo evidência para critérios territoriais no PLI.</w:t>
      </w:r>
    </w:p>
    <w:p w14:paraId="23C454E4" w14:textId="77777777" w:rsidR="00405463" w:rsidRPr="00FF15D6" w:rsidRDefault="00000000" w:rsidP="00FF15D6">
      <w:pPr>
        <w:pStyle w:val="Ttulo2"/>
        <w:jc w:val="both"/>
        <w:rPr>
          <w:lang w:val="pt-BR"/>
        </w:rPr>
      </w:pPr>
      <w:r w:rsidRPr="00FF15D6">
        <w:rPr>
          <w:lang w:val="pt-BR"/>
        </w:rPr>
        <w:t>4.2 Indicadores (escala municipal)</w:t>
      </w:r>
    </w:p>
    <w:p w14:paraId="3DF97B68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4.2.1 Extensão total de rodovias</w:t>
      </w:r>
    </w:p>
    <w:p w14:paraId="270010AF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Mede a quantidade absoluta de infraestrutura rodoviária no município. É um indicador de porte/volume de rede e tende a ser maior em municípios extensos e/ou com maior número de eixos estruturantes.</w:t>
      </w:r>
    </w:p>
    <w:p w14:paraId="488CE37D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(ii) priorização de aprofundamentos (demanda, capacidade, segurança viária, logística, conectividade e manutenção); e (iii)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60000B0C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7CB4C6FD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 xml:space="preserve">Extensão total (km) = </w:t>
      </w:r>
      <w:r>
        <w:rPr>
          <w:i/>
        </w:rPr>
        <w:t>Σ</w:t>
      </w:r>
      <w:r w:rsidRPr="00FF15D6">
        <w:rPr>
          <w:i/>
          <w:lang w:val="pt-BR"/>
        </w:rPr>
        <w:t xml:space="preserve"> extensão dos trechos na unidade territorial</w:t>
      </w:r>
    </w:p>
    <w:p w14:paraId="3E42CCE0" w14:textId="77777777" w:rsidR="00405463" w:rsidRPr="00FF15D6" w:rsidRDefault="00405463" w:rsidP="00FF15D6">
      <w:pPr>
        <w:spacing w:after="85"/>
        <w:jc w:val="both"/>
        <w:rPr>
          <w:lang w:val="pt-BR"/>
        </w:rPr>
      </w:pPr>
    </w:p>
    <w:p w14:paraId="434178EA" w14:textId="77777777" w:rsidR="008B54F0" w:rsidRDefault="00000000">
      <w:pPr>
        <w:spacing w:before="240" w:after="120"/>
      </w:pPr>
      <w:r>
        <w:rPr>
          <w:b/>
          <w:sz w:val="24"/>
        </w:rPr>
        <w:t>Top 10 Municípios - Extensão Total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1D405ED1" w14:textId="77777777">
        <w:tc>
          <w:tcPr>
            <w:tcW w:w="1134" w:type="dxa"/>
            <w:shd w:val="clear" w:color="auto" w:fill="2B8CBE"/>
          </w:tcPr>
          <w:p w14:paraId="41C887A4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2B8CBE"/>
          </w:tcPr>
          <w:p w14:paraId="4508883A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2B8CBE"/>
          </w:tcPr>
          <w:p w14:paraId="735EF741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(km)</w:t>
            </w:r>
          </w:p>
        </w:tc>
      </w:tr>
      <w:tr w:rsidR="008B54F0" w14:paraId="112F1B4A" w14:textId="77777777">
        <w:tc>
          <w:tcPr>
            <w:tcW w:w="1134" w:type="dxa"/>
          </w:tcPr>
          <w:p w14:paraId="49824879" w14:textId="77777777" w:rsidR="008B54F0" w:rsidRDefault="00000000">
            <w:pPr>
              <w:jc w:val="center"/>
            </w:pPr>
            <w:r>
              <w:t>1</w:t>
            </w:r>
          </w:p>
        </w:tc>
        <w:tc>
          <w:tcPr>
            <w:tcW w:w="4535" w:type="dxa"/>
          </w:tcPr>
          <w:p w14:paraId="26232DEA" w14:textId="77777777" w:rsidR="008B54F0" w:rsidRDefault="00000000">
            <w:r>
              <w:t>Piracicaba</w:t>
            </w:r>
          </w:p>
        </w:tc>
        <w:tc>
          <w:tcPr>
            <w:tcW w:w="1984" w:type="dxa"/>
          </w:tcPr>
          <w:p w14:paraId="2EA52953" w14:textId="77777777" w:rsidR="008B54F0" w:rsidRDefault="00000000">
            <w:pPr>
              <w:jc w:val="right"/>
            </w:pPr>
            <w:r>
              <w:t>196.1</w:t>
            </w:r>
          </w:p>
        </w:tc>
      </w:tr>
      <w:tr w:rsidR="008B54F0" w14:paraId="03449C06" w14:textId="77777777">
        <w:tc>
          <w:tcPr>
            <w:tcW w:w="1134" w:type="dxa"/>
          </w:tcPr>
          <w:p w14:paraId="573699F5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64BD2F0F" w14:textId="77777777" w:rsidR="008B54F0" w:rsidRDefault="00000000">
            <w:r>
              <w:t>Campinas</w:t>
            </w:r>
          </w:p>
        </w:tc>
        <w:tc>
          <w:tcPr>
            <w:tcW w:w="1984" w:type="dxa"/>
          </w:tcPr>
          <w:p w14:paraId="48C3313C" w14:textId="77777777" w:rsidR="008B54F0" w:rsidRDefault="00000000">
            <w:pPr>
              <w:jc w:val="right"/>
            </w:pPr>
            <w:r>
              <w:t>186.3</w:t>
            </w:r>
          </w:p>
        </w:tc>
      </w:tr>
      <w:tr w:rsidR="008B54F0" w14:paraId="20B0E582" w14:textId="77777777">
        <w:tc>
          <w:tcPr>
            <w:tcW w:w="1134" w:type="dxa"/>
          </w:tcPr>
          <w:p w14:paraId="7A2241C2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0F41966F" w14:textId="77777777" w:rsidR="008B54F0" w:rsidRDefault="00000000">
            <w:r>
              <w:t>Itapetininga</w:t>
            </w:r>
          </w:p>
        </w:tc>
        <w:tc>
          <w:tcPr>
            <w:tcW w:w="1984" w:type="dxa"/>
          </w:tcPr>
          <w:p w14:paraId="6234DA8B" w14:textId="77777777" w:rsidR="008B54F0" w:rsidRDefault="00000000">
            <w:pPr>
              <w:jc w:val="right"/>
            </w:pPr>
            <w:r>
              <w:t>183.6</w:t>
            </w:r>
          </w:p>
        </w:tc>
      </w:tr>
      <w:tr w:rsidR="008B54F0" w14:paraId="0A181B60" w14:textId="77777777">
        <w:tc>
          <w:tcPr>
            <w:tcW w:w="1134" w:type="dxa"/>
          </w:tcPr>
          <w:p w14:paraId="3D616BFE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5D78B8DA" w14:textId="77777777" w:rsidR="008B54F0" w:rsidRDefault="00000000">
            <w:r>
              <w:t>Ribeirão Preto</w:t>
            </w:r>
          </w:p>
        </w:tc>
        <w:tc>
          <w:tcPr>
            <w:tcW w:w="1984" w:type="dxa"/>
          </w:tcPr>
          <w:p w14:paraId="7B586B44" w14:textId="77777777" w:rsidR="008B54F0" w:rsidRDefault="00000000">
            <w:pPr>
              <w:jc w:val="right"/>
            </w:pPr>
            <w:r>
              <w:t>158.7</w:t>
            </w:r>
          </w:p>
        </w:tc>
      </w:tr>
      <w:tr w:rsidR="008B54F0" w14:paraId="33805A90" w14:textId="77777777">
        <w:tc>
          <w:tcPr>
            <w:tcW w:w="1134" w:type="dxa"/>
          </w:tcPr>
          <w:p w14:paraId="59DED52A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54A49B4D" w14:textId="77777777" w:rsidR="008B54F0" w:rsidRDefault="00000000">
            <w:r>
              <w:t>São Paulo</w:t>
            </w:r>
          </w:p>
        </w:tc>
        <w:tc>
          <w:tcPr>
            <w:tcW w:w="1984" w:type="dxa"/>
          </w:tcPr>
          <w:p w14:paraId="49E6BA28" w14:textId="77777777" w:rsidR="008B54F0" w:rsidRDefault="00000000">
            <w:pPr>
              <w:jc w:val="right"/>
            </w:pPr>
            <w:r>
              <w:t>155.2</w:t>
            </w:r>
          </w:p>
        </w:tc>
      </w:tr>
      <w:tr w:rsidR="008B54F0" w14:paraId="43C5DC66" w14:textId="77777777">
        <w:tc>
          <w:tcPr>
            <w:tcW w:w="1134" w:type="dxa"/>
          </w:tcPr>
          <w:p w14:paraId="5E1F0B78" w14:textId="77777777" w:rsidR="008B54F0" w:rsidRDefault="00000000">
            <w:pPr>
              <w:jc w:val="center"/>
            </w:pPr>
            <w:r>
              <w:lastRenderedPageBreak/>
              <w:t>6</w:t>
            </w:r>
          </w:p>
        </w:tc>
        <w:tc>
          <w:tcPr>
            <w:tcW w:w="4535" w:type="dxa"/>
          </w:tcPr>
          <w:p w14:paraId="6807ED88" w14:textId="77777777" w:rsidR="008B54F0" w:rsidRDefault="00000000">
            <w:r>
              <w:t>Mogi das Cruzes</w:t>
            </w:r>
          </w:p>
        </w:tc>
        <w:tc>
          <w:tcPr>
            <w:tcW w:w="1984" w:type="dxa"/>
          </w:tcPr>
          <w:p w14:paraId="13306CAD" w14:textId="77777777" w:rsidR="008B54F0" w:rsidRDefault="00000000">
            <w:pPr>
              <w:jc w:val="right"/>
            </w:pPr>
            <w:r>
              <w:t>146.7</w:t>
            </w:r>
          </w:p>
        </w:tc>
      </w:tr>
      <w:tr w:rsidR="008B54F0" w14:paraId="13036AD5" w14:textId="77777777">
        <w:tc>
          <w:tcPr>
            <w:tcW w:w="1134" w:type="dxa"/>
          </w:tcPr>
          <w:p w14:paraId="18A50DB3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0F0B3AF0" w14:textId="77777777" w:rsidR="008B54F0" w:rsidRDefault="00000000">
            <w:r>
              <w:t>Mogi Guaçu</w:t>
            </w:r>
          </w:p>
        </w:tc>
        <w:tc>
          <w:tcPr>
            <w:tcW w:w="1984" w:type="dxa"/>
          </w:tcPr>
          <w:p w14:paraId="3CE0B16D" w14:textId="77777777" w:rsidR="008B54F0" w:rsidRDefault="00000000">
            <w:pPr>
              <w:jc w:val="right"/>
            </w:pPr>
            <w:r>
              <w:t>140.0</w:t>
            </w:r>
          </w:p>
        </w:tc>
      </w:tr>
      <w:tr w:rsidR="008B54F0" w14:paraId="3D98426C" w14:textId="77777777">
        <w:tc>
          <w:tcPr>
            <w:tcW w:w="1134" w:type="dxa"/>
          </w:tcPr>
          <w:p w14:paraId="052624C1" w14:textId="77777777" w:rsidR="008B54F0" w:rsidRDefault="00000000">
            <w:pPr>
              <w:jc w:val="center"/>
            </w:pPr>
            <w:r>
              <w:t>8</w:t>
            </w:r>
          </w:p>
        </w:tc>
        <w:tc>
          <w:tcPr>
            <w:tcW w:w="4535" w:type="dxa"/>
          </w:tcPr>
          <w:p w14:paraId="235CBC82" w14:textId="77777777" w:rsidR="008B54F0" w:rsidRDefault="00000000">
            <w:r>
              <w:t>Marília</w:t>
            </w:r>
          </w:p>
        </w:tc>
        <w:tc>
          <w:tcPr>
            <w:tcW w:w="1984" w:type="dxa"/>
          </w:tcPr>
          <w:p w14:paraId="37B88A23" w14:textId="77777777" w:rsidR="008B54F0" w:rsidRDefault="00000000">
            <w:pPr>
              <w:jc w:val="right"/>
            </w:pPr>
            <w:r>
              <w:t>136.6</w:t>
            </w:r>
          </w:p>
        </w:tc>
      </w:tr>
      <w:tr w:rsidR="008B54F0" w14:paraId="49E3945F" w14:textId="77777777">
        <w:tc>
          <w:tcPr>
            <w:tcW w:w="1134" w:type="dxa"/>
          </w:tcPr>
          <w:p w14:paraId="1538FDAE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4668CAE3" w14:textId="77777777" w:rsidR="008B54F0" w:rsidRDefault="00000000">
            <w:r>
              <w:t>Itu</w:t>
            </w:r>
          </w:p>
        </w:tc>
        <w:tc>
          <w:tcPr>
            <w:tcW w:w="1984" w:type="dxa"/>
          </w:tcPr>
          <w:p w14:paraId="3D3C35AA" w14:textId="77777777" w:rsidR="008B54F0" w:rsidRDefault="00000000">
            <w:pPr>
              <w:jc w:val="right"/>
            </w:pPr>
            <w:r>
              <w:t>136.4</w:t>
            </w:r>
          </w:p>
        </w:tc>
      </w:tr>
      <w:tr w:rsidR="008B54F0" w14:paraId="27A7A894" w14:textId="77777777">
        <w:tc>
          <w:tcPr>
            <w:tcW w:w="1134" w:type="dxa"/>
          </w:tcPr>
          <w:p w14:paraId="3ABFE3A4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6E8CF054" w14:textId="77777777" w:rsidR="008B54F0" w:rsidRDefault="00000000">
            <w:r>
              <w:t>Botucatu</w:t>
            </w:r>
          </w:p>
        </w:tc>
        <w:tc>
          <w:tcPr>
            <w:tcW w:w="1984" w:type="dxa"/>
          </w:tcPr>
          <w:p w14:paraId="2FECB9FB" w14:textId="77777777" w:rsidR="008B54F0" w:rsidRDefault="00000000">
            <w:pPr>
              <w:jc w:val="right"/>
            </w:pPr>
            <w:r>
              <w:t>132.7</w:t>
            </w:r>
          </w:p>
        </w:tc>
      </w:tr>
    </w:tbl>
    <w:p w14:paraId="65FAF9CC" w14:textId="77777777" w:rsidR="008B54F0" w:rsidRDefault="008B54F0"/>
    <w:p w14:paraId="684E049D" w14:textId="77777777" w:rsidR="008B54F0" w:rsidRDefault="008B54F0"/>
    <w:p w14:paraId="1413DE65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4BF808D2" wp14:editId="05773723">
            <wp:extent cx="5400000" cy="26727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op10_extensão_total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7769F" w14:textId="77777777" w:rsidR="008B54F0" w:rsidRDefault="008B54F0"/>
    <w:p w14:paraId="259E98DD" w14:textId="77777777" w:rsidR="008B54F0" w:rsidRDefault="00000000">
      <w:pPr>
        <w:spacing w:before="240" w:after="120"/>
      </w:pPr>
      <w:r>
        <w:rPr>
          <w:b/>
          <w:sz w:val="24"/>
        </w:rPr>
        <w:t>Bottom 10 Municípios - Extensão Total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666425BC" w14:textId="77777777">
        <w:tc>
          <w:tcPr>
            <w:tcW w:w="1134" w:type="dxa"/>
            <w:shd w:val="clear" w:color="auto" w:fill="DE2D26"/>
          </w:tcPr>
          <w:p w14:paraId="505B2DBA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DE2D26"/>
          </w:tcPr>
          <w:p w14:paraId="54F6116F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DE2D26"/>
          </w:tcPr>
          <w:p w14:paraId="7F07B97E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(km)</w:t>
            </w:r>
          </w:p>
        </w:tc>
      </w:tr>
      <w:tr w:rsidR="008B54F0" w14:paraId="634F627E" w14:textId="77777777">
        <w:tc>
          <w:tcPr>
            <w:tcW w:w="1134" w:type="dxa"/>
          </w:tcPr>
          <w:p w14:paraId="2B088D04" w14:textId="77777777" w:rsidR="008B54F0" w:rsidRDefault="00000000">
            <w:pPr>
              <w:jc w:val="center"/>
            </w:pPr>
            <w:r>
              <w:t>1</w:t>
            </w:r>
          </w:p>
        </w:tc>
        <w:tc>
          <w:tcPr>
            <w:tcW w:w="4535" w:type="dxa"/>
          </w:tcPr>
          <w:p w14:paraId="0216A5A1" w14:textId="77777777" w:rsidR="008B54F0" w:rsidRDefault="00000000">
            <w:r>
              <w:t>Nova Campina</w:t>
            </w:r>
          </w:p>
        </w:tc>
        <w:tc>
          <w:tcPr>
            <w:tcW w:w="1984" w:type="dxa"/>
          </w:tcPr>
          <w:p w14:paraId="39DCB66E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3D4E0BF2" w14:textId="77777777">
        <w:tc>
          <w:tcPr>
            <w:tcW w:w="1134" w:type="dxa"/>
          </w:tcPr>
          <w:p w14:paraId="77826605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6090BD62" w14:textId="77777777" w:rsidR="008B54F0" w:rsidRDefault="00000000">
            <w:r>
              <w:t>Nova Castilho</w:t>
            </w:r>
          </w:p>
        </w:tc>
        <w:tc>
          <w:tcPr>
            <w:tcW w:w="1984" w:type="dxa"/>
          </w:tcPr>
          <w:p w14:paraId="2BBE4446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52619717" w14:textId="77777777">
        <w:tc>
          <w:tcPr>
            <w:tcW w:w="1134" w:type="dxa"/>
          </w:tcPr>
          <w:p w14:paraId="762D0692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38621011" w14:textId="77777777" w:rsidR="008B54F0" w:rsidRDefault="00000000">
            <w:r>
              <w:t>Ferraz de Vasconcelos</w:t>
            </w:r>
          </w:p>
        </w:tc>
        <w:tc>
          <w:tcPr>
            <w:tcW w:w="1984" w:type="dxa"/>
          </w:tcPr>
          <w:p w14:paraId="250F2DED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07AFACD1" w14:textId="77777777">
        <w:tc>
          <w:tcPr>
            <w:tcW w:w="1134" w:type="dxa"/>
          </w:tcPr>
          <w:p w14:paraId="04EE3DD4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42C693C8" w14:textId="77777777" w:rsidR="008B54F0" w:rsidRDefault="00000000">
            <w:r>
              <w:t>Motuca</w:t>
            </w:r>
          </w:p>
        </w:tc>
        <w:tc>
          <w:tcPr>
            <w:tcW w:w="1984" w:type="dxa"/>
          </w:tcPr>
          <w:p w14:paraId="5720281C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70FD148" w14:textId="77777777">
        <w:tc>
          <w:tcPr>
            <w:tcW w:w="1134" w:type="dxa"/>
          </w:tcPr>
          <w:p w14:paraId="79857DF4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113DE40B" w14:textId="77777777" w:rsidR="008B54F0" w:rsidRDefault="00000000">
            <w:r>
              <w:t>Pracinha</w:t>
            </w:r>
          </w:p>
        </w:tc>
        <w:tc>
          <w:tcPr>
            <w:tcW w:w="1984" w:type="dxa"/>
          </w:tcPr>
          <w:p w14:paraId="0E622AC7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3A818165" w14:textId="77777777">
        <w:tc>
          <w:tcPr>
            <w:tcW w:w="1134" w:type="dxa"/>
          </w:tcPr>
          <w:p w14:paraId="64DCB1D0" w14:textId="77777777" w:rsidR="008B54F0" w:rsidRDefault="00000000">
            <w:pPr>
              <w:jc w:val="center"/>
            </w:pPr>
            <w:r>
              <w:t>6</w:t>
            </w:r>
          </w:p>
        </w:tc>
        <w:tc>
          <w:tcPr>
            <w:tcW w:w="4535" w:type="dxa"/>
          </w:tcPr>
          <w:p w14:paraId="019E5FAB" w14:textId="77777777" w:rsidR="008B54F0" w:rsidRDefault="00000000">
            <w:r>
              <w:t>Marapoama</w:t>
            </w:r>
          </w:p>
        </w:tc>
        <w:tc>
          <w:tcPr>
            <w:tcW w:w="1984" w:type="dxa"/>
          </w:tcPr>
          <w:p w14:paraId="33C8D433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57DEBB6" w14:textId="77777777">
        <w:tc>
          <w:tcPr>
            <w:tcW w:w="1134" w:type="dxa"/>
          </w:tcPr>
          <w:p w14:paraId="154DCF02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650B2A49" w14:textId="77777777" w:rsidR="008B54F0" w:rsidRDefault="00000000">
            <w:r>
              <w:t>São Luiz do Paraitinga</w:t>
            </w:r>
          </w:p>
        </w:tc>
        <w:tc>
          <w:tcPr>
            <w:tcW w:w="1984" w:type="dxa"/>
          </w:tcPr>
          <w:p w14:paraId="786212F3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7D7C966C" w14:textId="77777777">
        <w:tc>
          <w:tcPr>
            <w:tcW w:w="1134" w:type="dxa"/>
          </w:tcPr>
          <w:p w14:paraId="2AC893A3" w14:textId="77777777" w:rsidR="008B54F0" w:rsidRDefault="00000000">
            <w:pPr>
              <w:jc w:val="center"/>
            </w:pPr>
            <w:r>
              <w:lastRenderedPageBreak/>
              <w:t>8</w:t>
            </w:r>
          </w:p>
        </w:tc>
        <w:tc>
          <w:tcPr>
            <w:tcW w:w="4535" w:type="dxa"/>
          </w:tcPr>
          <w:p w14:paraId="6BD4AAFB" w14:textId="77777777" w:rsidR="008B54F0" w:rsidRDefault="00000000">
            <w:r>
              <w:t>Embaúba</w:t>
            </w:r>
          </w:p>
        </w:tc>
        <w:tc>
          <w:tcPr>
            <w:tcW w:w="1984" w:type="dxa"/>
          </w:tcPr>
          <w:p w14:paraId="58B0460F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69778A6" w14:textId="77777777">
        <w:tc>
          <w:tcPr>
            <w:tcW w:w="1134" w:type="dxa"/>
          </w:tcPr>
          <w:p w14:paraId="2FA3996F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3241F5E4" w14:textId="77777777" w:rsidR="008B54F0" w:rsidRDefault="00000000">
            <w:r>
              <w:t>São João de Iracema</w:t>
            </w:r>
          </w:p>
        </w:tc>
        <w:tc>
          <w:tcPr>
            <w:tcW w:w="1984" w:type="dxa"/>
          </w:tcPr>
          <w:p w14:paraId="2782F902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23899D47" w14:textId="77777777">
        <w:tc>
          <w:tcPr>
            <w:tcW w:w="1134" w:type="dxa"/>
          </w:tcPr>
          <w:p w14:paraId="5BFC579D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7AB9FDAB" w14:textId="77777777" w:rsidR="008B54F0" w:rsidRDefault="00000000">
            <w:r>
              <w:t>São Caetano do Sul</w:t>
            </w:r>
          </w:p>
        </w:tc>
        <w:tc>
          <w:tcPr>
            <w:tcW w:w="1984" w:type="dxa"/>
          </w:tcPr>
          <w:p w14:paraId="4C458EF1" w14:textId="77777777" w:rsidR="008B54F0" w:rsidRDefault="00000000">
            <w:pPr>
              <w:jc w:val="right"/>
            </w:pPr>
            <w:r>
              <w:t>0.000</w:t>
            </w:r>
          </w:p>
        </w:tc>
      </w:tr>
    </w:tbl>
    <w:p w14:paraId="71636B95" w14:textId="77777777" w:rsidR="008B54F0" w:rsidRDefault="008B54F0"/>
    <w:p w14:paraId="0E231537" w14:textId="77777777" w:rsidR="008B54F0" w:rsidRDefault="008B54F0"/>
    <w:p w14:paraId="72F1899D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498ADAD5" wp14:editId="6EFA0228">
            <wp:extent cx="5400000" cy="267277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bottom10_extensão_tota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3370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Comentário técnico. A extensão total é um indicador de porte absoluto de rede: municípios com maior malha tendem a concentrar eixos estruturantes e maior conectividade territorial. Já os menores valores — inclusive valores nulos — indicam ausência de trechos na base considerada para aqueles municípios (o que pode refletir municípios de pequena área e/ou limitações de cobertura para vias municipais). Para o PLI, o achado reforça a necessidade de tratar conjuntamente a rede estadual e as conexões municipais/locais, especialmente quando o objetivo é garantir acessibilidade territorial e integração de cadeias logísticas.</w:t>
      </w:r>
    </w:p>
    <w:p w14:paraId="28771CA4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Direcionamentos para o PLI. Recomenda-se: fortalecer programas de melhoria e manutenção de ligações locais que alimentam eixos regionais; priorizar intervenções de conectividade (acessos, travessias e ligações a polos de serviços e equipamentos logísticos); e qualificar a base de dados municipal (ex.: integração com Rotas Rurais) para reduzir incertezas de diagnóstico em áreas rurais.</w:t>
      </w:r>
    </w:p>
    <w:p w14:paraId="7C9287F5" w14:textId="77777777" w:rsidR="00405463" w:rsidRDefault="00000000">
      <w:r>
        <w:rPr>
          <w:noProof/>
        </w:rPr>
        <w:lastRenderedPageBreak/>
        <w:drawing>
          <wp:inline distT="0" distB="0" distL="0" distR="0" wp14:anchorId="08319E23" wp14:editId="728C63E0">
            <wp:extent cx="5940000" cy="3390660"/>
            <wp:effectExtent l="0" t="0" r="0" b="0"/>
            <wp:docPr id="79850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_total_top_bott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9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ADAE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Figura 1. Top 10 e Bottom 10 municípios — Extensão total de rodovias.</w:t>
      </w:r>
    </w:p>
    <w:p w14:paraId="0FF1A070" w14:textId="77777777" w:rsidR="00405463" w:rsidRDefault="00000000">
      <w:r>
        <w:rPr>
          <w:noProof/>
        </w:rPr>
        <w:lastRenderedPageBreak/>
        <w:drawing>
          <wp:inline distT="0" distB="0" distL="0" distR="0" wp14:anchorId="0EE08D4D" wp14:editId="57997F70">
            <wp:extent cx="5940000" cy="4613012"/>
            <wp:effectExtent l="0" t="0" r="0" b="0"/>
            <wp:docPr id="2076035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t_total_map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B351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lang w:val="pt-BR"/>
        </w:rPr>
        <w:t>Figura 11. Mapa coroplético municipal — Extensão total de rodovias.</w:t>
      </w:r>
    </w:p>
    <w:p w14:paraId="208000F8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4.2.2 Densidade de malha por área</w:t>
      </w:r>
    </w:p>
    <w:p w14:paraId="69B1FC10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Indica a cobertura territorial da infraestrutura. Valores maiores sugerem maior capilaridade/serviço por área; valores baixos podem sinalizar potenciais gargalos de cobertura territorial, dependendo do contexto físico e socioeconômico.</w:t>
      </w:r>
    </w:p>
    <w:p w14:paraId="6C1FE71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(ii) priorização de aprofundamentos (demanda, capacidade, segurança viária, logística, conectividade e manutenção); e (iii)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1EF0A802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116A21FB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>Densidade por área (km/km²) = Extensão total (km) / Área (km²)</w:t>
      </w:r>
    </w:p>
    <w:p w14:paraId="2FA65813" w14:textId="77777777" w:rsidR="00405463" w:rsidRPr="00FF15D6" w:rsidRDefault="00405463" w:rsidP="00FF15D6">
      <w:pPr>
        <w:spacing w:after="85"/>
        <w:jc w:val="both"/>
        <w:rPr>
          <w:lang w:val="pt-BR"/>
        </w:rPr>
      </w:pPr>
    </w:p>
    <w:p w14:paraId="1B8DAC18" w14:textId="77777777" w:rsidR="00405463" w:rsidRPr="00FF15D6" w:rsidRDefault="00405463" w:rsidP="00FF15D6">
      <w:pPr>
        <w:spacing w:after="85"/>
        <w:jc w:val="both"/>
        <w:rPr>
          <w:lang w:val="pt-BR"/>
        </w:rPr>
      </w:pPr>
    </w:p>
    <w:p w14:paraId="250FCA5F" w14:textId="77777777" w:rsidR="008B54F0" w:rsidRDefault="00000000">
      <w:pPr>
        <w:spacing w:before="240" w:after="120"/>
      </w:pPr>
      <w:r>
        <w:rPr>
          <w:b/>
          <w:sz w:val="24"/>
        </w:rPr>
        <w:lastRenderedPageBreak/>
        <w:t>Top 10 Municípios - Densidade por Área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4B3B434B" w14:textId="77777777">
        <w:tc>
          <w:tcPr>
            <w:tcW w:w="1134" w:type="dxa"/>
            <w:shd w:val="clear" w:color="auto" w:fill="2B8CBE"/>
          </w:tcPr>
          <w:p w14:paraId="69D35415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2B8CBE"/>
          </w:tcPr>
          <w:p w14:paraId="6B4DA4F5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2B8CBE"/>
          </w:tcPr>
          <w:p w14:paraId="1CBE4A76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(km/km²)</w:t>
            </w:r>
          </w:p>
        </w:tc>
      </w:tr>
      <w:tr w:rsidR="008B54F0" w14:paraId="7E6ABB5F" w14:textId="77777777">
        <w:tc>
          <w:tcPr>
            <w:tcW w:w="1134" w:type="dxa"/>
          </w:tcPr>
          <w:p w14:paraId="3B917774" w14:textId="77777777" w:rsidR="008B54F0" w:rsidRDefault="00000000">
            <w:pPr>
              <w:jc w:val="center"/>
            </w:pPr>
            <w:r>
              <w:t>1</w:t>
            </w:r>
          </w:p>
        </w:tc>
        <w:tc>
          <w:tcPr>
            <w:tcW w:w="4535" w:type="dxa"/>
          </w:tcPr>
          <w:p w14:paraId="56A0637F" w14:textId="77777777" w:rsidR="008B54F0" w:rsidRDefault="00000000">
            <w:r>
              <w:t>Águas de São Pedro</w:t>
            </w:r>
          </w:p>
        </w:tc>
        <w:tc>
          <w:tcPr>
            <w:tcW w:w="1984" w:type="dxa"/>
          </w:tcPr>
          <w:p w14:paraId="6215EE7A" w14:textId="77777777" w:rsidR="008B54F0" w:rsidRDefault="00000000">
            <w:pPr>
              <w:jc w:val="right"/>
            </w:pPr>
            <w:r>
              <w:t>1.4</w:t>
            </w:r>
          </w:p>
        </w:tc>
      </w:tr>
      <w:tr w:rsidR="008B54F0" w14:paraId="557E6E99" w14:textId="77777777">
        <w:tc>
          <w:tcPr>
            <w:tcW w:w="1134" w:type="dxa"/>
          </w:tcPr>
          <w:p w14:paraId="5FA331C8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12B9B2AE" w14:textId="77777777" w:rsidR="008B54F0" w:rsidRDefault="00000000">
            <w:r>
              <w:t>Diadema</w:t>
            </w:r>
          </w:p>
        </w:tc>
        <w:tc>
          <w:tcPr>
            <w:tcW w:w="1984" w:type="dxa"/>
          </w:tcPr>
          <w:p w14:paraId="79087BB3" w14:textId="77777777" w:rsidR="008B54F0" w:rsidRDefault="00000000">
            <w:pPr>
              <w:jc w:val="right"/>
            </w:pPr>
            <w:r>
              <w:t>0.579</w:t>
            </w:r>
          </w:p>
        </w:tc>
      </w:tr>
      <w:tr w:rsidR="008B54F0" w14:paraId="7A924363" w14:textId="77777777">
        <w:tc>
          <w:tcPr>
            <w:tcW w:w="1134" w:type="dxa"/>
          </w:tcPr>
          <w:p w14:paraId="6E65C510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5145DCB7" w14:textId="77777777" w:rsidR="008B54F0" w:rsidRDefault="00000000">
            <w:r>
              <w:t>Ribeirão Pires</w:t>
            </w:r>
          </w:p>
        </w:tc>
        <w:tc>
          <w:tcPr>
            <w:tcW w:w="1984" w:type="dxa"/>
          </w:tcPr>
          <w:p w14:paraId="00313386" w14:textId="77777777" w:rsidR="008B54F0" w:rsidRDefault="00000000">
            <w:pPr>
              <w:jc w:val="right"/>
            </w:pPr>
            <w:r>
              <w:t>0.479</w:t>
            </w:r>
          </w:p>
        </w:tc>
      </w:tr>
      <w:tr w:rsidR="008B54F0" w14:paraId="5B11C652" w14:textId="77777777">
        <w:tc>
          <w:tcPr>
            <w:tcW w:w="1134" w:type="dxa"/>
          </w:tcPr>
          <w:p w14:paraId="58303782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4CCE58E8" w14:textId="77777777" w:rsidR="008B54F0" w:rsidRDefault="00000000">
            <w:r>
              <w:t>Barueri</w:t>
            </w:r>
          </w:p>
        </w:tc>
        <w:tc>
          <w:tcPr>
            <w:tcW w:w="1984" w:type="dxa"/>
          </w:tcPr>
          <w:p w14:paraId="23359E97" w14:textId="77777777" w:rsidR="008B54F0" w:rsidRDefault="00000000">
            <w:pPr>
              <w:jc w:val="right"/>
            </w:pPr>
            <w:r>
              <w:t>0.467</w:t>
            </w:r>
          </w:p>
        </w:tc>
      </w:tr>
      <w:tr w:rsidR="008B54F0" w14:paraId="2D6C3C22" w14:textId="77777777">
        <w:tc>
          <w:tcPr>
            <w:tcW w:w="1134" w:type="dxa"/>
          </w:tcPr>
          <w:p w14:paraId="53F20BDC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07BDC91F" w14:textId="77777777" w:rsidR="008B54F0" w:rsidRDefault="00000000">
            <w:r>
              <w:t>Jandira</w:t>
            </w:r>
          </w:p>
        </w:tc>
        <w:tc>
          <w:tcPr>
            <w:tcW w:w="1984" w:type="dxa"/>
          </w:tcPr>
          <w:p w14:paraId="16D967B5" w14:textId="77777777" w:rsidR="008B54F0" w:rsidRDefault="00000000">
            <w:pPr>
              <w:jc w:val="right"/>
            </w:pPr>
            <w:r>
              <w:t>0.454</w:t>
            </w:r>
          </w:p>
        </w:tc>
      </w:tr>
      <w:tr w:rsidR="008B54F0" w14:paraId="76054B88" w14:textId="77777777">
        <w:tc>
          <w:tcPr>
            <w:tcW w:w="1134" w:type="dxa"/>
          </w:tcPr>
          <w:p w14:paraId="2C4BB2BA" w14:textId="77777777" w:rsidR="008B54F0" w:rsidRDefault="00000000">
            <w:pPr>
              <w:jc w:val="center"/>
            </w:pPr>
            <w:r>
              <w:t>6</w:t>
            </w:r>
          </w:p>
        </w:tc>
        <w:tc>
          <w:tcPr>
            <w:tcW w:w="4535" w:type="dxa"/>
          </w:tcPr>
          <w:p w14:paraId="6F146342" w14:textId="77777777" w:rsidR="008B54F0" w:rsidRDefault="00000000">
            <w:r>
              <w:t>Itaquaquecetuba</w:t>
            </w:r>
          </w:p>
        </w:tc>
        <w:tc>
          <w:tcPr>
            <w:tcW w:w="1984" w:type="dxa"/>
          </w:tcPr>
          <w:p w14:paraId="7C30C512" w14:textId="77777777" w:rsidR="008B54F0" w:rsidRDefault="00000000">
            <w:pPr>
              <w:jc w:val="right"/>
            </w:pPr>
            <w:r>
              <w:t>0.452</w:t>
            </w:r>
          </w:p>
        </w:tc>
      </w:tr>
      <w:tr w:rsidR="008B54F0" w14:paraId="628C476F" w14:textId="77777777">
        <w:tc>
          <w:tcPr>
            <w:tcW w:w="1134" w:type="dxa"/>
          </w:tcPr>
          <w:p w14:paraId="442F9452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7059E7A0" w14:textId="77777777" w:rsidR="008B54F0" w:rsidRDefault="00000000">
            <w:r>
              <w:t>Cubatão</w:t>
            </w:r>
          </w:p>
        </w:tc>
        <w:tc>
          <w:tcPr>
            <w:tcW w:w="1984" w:type="dxa"/>
          </w:tcPr>
          <w:p w14:paraId="4417DD29" w14:textId="77777777" w:rsidR="008B54F0" w:rsidRDefault="00000000">
            <w:pPr>
              <w:jc w:val="right"/>
            </w:pPr>
            <w:r>
              <w:t>0.438</w:t>
            </w:r>
          </w:p>
        </w:tc>
      </w:tr>
      <w:tr w:rsidR="008B54F0" w14:paraId="60B425B4" w14:textId="77777777">
        <w:tc>
          <w:tcPr>
            <w:tcW w:w="1134" w:type="dxa"/>
          </w:tcPr>
          <w:p w14:paraId="3A9D497D" w14:textId="77777777" w:rsidR="008B54F0" w:rsidRDefault="00000000">
            <w:pPr>
              <w:jc w:val="center"/>
            </w:pPr>
            <w:r>
              <w:t>8</w:t>
            </w:r>
          </w:p>
        </w:tc>
        <w:tc>
          <w:tcPr>
            <w:tcW w:w="4535" w:type="dxa"/>
          </w:tcPr>
          <w:p w14:paraId="3F1903EC" w14:textId="77777777" w:rsidR="008B54F0" w:rsidRDefault="00000000">
            <w:r>
              <w:t>Poá</w:t>
            </w:r>
          </w:p>
        </w:tc>
        <w:tc>
          <w:tcPr>
            <w:tcW w:w="1984" w:type="dxa"/>
          </w:tcPr>
          <w:p w14:paraId="3DB84176" w14:textId="77777777" w:rsidR="008B54F0" w:rsidRDefault="00000000">
            <w:pPr>
              <w:jc w:val="right"/>
            </w:pPr>
            <w:r>
              <w:t>0.423</w:t>
            </w:r>
          </w:p>
        </w:tc>
      </w:tr>
      <w:tr w:rsidR="008B54F0" w14:paraId="17B5CA6A" w14:textId="77777777">
        <w:tc>
          <w:tcPr>
            <w:tcW w:w="1134" w:type="dxa"/>
          </w:tcPr>
          <w:p w14:paraId="7A17626C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6E27C8FC" w14:textId="77777777" w:rsidR="008B54F0" w:rsidRDefault="00000000">
            <w:r>
              <w:t>Lindóia</w:t>
            </w:r>
          </w:p>
        </w:tc>
        <w:tc>
          <w:tcPr>
            <w:tcW w:w="1984" w:type="dxa"/>
          </w:tcPr>
          <w:p w14:paraId="07566037" w14:textId="77777777" w:rsidR="008B54F0" w:rsidRDefault="00000000">
            <w:pPr>
              <w:jc w:val="right"/>
            </w:pPr>
            <w:r>
              <w:t>0.389</w:t>
            </w:r>
          </w:p>
        </w:tc>
      </w:tr>
      <w:tr w:rsidR="008B54F0" w14:paraId="151B4D89" w14:textId="77777777">
        <w:tc>
          <w:tcPr>
            <w:tcW w:w="1134" w:type="dxa"/>
          </w:tcPr>
          <w:p w14:paraId="34231355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40A98104" w14:textId="77777777" w:rsidR="008B54F0" w:rsidRDefault="00000000">
            <w:r>
              <w:t>Santo Antônio do Pinhal</w:t>
            </w:r>
          </w:p>
        </w:tc>
        <w:tc>
          <w:tcPr>
            <w:tcW w:w="1984" w:type="dxa"/>
          </w:tcPr>
          <w:p w14:paraId="41C747D3" w14:textId="77777777" w:rsidR="008B54F0" w:rsidRDefault="00000000">
            <w:pPr>
              <w:jc w:val="right"/>
            </w:pPr>
            <w:r>
              <w:t>0.381</w:t>
            </w:r>
          </w:p>
        </w:tc>
      </w:tr>
    </w:tbl>
    <w:p w14:paraId="537A391D" w14:textId="77777777" w:rsidR="008B54F0" w:rsidRDefault="008B54F0"/>
    <w:p w14:paraId="12EDFE28" w14:textId="77777777" w:rsidR="008B54F0" w:rsidRDefault="008B54F0"/>
    <w:p w14:paraId="4F3BF83B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36BADBEE" wp14:editId="3994170C">
            <wp:extent cx="5400000" cy="2672773"/>
            <wp:effectExtent l="0" t="0" r="0" b="0"/>
            <wp:docPr id="1078468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op10_densidade_por_áre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ED603" w14:textId="77777777" w:rsidR="008B54F0" w:rsidRDefault="008B54F0"/>
    <w:p w14:paraId="3054FE1E" w14:textId="77777777" w:rsidR="008B54F0" w:rsidRDefault="00000000">
      <w:pPr>
        <w:spacing w:before="240" w:after="120"/>
      </w:pPr>
      <w:r>
        <w:rPr>
          <w:b/>
          <w:sz w:val="24"/>
        </w:rPr>
        <w:t>Bottom 10 Municípios - Densidade por Área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047820E9" w14:textId="77777777">
        <w:tc>
          <w:tcPr>
            <w:tcW w:w="1134" w:type="dxa"/>
            <w:shd w:val="clear" w:color="auto" w:fill="DE2D26"/>
          </w:tcPr>
          <w:p w14:paraId="47A5943F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DE2D26"/>
          </w:tcPr>
          <w:p w14:paraId="36351C70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DE2D26"/>
          </w:tcPr>
          <w:p w14:paraId="2E90CF94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(km/km²)</w:t>
            </w:r>
          </w:p>
        </w:tc>
      </w:tr>
      <w:tr w:rsidR="008B54F0" w14:paraId="6D6FF4AC" w14:textId="77777777">
        <w:tc>
          <w:tcPr>
            <w:tcW w:w="1134" w:type="dxa"/>
          </w:tcPr>
          <w:p w14:paraId="0F932A58" w14:textId="77777777" w:rsidR="008B54F0" w:rsidRDefault="00000000">
            <w:pPr>
              <w:jc w:val="center"/>
            </w:pPr>
            <w:r>
              <w:lastRenderedPageBreak/>
              <w:t>1</w:t>
            </w:r>
          </w:p>
        </w:tc>
        <w:tc>
          <w:tcPr>
            <w:tcW w:w="4535" w:type="dxa"/>
          </w:tcPr>
          <w:p w14:paraId="1BCC1F14" w14:textId="77777777" w:rsidR="008B54F0" w:rsidRDefault="00000000">
            <w:r>
              <w:t>Nova Campina</w:t>
            </w:r>
          </w:p>
        </w:tc>
        <w:tc>
          <w:tcPr>
            <w:tcW w:w="1984" w:type="dxa"/>
          </w:tcPr>
          <w:p w14:paraId="00D10315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742A802C" w14:textId="77777777">
        <w:tc>
          <w:tcPr>
            <w:tcW w:w="1134" w:type="dxa"/>
          </w:tcPr>
          <w:p w14:paraId="7B0A6597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58E84804" w14:textId="77777777" w:rsidR="008B54F0" w:rsidRDefault="00000000">
            <w:r>
              <w:t>Nova Castilho</w:t>
            </w:r>
          </w:p>
        </w:tc>
        <w:tc>
          <w:tcPr>
            <w:tcW w:w="1984" w:type="dxa"/>
          </w:tcPr>
          <w:p w14:paraId="621FAC86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7CCA53F5" w14:textId="77777777">
        <w:tc>
          <w:tcPr>
            <w:tcW w:w="1134" w:type="dxa"/>
          </w:tcPr>
          <w:p w14:paraId="1D83FC9E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6B7EEAC6" w14:textId="77777777" w:rsidR="008B54F0" w:rsidRDefault="00000000">
            <w:r>
              <w:t>Ferraz de Vasconcelos</w:t>
            </w:r>
          </w:p>
        </w:tc>
        <w:tc>
          <w:tcPr>
            <w:tcW w:w="1984" w:type="dxa"/>
          </w:tcPr>
          <w:p w14:paraId="7F01A2AA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4A06E7F" w14:textId="77777777">
        <w:tc>
          <w:tcPr>
            <w:tcW w:w="1134" w:type="dxa"/>
          </w:tcPr>
          <w:p w14:paraId="7903D61C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2339F6F8" w14:textId="77777777" w:rsidR="008B54F0" w:rsidRDefault="00000000">
            <w:r>
              <w:t>Motuca</w:t>
            </w:r>
          </w:p>
        </w:tc>
        <w:tc>
          <w:tcPr>
            <w:tcW w:w="1984" w:type="dxa"/>
          </w:tcPr>
          <w:p w14:paraId="01C4593F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7A5AE6C" w14:textId="77777777">
        <w:tc>
          <w:tcPr>
            <w:tcW w:w="1134" w:type="dxa"/>
          </w:tcPr>
          <w:p w14:paraId="79BBE935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38EE9CC0" w14:textId="77777777" w:rsidR="008B54F0" w:rsidRDefault="00000000">
            <w:r>
              <w:t>Pracinha</w:t>
            </w:r>
          </w:p>
        </w:tc>
        <w:tc>
          <w:tcPr>
            <w:tcW w:w="1984" w:type="dxa"/>
          </w:tcPr>
          <w:p w14:paraId="35004D63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275D198E" w14:textId="77777777">
        <w:tc>
          <w:tcPr>
            <w:tcW w:w="1134" w:type="dxa"/>
          </w:tcPr>
          <w:p w14:paraId="5A214ECF" w14:textId="77777777" w:rsidR="008B54F0" w:rsidRDefault="00000000">
            <w:pPr>
              <w:jc w:val="center"/>
            </w:pPr>
            <w:r>
              <w:t>6</w:t>
            </w:r>
          </w:p>
        </w:tc>
        <w:tc>
          <w:tcPr>
            <w:tcW w:w="4535" w:type="dxa"/>
          </w:tcPr>
          <w:p w14:paraId="4AD9326A" w14:textId="77777777" w:rsidR="008B54F0" w:rsidRDefault="00000000">
            <w:r>
              <w:t>Marapoama</w:t>
            </w:r>
          </w:p>
        </w:tc>
        <w:tc>
          <w:tcPr>
            <w:tcW w:w="1984" w:type="dxa"/>
          </w:tcPr>
          <w:p w14:paraId="096FF6D6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287D10D1" w14:textId="77777777">
        <w:tc>
          <w:tcPr>
            <w:tcW w:w="1134" w:type="dxa"/>
          </w:tcPr>
          <w:p w14:paraId="39AA1DB3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4E422FF2" w14:textId="77777777" w:rsidR="008B54F0" w:rsidRDefault="00000000">
            <w:r>
              <w:t>São Luiz do Paraitinga</w:t>
            </w:r>
          </w:p>
        </w:tc>
        <w:tc>
          <w:tcPr>
            <w:tcW w:w="1984" w:type="dxa"/>
          </w:tcPr>
          <w:p w14:paraId="5C364189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04FD5EBA" w14:textId="77777777">
        <w:tc>
          <w:tcPr>
            <w:tcW w:w="1134" w:type="dxa"/>
          </w:tcPr>
          <w:p w14:paraId="60FAF8EA" w14:textId="77777777" w:rsidR="008B54F0" w:rsidRDefault="00000000">
            <w:pPr>
              <w:jc w:val="center"/>
            </w:pPr>
            <w:r>
              <w:t>8</w:t>
            </w:r>
          </w:p>
        </w:tc>
        <w:tc>
          <w:tcPr>
            <w:tcW w:w="4535" w:type="dxa"/>
          </w:tcPr>
          <w:p w14:paraId="172C24CB" w14:textId="77777777" w:rsidR="008B54F0" w:rsidRDefault="00000000">
            <w:r>
              <w:t>Embaúba</w:t>
            </w:r>
          </w:p>
        </w:tc>
        <w:tc>
          <w:tcPr>
            <w:tcW w:w="1984" w:type="dxa"/>
          </w:tcPr>
          <w:p w14:paraId="138C35EC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3E4A567" w14:textId="77777777">
        <w:tc>
          <w:tcPr>
            <w:tcW w:w="1134" w:type="dxa"/>
          </w:tcPr>
          <w:p w14:paraId="0727BDB2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1AA50B04" w14:textId="77777777" w:rsidR="008B54F0" w:rsidRDefault="00000000">
            <w:r>
              <w:t>São João de Iracema</w:t>
            </w:r>
          </w:p>
        </w:tc>
        <w:tc>
          <w:tcPr>
            <w:tcW w:w="1984" w:type="dxa"/>
          </w:tcPr>
          <w:p w14:paraId="48A45884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5218F09F" w14:textId="77777777">
        <w:tc>
          <w:tcPr>
            <w:tcW w:w="1134" w:type="dxa"/>
          </w:tcPr>
          <w:p w14:paraId="55AA5E5F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03F34951" w14:textId="77777777" w:rsidR="008B54F0" w:rsidRDefault="00000000">
            <w:r>
              <w:t>São Caetano do Sul</w:t>
            </w:r>
          </w:p>
        </w:tc>
        <w:tc>
          <w:tcPr>
            <w:tcW w:w="1984" w:type="dxa"/>
          </w:tcPr>
          <w:p w14:paraId="275063FF" w14:textId="77777777" w:rsidR="008B54F0" w:rsidRDefault="00000000">
            <w:pPr>
              <w:jc w:val="right"/>
            </w:pPr>
            <w:r>
              <w:t>0.000</w:t>
            </w:r>
          </w:p>
        </w:tc>
      </w:tr>
    </w:tbl>
    <w:p w14:paraId="21D3EC70" w14:textId="77777777" w:rsidR="008B54F0" w:rsidRDefault="008B54F0"/>
    <w:p w14:paraId="5A225502" w14:textId="77777777" w:rsidR="008B54F0" w:rsidRDefault="008B54F0"/>
    <w:p w14:paraId="72242323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0144FC2F" wp14:editId="4E8B3BDD">
            <wp:extent cx="5400000" cy="2672773"/>
            <wp:effectExtent l="0" t="0" r="0" b="0"/>
            <wp:docPr id="1736073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bottom10_densidade_por_áre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E7C1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Comentário técnico. A densidade por área traduz capilaridade territorial: valores elevados sugerem maior cobertura por km², enquanto valores baixos podem sinalizar menor cobertura territorial (potenciais lacunas de acessibilidade), condicionadas por relevo, uso do solo e padrão de urbanização. A comparação Top/Bottom evidencia o contraste entre municípios pequenos e densamente servidos e municípios extensos com rede mais rarefeita.</w:t>
      </w:r>
    </w:p>
    <w:p w14:paraId="0D1BC2A4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Direcionamentos para o PLI. O indicador pode orientar critérios territoriais de priorização: selecionar áreas com densidade baixa para aprofundar análises de conectividade e acesso a </w:t>
      </w:r>
      <w:r w:rsidRPr="00FF15D6">
        <w:rPr>
          <w:lang w:val="pt-BR"/>
        </w:rPr>
        <w:lastRenderedPageBreak/>
        <w:t>serviços; orientar investimentos em ligações estratégicas (corredores de integração regional, rotas de escoamento e acessos a equipamentos logísticos) e estruturar metas/indicadores de cobertura territorial em recortes específicos, quando aplicável.</w:t>
      </w:r>
    </w:p>
    <w:p w14:paraId="7D06B3DD" w14:textId="77777777" w:rsidR="00405463" w:rsidRDefault="00000000">
      <w:r>
        <w:rPr>
          <w:noProof/>
        </w:rPr>
        <w:drawing>
          <wp:inline distT="0" distB="0" distL="0" distR="0" wp14:anchorId="4E846E3E" wp14:editId="4986277A">
            <wp:extent cx="5940000" cy="326822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area_top_bott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68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F1E86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Figura 2. Top 10 e Bottom 10 municípios — Densidade de malha por área.</w:t>
      </w:r>
    </w:p>
    <w:p w14:paraId="7BB2AA41" w14:textId="77777777" w:rsidR="00405463" w:rsidRDefault="00000000">
      <w:r>
        <w:rPr>
          <w:noProof/>
        </w:rPr>
        <w:lastRenderedPageBreak/>
        <w:drawing>
          <wp:inline distT="0" distB="0" distL="0" distR="0" wp14:anchorId="3AA53CD3" wp14:editId="701B4BC2">
            <wp:extent cx="5940000" cy="46375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area_map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37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A8CEE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lang w:val="pt-BR"/>
        </w:rPr>
        <w:t>Figura 12. Mapa coroplético municipal — Densidade de malha por área.</w:t>
      </w:r>
    </w:p>
    <w:p w14:paraId="313D501E" w14:textId="77777777" w:rsidR="00405463" w:rsidRPr="00FF15D6" w:rsidRDefault="00000000" w:rsidP="00FF15D6">
      <w:pPr>
        <w:pStyle w:val="Ttulo3"/>
        <w:jc w:val="both"/>
        <w:rPr>
          <w:lang w:val="pt-BR"/>
        </w:rPr>
      </w:pPr>
      <w:r w:rsidRPr="00FF15D6">
        <w:rPr>
          <w:lang w:val="pt-BR"/>
        </w:rPr>
        <w:t>4.2.3 Densidade de malha por população (disponibilidade)</w:t>
      </w:r>
    </w:p>
    <w:p w14:paraId="18375795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Definição e interpretação. Indica a disponibilidade de infraestrutura em relação ao contingente populacional. Valores elevados podem ocorrer em municípios pouco populosos (inclusive rurais), enquanto valores baixos sugerem maior pressão populacional sobre a rede existente.</w:t>
      </w:r>
    </w:p>
    <w:p w14:paraId="1E27A9F3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Aplicação no PLI. O indicador apoia: (i) diagnóstico e comunicação de disparidades territoriais; (ii) priorização de aprofundamentos (demanda, capacidade, segurança viária, logística, conectividade e manutenção); e (iii) definição de indicadores de acompanhamento. No PLI, recomenda-se seu uso no capítulo de caracterização do modal rodoviário (diagnóstico), na formulação de diretrizes e programas (critérios territoriais de priorização) e no monitoramento de resultados da carteira de projetos.</w:t>
      </w:r>
    </w:p>
    <w:p w14:paraId="72AF994E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Equação/definição operacional do indicador:</w:t>
      </w:r>
    </w:p>
    <w:p w14:paraId="559930DB" w14:textId="77777777" w:rsidR="00405463" w:rsidRPr="00FF15D6" w:rsidRDefault="00000000" w:rsidP="00FF15D6">
      <w:pPr>
        <w:jc w:val="both"/>
        <w:rPr>
          <w:lang w:val="pt-BR"/>
        </w:rPr>
      </w:pPr>
      <w:r w:rsidRPr="00FF15D6">
        <w:rPr>
          <w:i/>
          <w:lang w:val="pt-BR"/>
        </w:rPr>
        <w:t>Densidade por população (km/1000 hab) = Extensão total (km) / (População / 1.000)</w:t>
      </w:r>
    </w:p>
    <w:p w14:paraId="70F43492" w14:textId="77777777" w:rsidR="00405463" w:rsidRPr="00FF15D6" w:rsidRDefault="00405463" w:rsidP="00FF15D6">
      <w:pPr>
        <w:spacing w:after="85"/>
        <w:jc w:val="both"/>
        <w:rPr>
          <w:lang w:val="pt-BR"/>
        </w:rPr>
      </w:pPr>
    </w:p>
    <w:p w14:paraId="6391BE45" w14:textId="77777777" w:rsidR="00405463" w:rsidRPr="00FF15D6" w:rsidRDefault="00405463" w:rsidP="00FF15D6">
      <w:pPr>
        <w:spacing w:after="85"/>
        <w:jc w:val="both"/>
        <w:rPr>
          <w:lang w:val="pt-BR"/>
        </w:rPr>
      </w:pPr>
    </w:p>
    <w:p w14:paraId="693D595F" w14:textId="77777777" w:rsidR="008B54F0" w:rsidRDefault="00000000">
      <w:pPr>
        <w:spacing w:before="240" w:after="120"/>
      </w:pPr>
      <w:r>
        <w:rPr>
          <w:b/>
          <w:sz w:val="24"/>
        </w:rPr>
        <w:t>Top 10 Municípios - Densidade por População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266B57B7" w14:textId="77777777">
        <w:tc>
          <w:tcPr>
            <w:tcW w:w="1134" w:type="dxa"/>
            <w:shd w:val="clear" w:color="auto" w:fill="E6550D"/>
          </w:tcPr>
          <w:p w14:paraId="719A7876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E6550D"/>
          </w:tcPr>
          <w:p w14:paraId="4E0C36BC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E6550D"/>
          </w:tcPr>
          <w:p w14:paraId="459CAB7B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(km/1000 hab)</w:t>
            </w:r>
          </w:p>
        </w:tc>
      </w:tr>
      <w:tr w:rsidR="008B54F0" w14:paraId="01DEF9FC" w14:textId="77777777">
        <w:tc>
          <w:tcPr>
            <w:tcW w:w="1134" w:type="dxa"/>
          </w:tcPr>
          <w:p w14:paraId="7F10CCA3" w14:textId="77777777" w:rsidR="008B54F0" w:rsidRDefault="00000000">
            <w:pPr>
              <w:jc w:val="center"/>
            </w:pPr>
            <w:r>
              <w:t>1</w:t>
            </w:r>
          </w:p>
        </w:tc>
        <w:tc>
          <w:tcPr>
            <w:tcW w:w="4535" w:type="dxa"/>
          </w:tcPr>
          <w:p w14:paraId="42877C28" w14:textId="77777777" w:rsidR="008B54F0" w:rsidRDefault="00000000">
            <w:r>
              <w:t>Iporanga</w:t>
            </w:r>
          </w:p>
        </w:tc>
        <w:tc>
          <w:tcPr>
            <w:tcW w:w="1984" w:type="dxa"/>
          </w:tcPr>
          <w:p w14:paraId="62B2D695" w14:textId="77777777" w:rsidR="008B54F0" w:rsidRDefault="00000000">
            <w:pPr>
              <w:jc w:val="right"/>
            </w:pPr>
            <w:r>
              <w:t>17.2</w:t>
            </w:r>
          </w:p>
        </w:tc>
      </w:tr>
      <w:tr w:rsidR="008B54F0" w14:paraId="6E338677" w14:textId="77777777">
        <w:tc>
          <w:tcPr>
            <w:tcW w:w="1134" w:type="dxa"/>
          </w:tcPr>
          <w:p w14:paraId="6228E294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55894426" w14:textId="77777777" w:rsidR="008B54F0" w:rsidRDefault="00000000">
            <w:r>
              <w:t>São José do Barreiro</w:t>
            </w:r>
          </w:p>
        </w:tc>
        <w:tc>
          <w:tcPr>
            <w:tcW w:w="1984" w:type="dxa"/>
          </w:tcPr>
          <w:p w14:paraId="0E08445E" w14:textId="77777777" w:rsidR="008B54F0" w:rsidRDefault="00000000">
            <w:pPr>
              <w:jc w:val="right"/>
            </w:pPr>
            <w:r>
              <w:t>15.5</w:t>
            </w:r>
          </w:p>
        </w:tc>
      </w:tr>
      <w:tr w:rsidR="008B54F0" w14:paraId="620C83DD" w14:textId="77777777">
        <w:tc>
          <w:tcPr>
            <w:tcW w:w="1134" w:type="dxa"/>
          </w:tcPr>
          <w:p w14:paraId="49BA6589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0ED61E9A" w14:textId="77777777" w:rsidR="008B54F0" w:rsidRDefault="00000000">
            <w:r>
              <w:t>Suzanápolis</w:t>
            </w:r>
          </w:p>
        </w:tc>
        <w:tc>
          <w:tcPr>
            <w:tcW w:w="1984" w:type="dxa"/>
          </w:tcPr>
          <w:p w14:paraId="4760A7A7" w14:textId="77777777" w:rsidR="008B54F0" w:rsidRDefault="00000000">
            <w:pPr>
              <w:jc w:val="right"/>
            </w:pPr>
            <w:r>
              <w:t>15.3</w:t>
            </w:r>
          </w:p>
        </w:tc>
      </w:tr>
      <w:tr w:rsidR="008B54F0" w14:paraId="75DDB231" w14:textId="77777777">
        <w:tc>
          <w:tcPr>
            <w:tcW w:w="1134" w:type="dxa"/>
          </w:tcPr>
          <w:p w14:paraId="152B9918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449CDF19" w14:textId="77777777" w:rsidR="008B54F0" w:rsidRDefault="00000000">
            <w:r>
              <w:t>Paulistânia</w:t>
            </w:r>
          </w:p>
        </w:tc>
        <w:tc>
          <w:tcPr>
            <w:tcW w:w="1984" w:type="dxa"/>
          </w:tcPr>
          <w:p w14:paraId="51279075" w14:textId="77777777" w:rsidR="008B54F0" w:rsidRDefault="00000000">
            <w:pPr>
              <w:jc w:val="right"/>
            </w:pPr>
            <w:r>
              <w:t>14.1</w:t>
            </w:r>
          </w:p>
        </w:tc>
      </w:tr>
      <w:tr w:rsidR="008B54F0" w14:paraId="36D2A1F4" w14:textId="77777777">
        <w:tc>
          <w:tcPr>
            <w:tcW w:w="1134" w:type="dxa"/>
          </w:tcPr>
          <w:p w14:paraId="5509EBE6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78ABB82F" w14:textId="77777777" w:rsidR="008B54F0" w:rsidRDefault="00000000">
            <w:r>
              <w:t>Turmalina</w:t>
            </w:r>
          </w:p>
        </w:tc>
        <w:tc>
          <w:tcPr>
            <w:tcW w:w="1984" w:type="dxa"/>
          </w:tcPr>
          <w:p w14:paraId="6EC5D6E9" w14:textId="77777777" w:rsidR="008B54F0" w:rsidRDefault="00000000">
            <w:pPr>
              <w:jc w:val="right"/>
            </w:pPr>
            <w:r>
              <w:t>13.4</w:t>
            </w:r>
          </w:p>
        </w:tc>
      </w:tr>
      <w:tr w:rsidR="008B54F0" w14:paraId="255E6131" w14:textId="77777777">
        <w:tc>
          <w:tcPr>
            <w:tcW w:w="1134" w:type="dxa"/>
          </w:tcPr>
          <w:p w14:paraId="499BEA7A" w14:textId="77777777" w:rsidR="008B54F0" w:rsidRDefault="00000000">
            <w:pPr>
              <w:jc w:val="center"/>
            </w:pPr>
            <w:r>
              <w:t>6</w:t>
            </w:r>
          </w:p>
        </w:tc>
        <w:tc>
          <w:tcPr>
            <w:tcW w:w="4535" w:type="dxa"/>
          </w:tcPr>
          <w:p w14:paraId="7D7F262E" w14:textId="77777777" w:rsidR="008B54F0" w:rsidRDefault="00000000">
            <w:r>
              <w:t>Anhembi</w:t>
            </w:r>
          </w:p>
        </w:tc>
        <w:tc>
          <w:tcPr>
            <w:tcW w:w="1984" w:type="dxa"/>
          </w:tcPr>
          <w:p w14:paraId="11E8A714" w14:textId="77777777" w:rsidR="008B54F0" w:rsidRDefault="00000000">
            <w:pPr>
              <w:jc w:val="right"/>
            </w:pPr>
            <w:r>
              <w:t>10.8</w:t>
            </w:r>
          </w:p>
        </w:tc>
      </w:tr>
      <w:tr w:rsidR="008B54F0" w14:paraId="31BCFBCA" w14:textId="77777777">
        <w:tc>
          <w:tcPr>
            <w:tcW w:w="1134" w:type="dxa"/>
          </w:tcPr>
          <w:p w14:paraId="30C34DBF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4F8A7406" w14:textId="77777777" w:rsidR="008B54F0" w:rsidRDefault="00000000">
            <w:r>
              <w:t>Barra do Turvo</w:t>
            </w:r>
          </w:p>
        </w:tc>
        <w:tc>
          <w:tcPr>
            <w:tcW w:w="1984" w:type="dxa"/>
          </w:tcPr>
          <w:p w14:paraId="0D91E9A4" w14:textId="77777777" w:rsidR="008B54F0" w:rsidRDefault="00000000">
            <w:pPr>
              <w:jc w:val="right"/>
            </w:pPr>
            <w:r>
              <w:t>10.3</w:t>
            </w:r>
          </w:p>
        </w:tc>
      </w:tr>
      <w:tr w:rsidR="008B54F0" w14:paraId="073B539F" w14:textId="77777777">
        <w:tc>
          <w:tcPr>
            <w:tcW w:w="1134" w:type="dxa"/>
          </w:tcPr>
          <w:p w14:paraId="3A144B9A" w14:textId="77777777" w:rsidR="008B54F0" w:rsidRDefault="00000000">
            <w:pPr>
              <w:jc w:val="center"/>
            </w:pPr>
            <w:r>
              <w:t>8</w:t>
            </w:r>
          </w:p>
        </w:tc>
        <w:tc>
          <w:tcPr>
            <w:tcW w:w="4535" w:type="dxa"/>
          </w:tcPr>
          <w:p w14:paraId="37A516E8" w14:textId="77777777" w:rsidR="008B54F0" w:rsidRDefault="00000000">
            <w:r>
              <w:t>Florínea</w:t>
            </w:r>
          </w:p>
        </w:tc>
        <w:tc>
          <w:tcPr>
            <w:tcW w:w="1984" w:type="dxa"/>
          </w:tcPr>
          <w:p w14:paraId="536C9274" w14:textId="77777777" w:rsidR="008B54F0" w:rsidRDefault="00000000">
            <w:pPr>
              <w:jc w:val="right"/>
            </w:pPr>
            <w:r>
              <w:t>10.3</w:t>
            </w:r>
          </w:p>
        </w:tc>
      </w:tr>
      <w:tr w:rsidR="008B54F0" w14:paraId="5C198AC6" w14:textId="77777777">
        <w:tc>
          <w:tcPr>
            <w:tcW w:w="1134" w:type="dxa"/>
          </w:tcPr>
          <w:p w14:paraId="0A03A852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495D160C" w14:textId="77777777" w:rsidR="008B54F0" w:rsidRDefault="00000000">
            <w:r>
              <w:t>Estrela do Norte</w:t>
            </w:r>
          </w:p>
        </w:tc>
        <w:tc>
          <w:tcPr>
            <w:tcW w:w="1984" w:type="dxa"/>
          </w:tcPr>
          <w:p w14:paraId="1323B669" w14:textId="77777777" w:rsidR="008B54F0" w:rsidRDefault="00000000">
            <w:pPr>
              <w:jc w:val="right"/>
            </w:pPr>
            <w:r>
              <w:t>9.2</w:t>
            </w:r>
          </w:p>
        </w:tc>
      </w:tr>
      <w:tr w:rsidR="008B54F0" w14:paraId="08ABEE7D" w14:textId="77777777">
        <w:tc>
          <w:tcPr>
            <w:tcW w:w="1134" w:type="dxa"/>
          </w:tcPr>
          <w:p w14:paraId="5AEDA359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69A069DE" w14:textId="77777777" w:rsidR="008B54F0" w:rsidRDefault="00000000">
            <w:r>
              <w:t>Bento de Abreu</w:t>
            </w:r>
          </w:p>
        </w:tc>
        <w:tc>
          <w:tcPr>
            <w:tcW w:w="1984" w:type="dxa"/>
          </w:tcPr>
          <w:p w14:paraId="4A0A5000" w14:textId="77777777" w:rsidR="008B54F0" w:rsidRDefault="00000000">
            <w:pPr>
              <w:jc w:val="right"/>
            </w:pPr>
            <w:r>
              <w:t>9.2</w:t>
            </w:r>
          </w:p>
        </w:tc>
      </w:tr>
    </w:tbl>
    <w:p w14:paraId="46E8E6C2" w14:textId="77777777" w:rsidR="008B54F0" w:rsidRDefault="008B54F0"/>
    <w:p w14:paraId="6FE986E7" w14:textId="77777777" w:rsidR="008B54F0" w:rsidRDefault="008B54F0"/>
    <w:p w14:paraId="6CE9315E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62363AE6" wp14:editId="557E7946">
            <wp:extent cx="5400000" cy="2674286"/>
            <wp:effectExtent l="0" t="0" r="0" b="0"/>
            <wp:docPr id="189155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top10_densidade_por_populaçã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E141" w14:textId="77777777" w:rsidR="008B54F0" w:rsidRDefault="008B54F0"/>
    <w:p w14:paraId="34294910" w14:textId="77777777" w:rsidR="008B54F0" w:rsidRDefault="00000000">
      <w:pPr>
        <w:spacing w:before="240" w:after="120"/>
      </w:pPr>
      <w:r>
        <w:rPr>
          <w:b/>
          <w:sz w:val="24"/>
        </w:rPr>
        <w:lastRenderedPageBreak/>
        <w:t>Bottom 10 Municípios - Densidade por População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4535"/>
        <w:gridCol w:w="1984"/>
      </w:tblGrid>
      <w:tr w:rsidR="008B54F0" w14:paraId="100D0D51" w14:textId="77777777">
        <w:tc>
          <w:tcPr>
            <w:tcW w:w="1134" w:type="dxa"/>
            <w:shd w:val="clear" w:color="auto" w:fill="DE2D26"/>
          </w:tcPr>
          <w:p w14:paraId="2EE4CB79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Posição</w:t>
            </w:r>
          </w:p>
        </w:tc>
        <w:tc>
          <w:tcPr>
            <w:tcW w:w="4535" w:type="dxa"/>
            <w:shd w:val="clear" w:color="auto" w:fill="DE2D26"/>
          </w:tcPr>
          <w:p w14:paraId="1A5EA093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Município</w:t>
            </w:r>
          </w:p>
        </w:tc>
        <w:tc>
          <w:tcPr>
            <w:tcW w:w="1984" w:type="dxa"/>
            <w:shd w:val="clear" w:color="auto" w:fill="DE2D26"/>
          </w:tcPr>
          <w:p w14:paraId="3B42E30C" w14:textId="77777777" w:rsidR="008B54F0" w:rsidRDefault="00000000">
            <w:pPr>
              <w:jc w:val="center"/>
            </w:pPr>
            <w:r>
              <w:rPr>
                <w:b/>
                <w:color w:val="FFFFFF"/>
              </w:rPr>
              <w:t>Valor (km/1000 hab)</w:t>
            </w:r>
          </w:p>
        </w:tc>
      </w:tr>
      <w:tr w:rsidR="008B54F0" w14:paraId="0C76501C" w14:textId="77777777">
        <w:tc>
          <w:tcPr>
            <w:tcW w:w="1134" w:type="dxa"/>
          </w:tcPr>
          <w:p w14:paraId="5FC49A9D" w14:textId="77777777" w:rsidR="008B54F0" w:rsidRDefault="00000000">
            <w:pPr>
              <w:jc w:val="center"/>
            </w:pPr>
            <w:r>
              <w:t>1</w:t>
            </w:r>
          </w:p>
        </w:tc>
        <w:tc>
          <w:tcPr>
            <w:tcW w:w="4535" w:type="dxa"/>
          </w:tcPr>
          <w:p w14:paraId="146C7019" w14:textId="77777777" w:rsidR="008B54F0" w:rsidRDefault="00000000">
            <w:r>
              <w:t>Nova Campina</w:t>
            </w:r>
          </w:p>
        </w:tc>
        <w:tc>
          <w:tcPr>
            <w:tcW w:w="1984" w:type="dxa"/>
          </w:tcPr>
          <w:p w14:paraId="1F153A9D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3DB9DC5C" w14:textId="77777777">
        <w:tc>
          <w:tcPr>
            <w:tcW w:w="1134" w:type="dxa"/>
          </w:tcPr>
          <w:p w14:paraId="31EC090E" w14:textId="77777777" w:rsidR="008B54F0" w:rsidRDefault="00000000">
            <w:pPr>
              <w:jc w:val="center"/>
            </w:pPr>
            <w:r>
              <w:t>2</w:t>
            </w:r>
          </w:p>
        </w:tc>
        <w:tc>
          <w:tcPr>
            <w:tcW w:w="4535" w:type="dxa"/>
          </w:tcPr>
          <w:p w14:paraId="4724317B" w14:textId="77777777" w:rsidR="008B54F0" w:rsidRDefault="00000000">
            <w:r>
              <w:t>Nova Castilho</w:t>
            </w:r>
          </w:p>
        </w:tc>
        <w:tc>
          <w:tcPr>
            <w:tcW w:w="1984" w:type="dxa"/>
          </w:tcPr>
          <w:p w14:paraId="528B1BE4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1CF5811C" w14:textId="77777777">
        <w:tc>
          <w:tcPr>
            <w:tcW w:w="1134" w:type="dxa"/>
          </w:tcPr>
          <w:p w14:paraId="1E4789CB" w14:textId="77777777" w:rsidR="008B54F0" w:rsidRDefault="00000000">
            <w:pPr>
              <w:jc w:val="center"/>
            </w:pPr>
            <w:r>
              <w:t>3</w:t>
            </w:r>
          </w:p>
        </w:tc>
        <w:tc>
          <w:tcPr>
            <w:tcW w:w="4535" w:type="dxa"/>
          </w:tcPr>
          <w:p w14:paraId="397DF874" w14:textId="77777777" w:rsidR="008B54F0" w:rsidRDefault="00000000">
            <w:r>
              <w:t>Ferraz de Vasconcelos</w:t>
            </w:r>
          </w:p>
        </w:tc>
        <w:tc>
          <w:tcPr>
            <w:tcW w:w="1984" w:type="dxa"/>
          </w:tcPr>
          <w:p w14:paraId="30B14D76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00C4B84" w14:textId="77777777">
        <w:tc>
          <w:tcPr>
            <w:tcW w:w="1134" w:type="dxa"/>
          </w:tcPr>
          <w:p w14:paraId="1166CF77" w14:textId="77777777" w:rsidR="008B54F0" w:rsidRDefault="00000000">
            <w:pPr>
              <w:jc w:val="center"/>
            </w:pPr>
            <w:r>
              <w:t>4</w:t>
            </w:r>
          </w:p>
        </w:tc>
        <w:tc>
          <w:tcPr>
            <w:tcW w:w="4535" w:type="dxa"/>
          </w:tcPr>
          <w:p w14:paraId="3031B5DD" w14:textId="77777777" w:rsidR="008B54F0" w:rsidRDefault="00000000">
            <w:r>
              <w:t>Motuca</w:t>
            </w:r>
          </w:p>
        </w:tc>
        <w:tc>
          <w:tcPr>
            <w:tcW w:w="1984" w:type="dxa"/>
          </w:tcPr>
          <w:p w14:paraId="7E1AAA82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0D343114" w14:textId="77777777">
        <w:tc>
          <w:tcPr>
            <w:tcW w:w="1134" w:type="dxa"/>
          </w:tcPr>
          <w:p w14:paraId="52B9DE65" w14:textId="77777777" w:rsidR="008B54F0" w:rsidRDefault="00000000">
            <w:pPr>
              <w:jc w:val="center"/>
            </w:pPr>
            <w:r>
              <w:t>5</w:t>
            </w:r>
          </w:p>
        </w:tc>
        <w:tc>
          <w:tcPr>
            <w:tcW w:w="4535" w:type="dxa"/>
          </w:tcPr>
          <w:p w14:paraId="3F95A18F" w14:textId="77777777" w:rsidR="008B54F0" w:rsidRDefault="00000000">
            <w:r>
              <w:t>Pracinha</w:t>
            </w:r>
          </w:p>
        </w:tc>
        <w:tc>
          <w:tcPr>
            <w:tcW w:w="1984" w:type="dxa"/>
          </w:tcPr>
          <w:p w14:paraId="6A63AEC2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0618A586" w14:textId="77777777">
        <w:tc>
          <w:tcPr>
            <w:tcW w:w="1134" w:type="dxa"/>
          </w:tcPr>
          <w:p w14:paraId="264B959F" w14:textId="77777777" w:rsidR="008B54F0" w:rsidRDefault="00000000">
            <w:pPr>
              <w:jc w:val="center"/>
            </w:pPr>
            <w:r>
              <w:t>6</w:t>
            </w:r>
          </w:p>
        </w:tc>
        <w:tc>
          <w:tcPr>
            <w:tcW w:w="4535" w:type="dxa"/>
          </w:tcPr>
          <w:p w14:paraId="3CB7C7EF" w14:textId="77777777" w:rsidR="008B54F0" w:rsidRDefault="00000000">
            <w:r>
              <w:t>Marapoama</w:t>
            </w:r>
          </w:p>
        </w:tc>
        <w:tc>
          <w:tcPr>
            <w:tcW w:w="1984" w:type="dxa"/>
          </w:tcPr>
          <w:p w14:paraId="717DE720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35744748" w14:textId="77777777">
        <w:tc>
          <w:tcPr>
            <w:tcW w:w="1134" w:type="dxa"/>
          </w:tcPr>
          <w:p w14:paraId="7A92B28F" w14:textId="77777777" w:rsidR="008B54F0" w:rsidRDefault="00000000">
            <w:pPr>
              <w:jc w:val="center"/>
            </w:pPr>
            <w:r>
              <w:t>7</w:t>
            </w:r>
          </w:p>
        </w:tc>
        <w:tc>
          <w:tcPr>
            <w:tcW w:w="4535" w:type="dxa"/>
          </w:tcPr>
          <w:p w14:paraId="68D91095" w14:textId="77777777" w:rsidR="008B54F0" w:rsidRDefault="00000000">
            <w:r>
              <w:t>São Luiz do Paraitinga</w:t>
            </w:r>
          </w:p>
        </w:tc>
        <w:tc>
          <w:tcPr>
            <w:tcW w:w="1984" w:type="dxa"/>
          </w:tcPr>
          <w:p w14:paraId="6A5E0F0D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E85CA44" w14:textId="77777777">
        <w:tc>
          <w:tcPr>
            <w:tcW w:w="1134" w:type="dxa"/>
          </w:tcPr>
          <w:p w14:paraId="48DF5BAA" w14:textId="77777777" w:rsidR="008B54F0" w:rsidRDefault="00000000">
            <w:pPr>
              <w:jc w:val="center"/>
            </w:pPr>
            <w:r>
              <w:t>8</w:t>
            </w:r>
          </w:p>
        </w:tc>
        <w:tc>
          <w:tcPr>
            <w:tcW w:w="4535" w:type="dxa"/>
          </w:tcPr>
          <w:p w14:paraId="3BCC5FAD" w14:textId="77777777" w:rsidR="008B54F0" w:rsidRDefault="00000000">
            <w:r>
              <w:t>Embaúba</w:t>
            </w:r>
          </w:p>
        </w:tc>
        <w:tc>
          <w:tcPr>
            <w:tcW w:w="1984" w:type="dxa"/>
          </w:tcPr>
          <w:p w14:paraId="2A7F3E4D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667F1D0D" w14:textId="77777777">
        <w:tc>
          <w:tcPr>
            <w:tcW w:w="1134" w:type="dxa"/>
          </w:tcPr>
          <w:p w14:paraId="1DAD78AF" w14:textId="77777777" w:rsidR="008B54F0" w:rsidRDefault="00000000">
            <w:pPr>
              <w:jc w:val="center"/>
            </w:pPr>
            <w:r>
              <w:t>9</w:t>
            </w:r>
          </w:p>
        </w:tc>
        <w:tc>
          <w:tcPr>
            <w:tcW w:w="4535" w:type="dxa"/>
          </w:tcPr>
          <w:p w14:paraId="22FB8D4B" w14:textId="77777777" w:rsidR="008B54F0" w:rsidRDefault="00000000">
            <w:r>
              <w:t>São João de Iracema</w:t>
            </w:r>
          </w:p>
        </w:tc>
        <w:tc>
          <w:tcPr>
            <w:tcW w:w="1984" w:type="dxa"/>
          </w:tcPr>
          <w:p w14:paraId="2768472C" w14:textId="77777777" w:rsidR="008B54F0" w:rsidRDefault="00000000">
            <w:pPr>
              <w:jc w:val="right"/>
            </w:pPr>
            <w:r>
              <w:t>0.000</w:t>
            </w:r>
          </w:p>
        </w:tc>
      </w:tr>
      <w:tr w:rsidR="008B54F0" w14:paraId="51292781" w14:textId="77777777">
        <w:tc>
          <w:tcPr>
            <w:tcW w:w="1134" w:type="dxa"/>
          </w:tcPr>
          <w:p w14:paraId="358A7329" w14:textId="77777777" w:rsidR="008B54F0" w:rsidRDefault="00000000">
            <w:pPr>
              <w:jc w:val="center"/>
            </w:pPr>
            <w:r>
              <w:t>10</w:t>
            </w:r>
          </w:p>
        </w:tc>
        <w:tc>
          <w:tcPr>
            <w:tcW w:w="4535" w:type="dxa"/>
          </w:tcPr>
          <w:p w14:paraId="1B70B3E7" w14:textId="77777777" w:rsidR="008B54F0" w:rsidRDefault="00000000">
            <w:r>
              <w:t>São Caetano do Sul</w:t>
            </w:r>
          </w:p>
        </w:tc>
        <w:tc>
          <w:tcPr>
            <w:tcW w:w="1984" w:type="dxa"/>
          </w:tcPr>
          <w:p w14:paraId="4DB26DBF" w14:textId="77777777" w:rsidR="008B54F0" w:rsidRDefault="00000000">
            <w:pPr>
              <w:jc w:val="right"/>
            </w:pPr>
            <w:r>
              <w:t>0.000</w:t>
            </w:r>
          </w:p>
        </w:tc>
      </w:tr>
    </w:tbl>
    <w:p w14:paraId="32DD6804" w14:textId="77777777" w:rsidR="008B54F0" w:rsidRDefault="008B54F0"/>
    <w:p w14:paraId="72EC275C" w14:textId="77777777" w:rsidR="008B54F0" w:rsidRDefault="008B54F0"/>
    <w:p w14:paraId="68AEE051" w14:textId="77777777" w:rsidR="008B54F0" w:rsidRDefault="00000000">
      <w:pPr>
        <w:jc w:val="center"/>
      </w:pPr>
      <w:r>
        <w:rPr>
          <w:noProof/>
        </w:rPr>
        <w:drawing>
          <wp:inline distT="0" distB="0" distL="0" distR="0" wp14:anchorId="6FFF4599" wp14:editId="2F1DF040">
            <wp:extent cx="5400000" cy="2672773"/>
            <wp:effectExtent l="0" t="0" r="0" b="0"/>
            <wp:docPr id="796922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fico_bottom10_densidade_por_populaçã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72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72D9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 xml:space="preserve">Comentário técnico. A densidade por população (km/1000 hab) não mede demanda ou nível de serviço; indica disponibilidade relativa de infraestrutura frente ao tamanho da população. Valores muito altos tendem a ocorrer em municípios com baixa população, mesmo que a rede seja pequena; valores baixos sugerem maior pressão populacional sobre </w:t>
      </w:r>
      <w:r w:rsidRPr="00FF15D6">
        <w:rPr>
          <w:lang w:val="pt-BR"/>
        </w:rPr>
        <w:lastRenderedPageBreak/>
        <w:t>a rede e potencial necessidade de gestão de capacidade, segurança viária e alternativas modais.</w:t>
      </w:r>
    </w:p>
    <w:p w14:paraId="18A2A622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Direcionamentos para o PLI. Em municípios com baixa disponibilidade por habitante, recomenda-se priorizar ações de capacidade e segurança em corredores críticos (duplicações, faixas adicionais, eliminação de conflitos, travessias urbanas), além de medidas de gestão de demanda e logística urbana/regional. Em municípios com valores muito altos, recomenda-se evitar interpretação automática de “excesso de infraestrutura”: deve-se avaliar conectividade, qualidade da via, função logística e custos de manutenção, para orientar intervenções mais eficientes.</w:t>
      </w:r>
    </w:p>
    <w:p w14:paraId="32CC1BC7" w14:textId="77777777" w:rsidR="00405463" w:rsidRDefault="00000000">
      <w:r>
        <w:rPr>
          <w:noProof/>
        </w:rPr>
        <w:drawing>
          <wp:inline distT="0" distB="0" distL="0" distR="0" wp14:anchorId="2A968FDB" wp14:editId="6D199EC5">
            <wp:extent cx="5940000" cy="332402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pop_top_botto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24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6853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Figura 3. Top 10 e Bottom 10 municípios — Densidade de malha por população (disponibilidade).</w:t>
      </w:r>
    </w:p>
    <w:p w14:paraId="0379197D" w14:textId="77777777" w:rsidR="00405463" w:rsidRDefault="00000000">
      <w:r>
        <w:rPr>
          <w:noProof/>
        </w:rPr>
        <w:lastRenderedPageBreak/>
        <w:drawing>
          <wp:inline distT="0" distB="0" distL="0" distR="0" wp14:anchorId="0AECE015" wp14:editId="3C5D4A7D">
            <wp:extent cx="5940000" cy="46598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ns_pop_map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5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8203" w14:textId="77777777" w:rsidR="00405463" w:rsidRPr="00FF15D6" w:rsidRDefault="00000000">
      <w:pPr>
        <w:jc w:val="center"/>
        <w:rPr>
          <w:lang w:val="pt-BR"/>
        </w:rPr>
      </w:pPr>
      <w:r w:rsidRPr="00FF15D6">
        <w:rPr>
          <w:lang w:val="pt-BR"/>
        </w:rPr>
        <w:t>Figura 13. Mapa coroplético municipal — Densidade de malha por população (disponibilidade).</w:t>
      </w:r>
    </w:p>
    <w:p w14:paraId="682F905E" w14:textId="77777777" w:rsidR="00405463" w:rsidRPr="00FF15D6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t>5. Conclusão</w:t>
      </w:r>
    </w:p>
    <w:p w14:paraId="03C259D7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Os indicadores de extensão e densidade permitem leitura integrada do sistema rodoviário em três perspectivas complementares: porte absoluto de infraestrutura (km), cobertura territorial (km/km²) e disponibilidade relativa frente à população (km/1000 hab). A leitura conjunta dos Top/Bottom 10 evidencia heterogeneidade municipal, o que reforça a necessidade de critérios territoriais explícitos no PLI para orientar priorização, aprofundamento de estudos e monitoramento de resultados da carteira de programas e projetos.</w:t>
      </w:r>
    </w:p>
    <w:p w14:paraId="51FD51F7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Como encaminhamento, recomenda-se utilizar estes indicadores como camada de diagnóstico e triagem: municípios com baixa densidade por área podem ser priorizados para análises de conectividade e acesso a serviços; municípios com baixa disponibilidade por habitante podem demandar ações de capacidade, segurança e gestão de demanda; e municípios com valores nulos/baixos devem ser verificados quanto à completude da base municipal, evitando conclusões derivadas de lacunas de dados</w:t>
      </w:r>
      <w:r w:rsidRPr="00FF15D6">
        <w:rPr>
          <w:lang w:val="pt-BR"/>
        </w:rPr>
        <w:br w:type="page"/>
      </w:r>
    </w:p>
    <w:p w14:paraId="7E3E47CB" w14:textId="77777777" w:rsidR="00405463" w:rsidRDefault="00000000" w:rsidP="00FF15D6">
      <w:pPr>
        <w:pStyle w:val="Ttulo1"/>
        <w:jc w:val="both"/>
        <w:rPr>
          <w:lang w:val="pt-BR"/>
        </w:rPr>
      </w:pPr>
      <w:r w:rsidRPr="00FF15D6">
        <w:rPr>
          <w:lang w:val="pt-BR"/>
        </w:rPr>
        <w:lastRenderedPageBreak/>
        <w:t>Anexo A — Metodologia detalhada (resumo expandido)</w:t>
      </w:r>
    </w:p>
    <w:p w14:paraId="3655397F" w14:textId="77777777" w:rsidR="00FF15D6" w:rsidRPr="00FF15D6" w:rsidRDefault="00FF15D6" w:rsidP="00FF15D6">
      <w:pPr>
        <w:rPr>
          <w:lang w:val="pt-BR"/>
        </w:rPr>
      </w:pPr>
    </w:p>
    <w:p w14:paraId="7E8B95A0" w14:textId="77777777" w:rsidR="00405463" w:rsidRPr="00FF15D6" w:rsidRDefault="00000000" w:rsidP="00FF15D6">
      <w:pPr>
        <w:spacing w:after="85"/>
        <w:jc w:val="both"/>
        <w:rPr>
          <w:lang w:val="pt-BR"/>
        </w:rPr>
      </w:pPr>
      <w:r w:rsidRPr="00FF15D6">
        <w:rPr>
          <w:lang w:val="pt-BR"/>
        </w:rPr>
        <w:t>(i) A base vetorial da malha rodoviária do DER/SP foi padronizada e validada quanto a campos essenciais, com tipificação por administração (concessionada/não concessionada) e por hierarquia (SP/SPA/SPI/BR delegada). (ii) Para a leitura urbano-rural, aplicou-se classificação baseada em Áreas Urbanizadas do IBGE: para cada trecho, calculou-se a proporção do seu comprimento sobre a mancha urbanizada e classificou-se como urbano (&gt;50%), misto (10–50%) ou rural (&lt;10%). (iii) A agregação municipal e regional foi feita por soma de extensão (km), produzindo também componentes por concessão, tipo e localização. (iv) Para área (km²) por unidade territorial, utilizou-se o atributo do IBGE quando disponível; caso contrário, calculou-se por reprojeção para EPSG:5880. (v) As densidades por área e por população foram calculadas conforme as equações apresentadas no corpo do relatório.</w:t>
      </w:r>
    </w:p>
    <w:sectPr w:rsidR="00405463" w:rsidRPr="00FF15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97898045">
    <w:abstractNumId w:val="8"/>
  </w:num>
  <w:num w:numId="2" w16cid:durableId="1016423235">
    <w:abstractNumId w:val="6"/>
  </w:num>
  <w:num w:numId="3" w16cid:durableId="1877497680">
    <w:abstractNumId w:val="5"/>
  </w:num>
  <w:num w:numId="4" w16cid:durableId="1710451710">
    <w:abstractNumId w:val="4"/>
  </w:num>
  <w:num w:numId="5" w16cid:durableId="1583562265">
    <w:abstractNumId w:val="7"/>
  </w:num>
  <w:num w:numId="6" w16cid:durableId="572736247">
    <w:abstractNumId w:val="3"/>
  </w:num>
  <w:num w:numId="7" w16cid:durableId="2084982295">
    <w:abstractNumId w:val="2"/>
  </w:num>
  <w:num w:numId="8" w16cid:durableId="2147162184">
    <w:abstractNumId w:val="1"/>
  </w:num>
  <w:num w:numId="9" w16cid:durableId="148631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C04"/>
    <w:rsid w:val="0015074B"/>
    <w:rsid w:val="0029639D"/>
    <w:rsid w:val="00326F90"/>
    <w:rsid w:val="00405463"/>
    <w:rsid w:val="0045432F"/>
    <w:rsid w:val="008B54F0"/>
    <w:rsid w:val="00A41821"/>
    <w:rsid w:val="00AA1D8D"/>
    <w:rsid w:val="00B47730"/>
    <w:rsid w:val="00C67420"/>
    <w:rsid w:val="00CB0664"/>
    <w:rsid w:val="00DB33E4"/>
    <w:rsid w:val="00FC693F"/>
    <w:rsid w:val="00FF1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0CF85A"/>
  <w14:defaultImageDpi w14:val="300"/>
  <w15:docId w15:val="{DC72BB6F-8B12-4FDF-B3C1-0EF7DB89E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16</Pages>
  <Words>1921</Words>
  <Characters>11570</Characters>
  <Application>Microsoft Office Word</Application>
  <DocSecurity>0</DocSecurity>
  <Lines>413</Lines>
  <Paragraphs>293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13198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VINICIUS DO PRADO CAPANEMA</cp:lastModifiedBy>
  <cp:revision>3</cp:revision>
  <dcterms:created xsi:type="dcterms:W3CDTF">2013-12-23T23:15:00Z</dcterms:created>
  <dcterms:modified xsi:type="dcterms:W3CDTF">2026-01-09T21:33:00Z</dcterms:modified>
  <cp:category/>
</cp:coreProperties>
</file>