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sz w:val="22"/>
        </w:rPr>
        <w:t>[Brasão e Cabeçalho da SEMIL]</w:t>
      </w:r>
    </w:p>
    <w:p>
      <w:pPr>
        <w:jc w:val="center"/>
      </w:pPr>
      <w:r>
        <w:rPr>
          <w:b/>
          <w:sz w:val="24"/>
        </w:rPr>
        <w:t>OFÍCIO n.º [___]/2026/SEMIL</w:t>
      </w:r>
    </w:p>
    <w:p>
      <w:pPr>
        <w:jc w:val="center"/>
      </w:pPr>
      <w:r>
        <w:rPr>
          <w:sz w:val="22"/>
        </w:rPr>
        <w:t>São Paulo, [data]</w:t>
      </w:r>
    </w:p>
    <w:p/>
    <w:p>
      <w:r>
        <w:t>Senhor Secretário,</w:t>
      </w:r>
    </w:p>
    <w:p>
      <w:pPr>
        <w:spacing w:line="360" w:lineRule="auto"/>
      </w:pPr>
      <w:r>
        <w:t>Vimos respeitosamente solicitar apoio técnico-administrativo da Secretaria de Estado de Agricultura e Abastecimento em relação ao programa "Rotas Rurais", conforme descrito a seguir.</w:t>
      </w:r>
    </w:p>
    <w:p>
      <w:pPr>
        <w:spacing w:line="360" w:lineRule="auto"/>
      </w:pPr>
      <w:r>
        <w:t>A Secretaria de Meio Ambiente, Infraestrutura e Logística (SEMIL) encontra-se envolvida na elaboração do Plano de Logística e Investimentos (PLI-SP 2050), cujo Produto 3 aborda a caracterização da infraestrutura rodoviária estadual. Nesta fase de desenvolvimento do documento, foi identificado pelo Departamento de Estradas de Rodagem (DER/SP) que a caracterização completa da malha rodoviária municipal exige consulta a fontes de dados adicionais.</w:t>
      </w:r>
    </w:p>
    <w:p>
      <w:pPr>
        <w:spacing w:line="360" w:lineRule="auto"/>
      </w:pPr>
      <w:r>
        <w:t>Nesse sentido, tomamos conhecimento de que a Secretaria de Agricultura e Abastecimento mantém o programa "Rotas Rurais", disponível em https://arcgisrurais.agricultura.sp.gov.br/portal/apps/sites/#/iea-rotas-rurais, que incorpora informações significativamente mais abrangentes sobre a rede rodoviária municipal estadual.</w:t>
      </w:r>
    </w:p>
    <w:p/>
    <w:p>
      <w:pPr>
        <w:spacing w:line="360" w:lineRule="auto"/>
      </w:pPr>
      <w:r>
        <w:rPr>
          <w:b/>
        </w:rPr>
        <w:t>Solicitamos cordialmente:</w:t>
      </w:r>
    </w:p>
    <w:p>
      <w:pPr>
        <w:pStyle w:val="ListNumber"/>
      </w:pPr>
      <w:r>
        <w:t>Confirmar a existência de base de dados vetoriais consolidada referente às rotas rurais, com especificações técnicas (formato, projeção cartográfica, data de atualização e cobertura geográfica);</w:t>
      </w:r>
    </w:p>
    <w:p>
      <w:pPr>
        <w:pStyle w:val="ListNumber"/>
      </w:pPr>
      <w:r>
        <w:t>Conhecer as possibilidades de compartilhamento dessa base de dados com a SEMIL, para fins de incorporação ao Produto 3 do PLI-SP 2050;</w:t>
      </w:r>
    </w:p>
    <w:p>
      <w:pPr>
        <w:pStyle w:val="ListNumber"/>
      </w:pPr>
      <w:r>
        <w:t>Indicar o setor/unidade competente responsável pela gestão e disponibilização dessa informação.</w:t>
      </w:r>
    </w:p>
    <w:p/>
    <w:p>
      <w:pPr>
        <w:spacing w:line="360" w:lineRule="auto"/>
      </w:pPr>
      <w:r>
        <w:t>Colocamo-nos à disposição para esclarecer dúvidas adicionais ou formalizar acordo de compartilhamento de dados que se mostre necessário.</w:t>
      </w:r>
    </w:p>
    <w:p/>
    <w:p>
      <w:r>
        <w:t>Atenciosamente,</w:t>
      </w:r>
    </w:p>
    <w:p/>
    <w:p>
      <w:r>
        <w:t>[Nome e Cargo]</w:t>
      </w:r>
    </w:p>
    <w:p>
      <w:r>
        <w:t>Secretaria de Meio Ambiente, Infraestrutura e Logística (SEMIL)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