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22"/>
        </w:rPr>
        <w:t>[Brasão e Cabeçalho da SEMIL]</w:t>
      </w:r>
    </w:p>
    <w:p>
      <w:pPr>
        <w:jc w:val="center"/>
      </w:pPr>
      <w:r>
        <w:rPr>
          <w:b/>
          <w:sz w:val="24"/>
        </w:rPr>
        <w:t>OFÍCIO n.º [___]/2026/SEMIL - DIRETORIA DE LOGÍSTICA</w:t>
      </w:r>
    </w:p>
    <w:p>
      <w:pPr>
        <w:jc w:val="center"/>
      </w:pPr>
      <w:r>
        <w:rPr>
          <w:sz w:val="22"/>
        </w:rPr>
        <w:t>São Paulo, [data]</w:t>
      </w:r>
    </w:p>
    <w:p/>
    <w:p>
      <w:r>
        <w:rPr>
          <w:b/>
        </w:rPr>
        <w:t xml:space="preserve">Assunto: </w:t>
      </w:r>
      <w:r>
        <w:t>Solicitação de Dados Vetoriais - Programa Rotas Rurais</w:t>
      </w:r>
    </w:p>
    <w:p/>
    <w:p>
      <w:r>
        <w:t>Senhor Secretário,</w:t>
      </w:r>
    </w:p>
    <w:p>
      <w:pPr>
        <w:spacing w:line="360" w:lineRule="auto"/>
      </w:pPr>
      <w:r>
        <w:t>No contexto da elaboração do Plano de Logística e Investimentos (PLI-SP 2050), a Secretaria de Meio Ambiente, Infraestrutura e Logística (SEMIL), em articulação com o Departamento de Estradas de Rodagem (DER/SP), identificou necessidade de aprofundar a análise da malha rodoviária municipal estadual, especialmente com vistas à caracterização de déficits de infraestrutura em áreas rurais e análise de densidade de malha por diferentes unidades administrativas.</w:t>
      </w:r>
    </w:p>
    <w:p>
      <w:pPr>
        <w:spacing w:line="360" w:lineRule="auto"/>
      </w:pPr>
      <w:r>
        <w:t>A análise técnica conduzida pelo DER/SP indicou que as bases de dados convencionalmente utilizadas (OpenStreetMap, IBGE) apresentam lacunas significativas em relação à cobertura e precisão da malha rodoviária municipal, particularmente em áreas rurais e de menor densidade demográfica.</w:t>
      </w:r>
    </w:p>
    <w:p/>
    <w:p>
      <w:pPr>
        <w:spacing w:line="360" w:lineRule="auto"/>
      </w:pPr>
      <w:r>
        <w:rPr>
          <w:b/>
        </w:rPr>
        <w:t>Neste sentido, solicitamos informações técnicas sobre:</w:t>
      </w:r>
    </w:p>
    <w:p>
      <w:pPr>
        <w:ind w:left="720"/>
      </w:pPr>
      <w:r>
        <w:rPr>
          <w:b/>
        </w:rPr>
        <w:t xml:space="preserve">Disponibilidade de dados: </w:t>
      </w:r>
      <w:r>
        <w:t>Confirmar se existe base de dados vetoriais consolidada referente ao programa "Rotas Rurais", com cobertura estadual completa;</w:t>
      </w:r>
    </w:p>
    <w:p>
      <w:pPr>
        <w:ind w:left="720"/>
      </w:pPr>
      <w:r>
        <w:rPr>
          <w:b/>
        </w:rPr>
        <w:t xml:space="preserve">Especificações técnicas: </w:t>
      </w:r>
      <w:r>
        <w:t>Providenciar informações sobre:</w:t>
      </w:r>
    </w:p>
    <w:p>
      <w:pPr>
        <w:pStyle w:val="ListBullet"/>
        <w:ind w:left="1440"/>
      </w:pPr>
      <w:r>
        <w:t>Formato de disponibilização (shapefile, GeoJSON, geodatabase, etc.)</w:t>
      </w:r>
    </w:p>
    <w:p>
      <w:pPr>
        <w:pStyle w:val="ListBullet"/>
        <w:ind w:left="1440"/>
      </w:pPr>
      <w:r>
        <w:t>Sistema de projeção cartográfica adotado</w:t>
      </w:r>
    </w:p>
    <w:p>
      <w:pPr>
        <w:pStyle w:val="ListBullet"/>
        <w:ind w:left="1440"/>
      </w:pPr>
      <w:r>
        <w:t>Data da última atualização e periodicidade de revisão</w:t>
      </w:r>
    </w:p>
    <w:p>
      <w:pPr>
        <w:pStyle w:val="ListBullet"/>
        <w:ind w:left="1440"/>
      </w:pPr>
      <w:r>
        <w:t>Escala ou precisão posicional dos dados</w:t>
      </w:r>
    </w:p>
    <w:p>
      <w:pPr>
        <w:pStyle w:val="ListBullet"/>
        <w:ind w:left="1440"/>
      </w:pPr>
      <w:r>
        <w:t>Cobertura geográfica (municípios/regiões atendidas)</w:t>
      </w:r>
    </w:p>
    <w:p>
      <w:pPr>
        <w:ind w:left="720"/>
      </w:pPr>
      <w:r>
        <w:rPr>
          <w:b/>
        </w:rPr>
        <w:t xml:space="preserve">Condições de acesso: </w:t>
      </w:r>
      <w:r>
        <w:t>Esclarecer as possibilidades de:</w:t>
      </w:r>
    </w:p>
    <w:p>
      <w:pPr>
        <w:pStyle w:val="ListBullet"/>
        <w:ind w:left="1440"/>
      </w:pPr>
      <w:r>
        <w:t>Acesso direto aos dados em formato vetorial editável</w:t>
      </w:r>
    </w:p>
    <w:p>
      <w:pPr>
        <w:pStyle w:val="ListBullet"/>
        <w:ind w:left="1440"/>
      </w:pPr>
      <w:r>
        <w:t>Licença ou termo de uso aplicável</w:t>
      </w:r>
    </w:p>
    <w:p>
      <w:pPr>
        <w:pStyle w:val="ListBullet"/>
        <w:ind w:left="1440"/>
      </w:pPr>
      <w:r>
        <w:t>Integrações técnicas ou APIs disponíveis</w:t>
      </w:r>
    </w:p>
    <w:p>
      <w:pPr>
        <w:ind w:left="720"/>
      </w:pPr>
      <w:r>
        <w:rPr>
          <w:b/>
        </w:rPr>
        <w:t xml:space="preserve">Responsabilidade técnica: </w:t>
      </w:r>
      <w:r>
        <w:t>Indicar setor/unidade responsável pela curadoria e manutenção dos dados, para fins de contato e possíveis ajustes/atualizações futuras.</w:t>
      </w:r>
    </w:p>
    <w:p/>
    <w:p>
      <w:pPr>
        <w:spacing w:line="360" w:lineRule="auto"/>
      </w:pPr>
      <w:r>
        <w:t>Ressaltamos que a incorporação dessas informações contribuirá significativamente para a qualidade técnica do documento e para políticas públicas de investimento em infraestrutura rodoviária municipal.</w:t>
      </w:r>
    </w:p>
    <w:p/>
    <w:p>
      <w:pPr>
        <w:spacing w:line="360" w:lineRule="auto"/>
      </w:pPr>
      <w:r>
        <w:t>Colocamo-nos à disposição para discussões técnicas, execução de termos de cooperação ou qualquer procedimento administrativo necessário.</w:t>
      </w:r>
    </w:p>
    <w:p/>
    <w:p>
      <w:r>
        <w:t>Atenciosamente,</w:t>
      </w:r>
    </w:p>
    <w:p/>
    <w:p>
      <w:r>
        <w:t>[Nome e Cargo]</w:t>
      </w:r>
    </w:p>
    <w:p>
      <w:r>
        <w:t>Secretaria de Meio Ambiente, Infraestrutura e Logística (SEMIL)</w:t>
      </w:r>
    </w:p>
    <w:p>
      <w:r>
        <w:t>[E-mail e Telefone para contato técnico]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