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ARTESP, 18/03 às 11:30</w:t>
      </w:r>
    </w:p>
    <w:p>
      <w:pPr>
        <w:pStyle w:val="Heading2"/>
        <w:spacing w:before="240" w:after="0" w:line="360" w:lineRule="auto"/>
        <w:jc w:val="left"/>
      </w:pPr>
      <w:r>
        <w:rPr>
          <w:rFonts w:ascii="Arial" w:hAnsi="Arial"/>
          <w:b/>
          <w:sz w:val="24"/>
        </w:rPr>
        <w:t>Presentes: Denis, Carol, Latgé, Silvio, Cristina, Vitor, André,  demais.</w:t>
      </w:r>
    </w:p>
    <w:p>
      <w:pPr>
        <w:pStyle w:val="ListBullet"/>
        <w:spacing w:before="240" w:after="0" w:line="360" w:lineRule="auto"/>
        <w:jc w:val="both"/>
      </w:pPr>
      <w:r>
        <w:rPr>
          <w:rFonts w:ascii="Arial" w:hAnsi="Arial"/>
          <w:sz w:val="22"/>
        </w:rPr>
        <w:t>Apresentação do PLI e consórcio pelo Denis, incluindo objetivo de implantação por Decreto ou Ato Normativo de modo a viabilizar aplicação mínima de propostas para governança e gestão.</w:t>
      </w:r>
    </w:p>
    <w:p>
      <w:pPr>
        <w:pStyle w:val="ListBullet"/>
        <w:spacing w:before="240" w:after="0" w:line="360" w:lineRule="auto"/>
        <w:jc w:val="both"/>
      </w:pPr>
      <w:r>
        <w:rPr>
          <w:rFonts w:ascii="Arial" w:hAnsi="Arial"/>
          <w:sz w:val="22"/>
        </w:rPr>
        <w:t>Apresentação do consórcio e projetos prévios, em especial os multimodais, pelo Latgé, além de uma síntese do cronograma do PLI.</w:t>
      </w:r>
    </w:p>
    <w:p>
      <w:pPr>
        <w:pStyle w:val="ListBullet"/>
        <w:spacing w:before="240" w:after="0" w:line="360" w:lineRule="auto"/>
        <w:jc w:val="both"/>
      </w:pPr>
      <w:r>
        <w:rPr>
          <w:rFonts w:ascii="Arial" w:hAnsi="Arial"/>
          <w:sz w:val="22"/>
        </w:rPr>
        <w:t>Exposição dos dados obtidos e dos dados ainda necessários pelo Silvio.</w:t>
      </w:r>
    </w:p>
    <w:p>
      <w:pPr>
        <w:pStyle w:val="ListBullet"/>
        <w:spacing w:before="240" w:after="0" w:line="360" w:lineRule="auto"/>
        <w:jc w:val="both"/>
      </w:pPr>
      <w:r>
        <w:rPr>
          <w:rFonts w:ascii="Arial" w:hAnsi="Arial"/>
          <w:sz w:val="22"/>
        </w:rPr>
        <w:t>Resposta sobre estado das atualizações das bases georreferenciadas, que foram revisadas em diferentes períodos, e arquivos com níveis de serviço a serem disponibilizadas para os consultores de cada modal.</w:t>
      </w:r>
    </w:p>
    <w:p>
      <w:pPr>
        <w:pStyle w:val="ListBullet"/>
        <w:spacing w:before="240" w:after="0" w:line="360" w:lineRule="auto"/>
        <w:jc w:val="both"/>
      </w:pPr>
      <w:r>
        <w:rPr>
          <w:rFonts w:ascii="Arial" w:hAnsi="Arial"/>
          <w:sz w:val="22"/>
        </w:rPr>
        <w:t>Dados do modal aeroviário sendo encaminhados pelas concessionárias, que mantém as informações de fluxo e planos de investimento.</w:t>
      </w:r>
    </w:p>
    <w:p>
      <w:pPr>
        <w:pStyle w:val="ListBullet"/>
        <w:spacing w:before="240" w:after="0" w:line="360" w:lineRule="auto"/>
        <w:jc w:val="both"/>
      </w:pPr>
      <w:r>
        <w:rPr>
          <w:rFonts w:ascii="Arial" w:hAnsi="Arial"/>
          <w:sz w:val="22"/>
        </w:rPr>
        <w:t>Observação do déficit de transporte coletivo no interior, em especial nos municípios com até 5 mil habitantes, contraposto à tendência de menor uso de modais coletivos em favor de serviços individuais, taxi e Uber, após a pandemia de COVID-19.</w:t>
      </w:r>
    </w:p>
    <w:p>
      <w:pPr>
        <w:pStyle w:val="ListBullet"/>
        <w:spacing w:before="240" w:after="0" w:line="360" w:lineRule="auto"/>
        <w:jc w:val="both"/>
      </w:pPr>
      <w:r>
        <w:rPr>
          <w:rFonts w:ascii="Arial" w:hAnsi="Arial"/>
          <w:sz w:val="22"/>
        </w:rPr>
        <w:t>Dados de viagens fretadas de ônibus a serem disponibilizados, não incluindo serviços não regulados, que podem representar um volume próximo ao apresentado nas informações dos serviços regulados.</w:t>
      </w:r>
    </w:p>
    <w:p>
      <w:pPr>
        <w:pStyle w:val="ListBullet"/>
        <w:spacing w:before="240" w:after="0" w:line="360" w:lineRule="auto"/>
        <w:jc w:val="both"/>
      </w:pPr>
      <w:r>
        <w:rPr>
          <w:rFonts w:ascii="Arial" w:hAnsi="Arial"/>
          <w:sz w:val="22"/>
        </w:rPr>
        <w:t>Requisição formal entre os diretores e subsecretários para solicitar envio das bases de dados para registro formal por meio de Ofício.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