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DH, 19/03 às 09:00</w:t>
      </w:r>
    </w:p>
    <w:p>
      <w:pPr>
        <w:pStyle w:val="Heading2"/>
        <w:spacing w:before="240" w:after="0" w:line="360" w:lineRule="auto"/>
        <w:jc w:val="left"/>
      </w:pPr>
      <w:r>
        <w:rPr>
          <w:rFonts w:ascii="Arial" w:hAnsi="Arial"/>
          <w:b/>
          <w:sz w:val="24"/>
        </w:rPr>
        <w:t>Presentes: Denis, Carol, Latgé, Silvio,  demais.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Apresentação do PLI e consórcio pelo Denis e resgate de projetos em andamento na CPP.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Ap.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