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5  Equipe de Apoio Técnico Mobilizada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