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1B31" w:rsidRDefault="00811B1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ANEXO 9)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UNIVERSITARIO TECNOLÓGICO DEL AZUAY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EE1B31" w:rsidRDefault="00811B1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SEGUIMIENTO MENSUAL SEGÚN PLANIFICACIÓN</w:t>
      </w:r>
    </w:p>
    <w:p w:rsidR="00EE1B31" w:rsidRDefault="00EE1B3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1B31" w:rsidRDefault="00811B1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</w:p>
    <w:p w:rsidR="00C16645" w:rsidRDefault="00811B1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Empresa/Institución: Unidad Educativa Zoila Aurora Palacios</w:t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C16645">
        <w:rPr>
          <w:rFonts w:ascii="Times New Roman" w:eastAsia="Times New Roman" w:hAnsi="Times New Roman" w:cs="Times New Roman"/>
          <w:sz w:val="24"/>
          <w:szCs w:val="24"/>
        </w:rPr>
      </w:r>
    </w:p>
    <w:p w:rsidR="00EE1B31" w:rsidRDefault="00811B1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Mes: Septiembre 2026</w:t>
        <w:tab/>
        <w:tab/>
        <w:tab/>
        <w:tab/>
        <w:tab/>
        <w:tab/>
        <w:tab/>
        <w:tab/>
        <w:tab/>
        <w:t xml:space="preserve">Fecha de Seguimiento: 11/09/2026</w:t>
      </w:r>
      <w:r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D06B65">
        <w:rPr>
          <w:rFonts w:ascii="Times New Roman" w:eastAsia="Times New Roman" w:hAnsi="Times New Roman" w:cs="Times New Roman"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noProof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 w:rsidR="00806DA2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 w:rsidR="009A4BB9">
        <w:rPr>
          <w:rFonts w:ascii="Times New Roman" w:eastAsia="Times New Roman" w:hAnsi="Times New Roman" w:cs="Times New Roman"/>
          <w:color w:val="FF0000"/>
          <w:sz w:val="24"/>
          <w:szCs w:val="24"/>
        </w:rPr>
      </w:r>
      <w:r>
        <w:rPr>
          <w:rFonts w:ascii="Times New Roman" w:eastAsia="Times New Roman" w:hAnsi="Times New Roman" w:cs="Times New Roman"/>
          <w:b/>
          <w:sz w:val="24"/>
          <w:szCs w:val="24"/>
        </w:rPr>
      </w:r>
      <w:r w:rsidR="00806DA2">
        <w:rPr>
          <w:rFonts w:ascii="Times New Roman" w:eastAsia="Times New Roman" w:hAnsi="Times New Roman" w:cs="Times New Roman"/>
          <w:b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  <w:r w:rsidR="00D06B65">
        <w:rPr>
          <w:rFonts w:ascii="Times New Roman" w:eastAsia="Times New Roman" w:hAnsi="Times New Roman" w:cs="Times New Roman"/>
          <w:bCs/>
          <w:sz w:val="24"/>
          <w:szCs w:val="24"/>
        </w:rPr>
      </w:r>
      <w:r w:rsidR="00D06B65" w:rsidRPr="00057D4B">
        <w:rPr>
          <w:rFonts w:ascii="Times New Roman" w:eastAsia="Times New Roman" w:hAnsi="Times New Roman" w:cs="Times New Roman"/>
          <w:bCs/>
          <w:noProof/>
          <w:sz w:val="24"/>
          <w:szCs w:val="24"/>
        </w:rPr>
      </w:r>
      <w:r w:rsidR="00806DA2" w:rsidRPr="009A4BB9">
        <w:rPr>
          <w:rFonts w:ascii="Times New Roman" w:eastAsia="Times New Roman" w:hAnsi="Times New Roman" w:cs="Times New Roman"/>
          <w:bCs/>
          <w:sz w:val="24"/>
          <w:szCs w:val="24"/>
        </w:rPr>
      </w:r>
    </w:p>
    <w:tbl>
      <w:tblPr>
        <w:tblStyle w:val="afd"/>
        <w:tblW w:w="1426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000"/>
        <w:gridCol w:w="2160"/>
        <w:gridCol w:w="1410"/>
        <w:gridCol w:w="1305"/>
        <w:gridCol w:w="1500"/>
        <w:gridCol w:w="1320"/>
      </w:tblGrid>
      <w:tr w:rsidR="00EE1B31">
        <w:tc>
          <w:tcPr>
            <w:tcW w:w="57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600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Actividades según planificación</w:t>
            </w:r>
          </w:p>
        </w:tc>
        <w:tc>
          <w:tcPr>
            <w:tcW w:w="216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Estudiante Responsable</w:t>
            </w:r>
          </w:p>
        </w:tc>
        <w:tc>
          <w:tcPr>
            <w:tcW w:w="141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Planificada</w:t>
            </w:r>
          </w:p>
        </w:tc>
        <w:tc>
          <w:tcPr>
            <w:tcW w:w="1305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Finalizada SI/NO</w:t>
            </w:r>
          </w:p>
        </w:tc>
        <w:tc>
          <w:tcPr>
            <w:tcW w:w="150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Finalización Prevista</w:t>
            </w:r>
          </w:p>
        </w:tc>
        <w:tc>
          <w:tcPr>
            <w:tcW w:w="1320" w:type="dxa"/>
            <w:vAlign w:val="center"/>
          </w:tcPr>
          <w:p w:rsidR="00EE1B31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Porcentaje de Avance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Nayely De Los Angeles Anguisaca Crespo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Daniela Estefania Arauz Beltran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Rafael Benjamin Armijos Merino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Cristhian Javier Campuzano Cevallos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Xavier Carpio Ruiz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Henry Josue Clavijo Llivichuzhca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Pablo Stiven Davila Cepeda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Jorge Alberto Esparza Castillo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Christopher Josue Llanos Ayala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Paul David Morocho Fajardo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Anahi Del Rosario Ochoa Gonzalez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  <w:tr w:rsidR="00626C84">
        <w:tc>
          <w:tcPr>
            <w:tcW w:w="570" w:type="dxa"/>
            <w:vAlign w:val="center"/>
          </w:tcPr>
          <w:p w:rsidR="00626C84" w:rsidRDefault="00626C84" w:rsidP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6C84" w:rsidRPr="009A4BB9" w:rsidRDefault="009A4BB9" w:rsidP="009A4BB9">
            <w:pPr>
              <w:pStyle w:val="Prrafodelista"/>
              <w:widowControl w:val="0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B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Levantamiento de información sobre el estado actual de la red de datos y planificación de mantenimiento preventivo en puntos de conexión de red.</w:t>
              <w:br/>
              <w:t xml:space="preserve">Ejecución de mantenimiento preventivo en puntos de conexión de red.</w:t>
              <w:br/>
              <w:t xml:space="preserve">Planificación de temas de capacitación en base a requerimientos institucionales.</w:t>
              <w:br/>
              <w:t xml:space="preserve">Ejecución de capacitación.</w:t>
            </w:r>
          </w:p>
        </w:tc>
        <w:tc>
          <w:tcPr>
            <w:tcW w:w="2160" w:type="dxa"/>
            <w:vAlign w:val="center"/>
          </w:tcPr>
          <w:p w:rsidR="00626C84" w:rsidRDefault="00626C84" w:rsidP="00626C8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Santiago Sacaquirin Pereira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410" w:type="dxa"/>
            <w:vAlign w:val="center"/>
          </w:tcPr>
          <w:p w:rsidR="00626C84" w:rsidRDefault="009A4BB9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05" w:type="dxa"/>
            <w:vAlign w:val="center"/>
          </w:tcPr>
          <w:p w:rsidR="00626C84" w:rsidRDefault="00626C84" w:rsidP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</w:t>
            </w:r>
          </w:p>
        </w:tc>
        <w:tc>
          <w:tcPr>
            <w:tcW w:w="1500" w:type="dxa"/>
            <w:vAlign w:val="center"/>
          </w:tcPr>
          <w:p w:rsidR="00626C84" w:rsidRDefault="009A4BB9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1320" w:type="dxa"/>
            <w:vAlign w:val="center"/>
          </w:tcPr>
          <w:p w:rsidR="00626C84" w:rsidRDefault="00626C84" w:rsidP="00626C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100%</w:t>
            </w:r>
          </w:p>
        </w:tc>
      </w:tr>
    </w:tbl>
    <w:p w:rsidR="00EE1B31" w:rsidRDefault="00EE1B3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1B12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11B12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1B31" w:rsidRDefault="00811B1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OBSERVACIONES GENERALES:</w:t>
      </w:r>
    </w:p>
    <w:tbl>
      <w:tblPr>
        <w:tblStyle w:val="afe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EE1B31">
        <w:tc>
          <w:tcPr>
            <w:tcW w:w="13994" w:type="dxa"/>
          </w:tcPr>
          <w:p w:rsidR="00EE1B31" w:rsidRDefault="00EE1B3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EE1B31" w:rsidRDefault="00EE1B31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E1B31" w:rsidRDefault="00EE1B3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9330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EE1B31">
        <w:trPr>
          <w:jc w:val="center"/>
        </w:trPr>
        <w:tc>
          <w:tcPr>
            <w:tcW w:w="4665" w:type="dxa"/>
          </w:tcPr>
          <w:p w:rsidR="00EE1B31" w:rsidRDefault="00811B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811B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626C84" w:rsidRDefault="00626C8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EE1B31" w:rsidRPr="00626C84" w:rsidRDefault="00811B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6C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</w:t>
            </w:r>
          </w:p>
        </w:tc>
        <w:tc>
          <w:tcPr>
            <w:tcW w:w="4665" w:type="dxa"/>
          </w:tcPr>
          <w:p w:rsidR="00EE1B31" w:rsidRDefault="00811B1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por:</w:t>
            </w: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EE1B31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E1B31" w:rsidRDefault="00811B1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11B12" w:rsidRDefault="00626C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D06B65" w:rsidRPr="00057D4B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EE1B31" w:rsidRPr="00811B12" w:rsidRDefault="00811B1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1B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DIRECTOR DE PROYECTO</w:t>
            </w:r>
          </w:p>
        </w:tc>
      </w:tr>
    </w:tbl>
    <w:p w:rsidR="00EE1B31" w:rsidRDefault="00EE1B31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p w:rsidR="009A4BB9" w:rsidRDefault="009A4BB9">
      <w:pPr>
        <w:spacing w:after="0" w:line="360" w:lineRule="auto"/>
        <w:rPr>
          <w:b/>
          <w:sz w:val="28"/>
          <w:szCs w:val="28"/>
        </w:rPr>
      </w:pPr>
    </w:p>
    <w:sectPr w:rsidR="009A4BB9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700" w:right="1417" w:bottom="576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7B71" w:rsidRDefault="00317B71">
      <w:pPr>
        <w:spacing w:after="0" w:line="240" w:lineRule="auto"/>
      </w:pPr>
      <w:r>
        <w:separator/>
      </w:r>
    </w:p>
  </w:endnote>
  <w:endnote w:type="continuationSeparator" w:id="0">
    <w:p w:rsidR="00317B71" w:rsidRDefault="00317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7B71" w:rsidRDefault="00317B71">
      <w:pPr>
        <w:spacing w:after="0" w:line="240" w:lineRule="auto"/>
      </w:pPr>
      <w:r>
        <w:separator/>
      </w:r>
    </w:p>
  </w:footnote>
  <w:footnote w:type="continuationSeparator" w:id="0">
    <w:p w:rsidR="00317B71" w:rsidRDefault="00317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1B31" w:rsidRDefault="00811B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6991350</wp:posOffset>
          </wp:positionH>
          <wp:positionV relativeFrom="paragraph">
            <wp:posOffset>-114296</wp:posOffset>
          </wp:positionV>
          <wp:extent cx="2393280" cy="362160"/>
          <wp:effectExtent l="0" t="0" r="0" b="0"/>
          <wp:wrapNone/>
          <wp:docPr id="3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-171447</wp:posOffset>
          </wp:positionH>
          <wp:positionV relativeFrom="paragraph">
            <wp:posOffset>-162556</wp:posOffset>
          </wp:positionV>
          <wp:extent cx="1581150" cy="483235"/>
          <wp:effectExtent l="0" t="0" r="0" b="0"/>
          <wp:wrapSquare wrapText="bothSides" distT="0" distB="0" distL="114300" distR="114300"/>
          <wp:docPr id="33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87D3E"/>
    <w:multiLevelType w:val="hybridMultilevel"/>
    <w:tmpl w:val="727673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352629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107940468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9\ANEXO 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9\ANEXO 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31"/>
    <w:rsid w:val="002E182C"/>
    <w:rsid w:val="00317B71"/>
    <w:rsid w:val="003D65B5"/>
    <w:rsid w:val="0059526E"/>
    <w:rsid w:val="00626C84"/>
    <w:rsid w:val="0066405D"/>
    <w:rsid w:val="007B792A"/>
    <w:rsid w:val="00806DA2"/>
    <w:rsid w:val="00811B12"/>
    <w:rsid w:val="00951D89"/>
    <w:rsid w:val="00986AD4"/>
    <w:rsid w:val="009A4BB9"/>
    <w:rsid w:val="00B220B5"/>
    <w:rsid w:val="00B314EC"/>
    <w:rsid w:val="00B46935"/>
    <w:rsid w:val="00C16645"/>
    <w:rsid w:val="00D06B65"/>
    <w:rsid w:val="00D17D91"/>
    <w:rsid w:val="00D64D14"/>
    <w:rsid w:val="00D827AC"/>
    <w:rsid w:val="00EE1B31"/>
    <w:rsid w:val="00F7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DA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9\ANEXO%209.xlsx" TargetMode="External"/><Relationship Id="rId1" Type="http://schemas.openxmlformats.org/officeDocument/2006/relationships/mailMergeSource" Target="file:///G:\Mi%20unidad\PROYECTOS%20DE%20VINCULACI&#211;N\UE%20LUIS%20MONSALVE%20POZO\ANEXOS\ANEXO%209\ANEXO%209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kVnNi5qWAI00eeby7LsUB+8emA==">CgMxLjAyCGguZ2pkZ3hzMghoLmdqZGd4czIIaC5namRneHMyCGguZ2pkZ3hzOAByITE0NzMyRmZyclptQjJJTDZCRDJQNE5tQU1BLVlucHJ2Vg==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717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11</cp:revision>
  <cp:lastPrinted>2026-02-11T05:24:00Z</cp:lastPrinted>
  <dcterms:created xsi:type="dcterms:W3CDTF">2021-07-05T14:03:00Z</dcterms:created>
  <dcterms:modified xsi:type="dcterms:W3CDTF">2026-02-11T05:25:00Z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f84e90b2-2058-41b8-81d6-e86e3a403cd4</vt:lpwstr>
  </property>
</Properties>
</file>