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7A84" w14:textId="3066055B" w:rsidR="008137BC" w:rsidRDefault="00000000">
      <w:pPr>
        <w:pStyle w:val="Ttulo"/>
      </w:pPr>
      <w:r>
        <w:t xml:space="preserve">Sistema de Rentabilidad Regenerativa · Guía </w:t>
      </w:r>
      <w:r w:rsidR="00F00276">
        <w:t>de Uso</w:t>
      </w:r>
    </w:p>
    <w:p w14:paraId="659F046D" w14:textId="77777777" w:rsidR="008137BC" w:rsidRDefault="00000000">
      <w:pPr>
        <w:spacing w:after="120"/>
      </w:pPr>
      <w:r>
        <w:t>Esta guía explica, paso a paso y sin términos técnicos, cómo usar el sistema en el día a día.</w:t>
      </w:r>
    </w:p>
    <w:p w14:paraId="2079A7B6" w14:textId="77777777" w:rsidR="008137BC" w:rsidRDefault="00000000">
      <w:pPr>
        <w:pStyle w:val="Ttulo1"/>
      </w:pPr>
      <w:r>
        <w:t>1. Encender el sistema</w:t>
      </w:r>
    </w:p>
    <w:p w14:paraId="5CC2E863" w14:textId="3C5A0D4F" w:rsidR="003B00AB" w:rsidRPr="003B00AB" w:rsidRDefault="003B00AB">
      <w:pPr>
        <w:pStyle w:val="Ttulo1"/>
        <w:rPr>
          <w:b w:val="0"/>
          <w:bCs w:val="0"/>
          <w:color w:val="17212B"/>
          <w:sz w:val="22"/>
          <w:szCs w:val="22"/>
        </w:rPr>
      </w:pPr>
      <w:r w:rsidRPr="003B00AB">
        <w:rPr>
          <w:b w:val="0"/>
          <w:bCs w:val="0"/>
          <w:color w:val="17212B"/>
          <w:sz w:val="22"/>
          <w:szCs w:val="22"/>
        </w:rPr>
        <w:t xml:space="preserve">Para consultar el tablero, los emprendimientos y los análisis no </w:t>
      </w:r>
      <w:proofErr w:type="gramStart"/>
      <w:r w:rsidRPr="003B00AB">
        <w:rPr>
          <w:b w:val="0"/>
          <w:bCs w:val="0"/>
          <w:color w:val="17212B"/>
          <w:sz w:val="22"/>
          <w:szCs w:val="22"/>
        </w:rPr>
        <w:t>necesita</w:t>
      </w:r>
      <w:proofErr w:type="gramEnd"/>
      <w:r w:rsidRPr="003B00AB">
        <w:rPr>
          <w:b w:val="0"/>
          <w:bCs w:val="0"/>
          <w:color w:val="17212B"/>
          <w:sz w:val="22"/>
          <w:szCs w:val="22"/>
        </w:rPr>
        <w:t xml:space="preserve"> iniciar sesión.</w:t>
      </w:r>
    </w:p>
    <w:p w14:paraId="3EB4CE58" w14:textId="0DF737B7" w:rsidR="003B00AB" w:rsidRPr="003B00AB" w:rsidRDefault="003B00AB">
      <w:pPr>
        <w:pStyle w:val="Ttulo1"/>
        <w:rPr>
          <w:b w:val="0"/>
          <w:bCs w:val="0"/>
          <w:color w:val="17212B"/>
          <w:sz w:val="22"/>
          <w:szCs w:val="22"/>
        </w:rPr>
      </w:pPr>
      <w:r w:rsidRPr="003B00AB">
        <w:rPr>
          <w:b w:val="0"/>
          <w:bCs w:val="0"/>
          <w:color w:val="17212B"/>
          <w:sz w:val="22"/>
          <w:szCs w:val="22"/>
        </w:rPr>
        <w:t xml:space="preserve">Acceder al sistema en el siguiente link: </w:t>
      </w:r>
      <w:hyperlink r:id="rId7" w:history="1">
        <w:r w:rsidRPr="007E70BE">
          <w:rPr>
            <w:rStyle w:val="Hipervnculo"/>
            <w:b w:val="0"/>
            <w:bCs w:val="0"/>
            <w:sz w:val="22"/>
            <w:szCs w:val="22"/>
          </w:rPr>
          <w:t>https://delphi.dvsystemecuador.com/</w:t>
        </w:r>
      </w:hyperlink>
      <w:r>
        <w:rPr>
          <w:b w:val="0"/>
          <w:bCs w:val="0"/>
          <w:color w:val="17212B"/>
          <w:sz w:val="22"/>
          <w:szCs w:val="22"/>
        </w:rPr>
        <w:t xml:space="preserve"> </w:t>
      </w:r>
    </w:p>
    <w:p w14:paraId="1C75BD01" w14:textId="77777777" w:rsidR="008137BC" w:rsidRDefault="00000000">
      <w:pPr>
        <w:pStyle w:val="Ttulo1"/>
      </w:pPr>
      <w:r>
        <w:t>2. Iniciar sesión</w:t>
      </w:r>
    </w:p>
    <w:p w14:paraId="33100DF0" w14:textId="7B887403" w:rsidR="003B00AB" w:rsidRPr="003B00AB" w:rsidRDefault="003B00AB">
      <w:pPr>
        <w:pStyle w:val="Ttulo1"/>
        <w:rPr>
          <w:b w:val="0"/>
          <w:bCs w:val="0"/>
          <w:color w:val="17212B"/>
          <w:sz w:val="22"/>
          <w:szCs w:val="22"/>
        </w:rPr>
      </w:pPr>
      <w:r w:rsidRPr="003B00AB">
        <w:rPr>
          <w:b w:val="0"/>
          <w:bCs w:val="0"/>
          <w:color w:val="17212B"/>
          <w:sz w:val="22"/>
          <w:szCs w:val="22"/>
        </w:rPr>
        <w:t>Acceder al rol de administrador en el siguiente link:</w:t>
      </w:r>
      <w:r>
        <w:rPr>
          <w:b w:val="0"/>
          <w:bCs w:val="0"/>
          <w:color w:val="17212B"/>
          <w:sz w:val="22"/>
          <w:szCs w:val="22"/>
        </w:rPr>
        <w:t xml:space="preserve"> </w:t>
      </w:r>
      <w:hyperlink r:id="rId8" w:history="1">
        <w:r w:rsidRPr="007E70BE">
          <w:rPr>
            <w:rStyle w:val="Hipervnculo"/>
            <w:b w:val="0"/>
            <w:bCs w:val="0"/>
            <w:sz w:val="22"/>
            <w:szCs w:val="22"/>
          </w:rPr>
          <w:t>https://delphi.dvsystemecuador.com/cuenta/ingresar/</w:t>
        </w:r>
      </w:hyperlink>
      <w:r>
        <w:rPr>
          <w:b w:val="0"/>
          <w:bCs w:val="0"/>
          <w:color w:val="17212B"/>
          <w:sz w:val="22"/>
          <w:szCs w:val="22"/>
        </w:rPr>
        <w:t xml:space="preserve"> </w:t>
      </w:r>
    </w:p>
    <w:p w14:paraId="29B77229" w14:textId="441AC67A" w:rsidR="003B00AB" w:rsidRPr="003B00AB" w:rsidRDefault="003B00AB">
      <w:pPr>
        <w:pStyle w:val="Ttulo1"/>
      </w:pPr>
      <w:r w:rsidRPr="003B00AB">
        <w:t>Datos de acceso</w:t>
      </w:r>
    </w:p>
    <w:p w14:paraId="285FEC63" w14:textId="77777777" w:rsidR="003B00AB" w:rsidRPr="003B00AB" w:rsidRDefault="003B00AB" w:rsidP="003B00AB">
      <w:pPr>
        <w:pStyle w:val="Ttulo1"/>
        <w:spacing w:before="0"/>
        <w:rPr>
          <w:b w:val="0"/>
          <w:bCs w:val="0"/>
          <w:color w:val="17212B"/>
          <w:sz w:val="22"/>
          <w:szCs w:val="22"/>
        </w:rPr>
      </w:pPr>
      <w:proofErr w:type="gramStart"/>
      <w:r w:rsidRPr="003B00AB">
        <w:rPr>
          <w:color w:val="17212B"/>
          <w:sz w:val="22"/>
          <w:szCs w:val="22"/>
        </w:rPr>
        <w:t>usuario:</w:t>
      </w:r>
      <w:r w:rsidRPr="003B00AB">
        <w:rPr>
          <w:b w:val="0"/>
          <w:bCs w:val="0"/>
          <w:color w:val="17212B"/>
          <w:sz w:val="22"/>
          <w:szCs w:val="22"/>
        </w:rPr>
        <w:t>admin</w:t>
      </w:r>
      <w:proofErr w:type="gramEnd"/>
      <w:r w:rsidRPr="003B00AB">
        <w:rPr>
          <w:b w:val="0"/>
          <w:bCs w:val="0"/>
          <w:color w:val="17212B"/>
          <w:sz w:val="22"/>
          <w:szCs w:val="22"/>
        </w:rPr>
        <w:t xml:space="preserve"> </w:t>
      </w:r>
    </w:p>
    <w:p w14:paraId="0C00A24D" w14:textId="02FC4FDC" w:rsidR="003B00AB" w:rsidRPr="003B00AB" w:rsidRDefault="003B00AB" w:rsidP="003B00AB">
      <w:pPr>
        <w:pStyle w:val="Ttulo1"/>
        <w:spacing w:before="0"/>
        <w:rPr>
          <w:b w:val="0"/>
          <w:bCs w:val="0"/>
          <w:color w:val="17212B"/>
          <w:sz w:val="22"/>
          <w:szCs w:val="22"/>
        </w:rPr>
      </w:pPr>
      <w:r w:rsidRPr="003B00AB">
        <w:rPr>
          <w:color w:val="17212B"/>
          <w:sz w:val="22"/>
          <w:szCs w:val="22"/>
        </w:rPr>
        <w:t>clave:</w:t>
      </w:r>
      <w:r w:rsidRPr="003B00AB">
        <w:rPr>
          <w:b w:val="0"/>
          <w:bCs w:val="0"/>
          <w:color w:val="17212B"/>
          <w:sz w:val="22"/>
          <w:szCs w:val="22"/>
        </w:rPr>
        <w:t xml:space="preserve"> D2QQAQOaKozX8Ajm988</w:t>
      </w:r>
    </w:p>
    <w:p w14:paraId="1E3C2CF6" w14:textId="77777777" w:rsidR="008137BC" w:rsidRDefault="00000000">
      <w:pPr>
        <w:pStyle w:val="Prrafodelista"/>
        <w:numPr>
          <w:ilvl w:val="0"/>
          <w:numId w:val="3"/>
        </w:numPr>
      </w:pPr>
      <w:r>
        <w:t xml:space="preserve">Para </w:t>
      </w:r>
      <w:r>
        <w:rPr>
          <w:b/>
          <w:bCs/>
        </w:rPr>
        <w:t>administrar</w:t>
      </w:r>
      <w:r>
        <w:t xml:space="preserve"> (usuarios, roles, configuración, auditoría o exportar datos) pulse </w:t>
      </w:r>
      <w:r>
        <w:rPr>
          <w:b/>
          <w:bCs/>
        </w:rPr>
        <w:t>Ingresar</w:t>
      </w:r>
      <w:r>
        <w:t>, arriba a la derecha, y escriba su usuario y contraseña.</w:t>
      </w:r>
    </w:p>
    <w:p w14:paraId="0595A486" w14:textId="77777777" w:rsidR="008137BC" w:rsidRDefault="00000000">
      <w:pPr>
        <w:pStyle w:val="Prrafodelista"/>
        <w:numPr>
          <w:ilvl w:val="0"/>
          <w:numId w:val="3"/>
        </w:numPr>
      </w:pPr>
      <w:r>
        <w:t xml:space="preserve">Para cerrar sesión, pulse su inicial (el círculo arriba a la derecha) → </w:t>
      </w:r>
      <w:r>
        <w:rPr>
          <w:b/>
          <w:bCs/>
        </w:rPr>
        <w:t>Cerrar sesión</w:t>
      </w:r>
      <w:r>
        <w:t>.</w:t>
      </w:r>
    </w:p>
    <w:p w14:paraId="50A10BA5" w14:textId="77777777" w:rsidR="008137BC" w:rsidRDefault="00000000">
      <w:pPr>
        <w:pStyle w:val="Ttulo1"/>
      </w:pPr>
      <w:r>
        <w:t>3. Cómo está organizado</w:t>
      </w:r>
    </w:p>
    <w:p w14:paraId="4D488F68" w14:textId="77777777" w:rsidR="008137BC" w:rsidRDefault="00000000">
      <w:pPr>
        <w:spacing w:after="120"/>
      </w:pPr>
      <w:r>
        <w:t>El menú de la izquierda agrupa las secciones: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8137BC" w14:paraId="51B240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7A25" w14:textId="77777777" w:rsidR="008137BC" w:rsidRDefault="00000000">
            <w:r>
              <w:rPr>
                <w:b/>
                <w:bCs/>
                <w:color w:val="FFFFFF"/>
              </w:rPr>
              <w:t>Sección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D6D4" w14:textId="77777777" w:rsidR="008137BC" w:rsidRDefault="00000000">
            <w:r>
              <w:rPr>
                <w:b/>
                <w:bCs/>
                <w:color w:val="FFFFFF"/>
              </w:rPr>
              <w:t>Para qué sirve</w:t>
            </w:r>
          </w:p>
        </w:tc>
      </w:tr>
      <w:tr w:rsidR="008137BC" w14:paraId="2E6E16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C060" w14:textId="77777777" w:rsidR="008137BC" w:rsidRDefault="00000000">
            <w:r>
              <w:rPr>
                <w:b/>
                <w:bCs/>
              </w:rPr>
              <w:t>Inicio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F560" w14:textId="77777777" w:rsidR="008137BC" w:rsidRDefault="00000000">
            <w:r>
              <w:t>Tablero ejecutivo con las cifras clave</w:t>
            </w:r>
          </w:p>
        </w:tc>
      </w:tr>
      <w:tr w:rsidR="008137BC" w14:paraId="20A9CE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8A46" w14:textId="77777777" w:rsidR="008137BC" w:rsidRDefault="00000000">
            <w:r>
              <w:rPr>
                <w:b/>
                <w:bCs/>
              </w:rPr>
              <w:t>Emprendimientos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6F4E" w14:textId="77777777" w:rsidR="008137BC" w:rsidRDefault="00000000">
            <w:r>
              <w:t>Lista de casos: buscar, filtrar, ver detalle y evaluar</w:t>
            </w:r>
          </w:p>
        </w:tc>
      </w:tr>
      <w:tr w:rsidR="008137BC" w14:paraId="23BD2EF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B198" w14:textId="77777777" w:rsidR="008137BC" w:rsidRDefault="00000000">
            <w:r>
              <w:rPr>
                <w:b/>
                <w:bCs/>
              </w:rPr>
              <w:t>Framework e indicadores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D6FA" w14:textId="77777777" w:rsidR="008137BC" w:rsidRDefault="00000000">
            <w:r>
              <w:t>Las 4 dimensiones y los 17 indicadores con sus cortes</w:t>
            </w:r>
          </w:p>
        </w:tc>
      </w:tr>
      <w:tr w:rsidR="008137BC" w14:paraId="27A568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237A" w14:textId="77777777" w:rsidR="008137BC" w:rsidRDefault="00000000">
            <w:r>
              <w:rPr>
                <w:b/>
                <w:bCs/>
              </w:rPr>
              <w:t>Escenarios y sensibilidad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DB2E" w14:textId="77777777" w:rsidR="008137BC" w:rsidRDefault="00000000">
            <w:r>
              <w:t>Simulación optimista, esperada y pesimista</w:t>
            </w:r>
          </w:p>
        </w:tc>
      </w:tr>
      <w:tr w:rsidR="008137BC" w14:paraId="57BBCF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7E1E" w14:textId="77777777" w:rsidR="008137BC" w:rsidRDefault="00000000">
            <w:r>
              <w:rPr>
                <w:b/>
                <w:bCs/>
              </w:rPr>
              <w:lastRenderedPageBreak/>
              <w:t>Red neuronal (RNA)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F6E1" w14:textId="77777777" w:rsidR="008137BC" w:rsidRDefault="00000000">
            <w:r>
              <w:t>Entrenamiento del modelo y predicción del índice</w:t>
            </w:r>
          </w:p>
        </w:tc>
      </w:tr>
      <w:tr w:rsidR="008137BC" w14:paraId="32ECE1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2A6F" w14:textId="77777777" w:rsidR="008137BC" w:rsidRDefault="00000000">
            <w:r>
              <w:rPr>
                <w:b/>
                <w:bCs/>
              </w:rPr>
              <w:t>Validación Delphi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D16C" w14:textId="77777777" w:rsidR="008137BC" w:rsidRDefault="00000000">
            <w:r>
              <w:t>Expertos, cuestionario y resultados de consenso</w:t>
            </w:r>
          </w:p>
        </w:tc>
      </w:tr>
      <w:tr w:rsidR="008137BC" w14:paraId="29A0AA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2BC0" w14:textId="77777777" w:rsidR="008137BC" w:rsidRDefault="00000000">
            <w:r>
              <w:rPr>
                <w:b/>
                <w:bCs/>
              </w:rPr>
              <w:t>Bibliometría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4689" w14:textId="77777777" w:rsidR="008137BC" w:rsidRDefault="00000000">
            <w:r>
              <w:t>Matriz bibliográfica y flujo PRISMA</w:t>
            </w:r>
          </w:p>
        </w:tc>
      </w:tr>
      <w:tr w:rsidR="008137BC" w14:paraId="62B9561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04D9" w14:textId="77777777" w:rsidR="008137BC" w:rsidRDefault="00000000">
            <w:r>
              <w:rPr>
                <w:b/>
                <w:bCs/>
              </w:rPr>
              <w:t>Administración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A20B" w14:textId="77777777" w:rsidR="008137BC" w:rsidRDefault="00000000">
            <w:r>
              <w:t>Usuarios, roles, configuración y auditoría (solo si tiene permiso)</w:t>
            </w:r>
          </w:p>
        </w:tc>
      </w:tr>
      <w:tr w:rsidR="008137BC" w14:paraId="007582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7EE1" w14:textId="77777777" w:rsidR="008137BC" w:rsidRDefault="00000000">
            <w:r>
              <w:rPr>
                <w:b/>
                <w:bCs/>
              </w:rPr>
              <w:t>Editor de datos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655D" w14:textId="77777777" w:rsidR="008137BC" w:rsidRDefault="00000000">
            <w:r>
              <w:t>Donde se registran y editan emprendimientos, períodos y mediciones</w:t>
            </w:r>
          </w:p>
        </w:tc>
      </w:tr>
    </w:tbl>
    <w:p w14:paraId="37248FD5" w14:textId="77777777" w:rsidR="008137BC" w:rsidRDefault="008137BC">
      <w:pPr>
        <w:spacing w:after="60"/>
      </w:pPr>
    </w:p>
    <w:p w14:paraId="10AEA0B2" w14:textId="77777777" w:rsidR="008137BC" w:rsidRDefault="00000000">
      <w:pPr>
        <w:spacing w:after="120"/>
      </w:pPr>
      <w:r>
        <w:t xml:space="preserve">En el celular o la tablet, el menú se abre con el botón </w:t>
      </w:r>
      <w:r>
        <w:rPr>
          <w:b/>
          <w:bCs/>
        </w:rPr>
        <w:t>☰</w:t>
      </w:r>
      <w:r>
        <w:t xml:space="preserve"> de la esquina superior izquierda.</w:t>
      </w:r>
    </w:p>
    <w:p w14:paraId="16578217" w14:textId="77777777" w:rsidR="008137BC" w:rsidRDefault="00000000">
      <w:pPr>
        <w:spacing w:after="120"/>
      </w:pPr>
      <w:r>
        <w:rPr>
          <w:b/>
          <w:bCs/>
        </w:rPr>
        <w:t>Buscador superior:</w:t>
      </w:r>
      <w:r>
        <w:t xml:space="preserve"> escriba el nombre, el RUC o la ciudad de un emprendimiento y presione Enter.</w:t>
      </w:r>
    </w:p>
    <w:p w14:paraId="36267363" w14:textId="77777777" w:rsidR="008137BC" w:rsidRDefault="00000000">
      <w:pPr>
        <w:pStyle w:val="Ttulo1"/>
      </w:pPr>
      <w:r>
        <w:t>4. Tareas frecuentes</w:t>
      </w:r>
    </w:p>
    <w:p w14:paraId="7C257E4B" w14:textId="77777777" w:rsidR="008137BC" w:rsidRDefault="00000000">
      <w:pPr>
        <w:pStyle w:val="Ttulo2"/>
      </w:pPr>
      <w:r>
        <w:t>Revisar el desempeño general (Inicio)</w:t>
      </w:r>
    </w:p>
    <w:p w14:paraId="456B0193" w14:textId="77777777" w:rsidR="008137BC" w:rsidRDefault="00000000">
      <w:pPr>
        <w:pStyle w:val="Prrafodelista"/>
        <w:numPr>
          <w:ilvl w:val="0"/>
          <w:numId w:val="4"/>
        </w:numPr>
      </w:pPr>
      <w:r>
        <w:t xml:space="preserve">Elija el </w:t>
      </w:r>
      <w:r>
        <w:rPr>
          <w:b/>
          <w:bCs/>
        </w:rPr>
        <w:t>Ejercicio</w:t>
      </w:r>
      <w:r>
        <w:t xml:space="preserve"> (año) y, si quiere, el sector, la provincia o el origen de los datos.</w:t>
      </w:r>
    </w:p>
    <w:p w14:paraId="352847D5" w14:textId="77777777" w:rsidR="008137BC" w:rsidRDefault="00000000">
      <w:pPr>
        <w:pStyle w:val="Prrafodelista"/>
        <w:numPr>
          <w:ilvl w:val="0"/>
          <w:numId w:val="4"/>
        </w:numPr>
      </w:pPr>
      <w:r>
        <w:t xml:space="preserve">Pulse </w:t>
      </w:r>
      <w:r>
        <w:rPr>
          <w:b/>
          <w:bCs/>
        </w:rPr>
        <w:t>Aplicar</w:t>
      </w:r>
      <w:r>
        <w:t>.</w:t>
      </w:r>
    </w:p>
    <w:p w14:paraId="655891A4" w14:textId="77777777" w:rsidR="008137BC" w:rsidRDefault="00000000">
      <w:pPr>
        <w:pStyle w:val="Prrafodelista"/>
        <w:numPr>
          <w:ilvl w:val="0"/>
          <w:numId w:val="4"/>
        </w:numPr>
      </w:pPr>
      <w:r>
        <w:t>Lea las tarjetas: ingresos, costos, resultado operativo, margen, punto de equilibrio, emprendimientos rentables y emprendimientos con alertas.</w:t>
      </w:r>
    </w:p>
    <w:p w14:paraId="11D82390" w14:textId="77777777" w:rsidR="008137BC" w:rsidRDefault="00000000">
      <w:pPr>
        <w:pStyle w:val="Prrafodelista"/>
        <w:numPr>
          <w:ilvl w:val="0"/>
          <w:numId w:val="4"/>
        </w:numPr>
      </w:pPr>
      <w:r>
        <w:t xml:space="preserve">Más abajo, la tabla </w:t>
      </w:r>
      <w:r>
        <w:rPr>
          <w:b/>
          <w:bCs/>
        </w:rPr>
        <w:t>Emprendimientos con alertas</w:t>
      </w:r>
      <w:r>
        <w:t xml:space="preserve"> muestra primero los casos más débiles. Pulse </w:t>
      </w:r>
      <w:r>
        <w:rPr>
          <w:b/>
          <w:bCs/>
        </w:rPr>
        <w:t>Evaluar</w:t>
      </w:r>
      <w:r>
        <w:t xml:space="preserve"> para analizar uno.</w:t>
      </w:r>
    </w:p>
    <w:p w14:paraId="2BD8FCC4" w14:textId="77777777" w:rsidR="008137BC" w:rsidRDefault="00000000">
      <w:pPr>
        <w:pStyle w:val="Ttulo2"/>
      </w:pPr>
      <w:r>
        <w:t>Consultar un emprendimiento</w:t>
      </w:r>
    </w:p>
    <w:p w14:paraId="3E65C08C" w14:textId="77777777" w:rsidR="008137BC" w:rsidRDefault="00000000">
      <w:pPr>
        <w:pStyle w:val="Prrafodelista"/>
        <w:numPr>
          <w:ilvl w:val="0"/>
          <w:numId w:val="5"/>
        </w:numPr>
      </w:pPr>
      <w:r>
        <w:t xml:space="preserve">Menú </w:t>
      </w:r>
      <w:r>
        <w:rPr>
          <w:b/>
          <w:bCs/>
        </w:rPr>
        <w:t>Emprendimientos</w:t>
      </w:r>
      <w:r>
        <w:t xml:space="preserve"> → busque por nombre o RUC → pulse </w:t>
      </w:r>
      <w:r>
        <w:rPr>
          <w:b/>
          <w:bCs/>
        </w:rPr>
        <w:t>Ver</w:t>
      </w:r>
      <w:r>
        <w:t>.</w:t>
      </w:r>
    </w:p>
    <w:p w14:paraId="6098906D" w14:textId="77777777" w:rsidR="008137BC" w:rsidRDefault="00000000">
      <w:pPr>
        <w:pStyle w:val="Prrafodelista"/>
        <w:numPr>
          <w:ilvl w:val="0"/>
          <w:numId w:val="5"/>
        </w:numPr>
      </w:pPr>
      <w:r>
        <w:t>Ahí encontrará sus períodos (años), ventas, punto de equilibrio y mediciones.</w:t>
      </w:r>
    </w:p>
    <w:p w14:paraId="57E99012" w14:textId="77777777" w:rsidR="008137BC" w:rsidRDefault="00000000">
      <w:pPr>
        <w:pStyle w:val="Prrafodelista"/>
        <w:numPr>
          <w:ilvl w:val="0"/>
          <w:numId w:val="5"/>
        </w:numPr>
      </w:pPr>
      <w:r>
        <w:t xml:space="preserve">El enlace de la columna </w:t>
      </w:r>
      <w:r>
        <w:rPr>
          <w:b/>
          <w:bCs/>
        </w:rPr>
        <w:t>Fuente</w:t>
      </w:r>
      <w:r>
        <w:t xml:space="preserve"> abre el registro público que respalda los datos.</w:t>
      </w:r>
    </w:p>
    <w:p w14:paraId="3648E0A6" w14:textId="77777777" w:rsidR="008137BC" w:rsidRDefault="00000000">
      <w:pPr>
        <w:pStyle w:val="Ttulo2"/>
      </w:pPr>
      <w:r>
        <w:t>Calcular el Índice de Rentabilidad Regenerativa (IRR)</w:t>
      </w:r>
    </w:p>
    <w:p w14:paraId="24DF1F8A" w14:textId="77777777" w:rsidR="008137BC" w:rsidRDefault="00000000">
      <w:pPr>
        <w:pStyle w:val="Prrafodelista"/>
        <w:numPr>
          <w:ilvl w:val="0"/>
          <w:numId w:val="6"/>
        </w:numPr>
      </w:pPr>
      <w:r>
        <w:t xml:space="preserve">En la lista o en el detalle, pulse </w:t>
      </w:r>
      <w:r>
        <w:rPr>
          <w:b/>
          <w:bCs/>
        </w:rPr>
        <w:t>Evaluar</w:t>
      </w:r>
      <w:r>
        <w:t xml:space="preserve"> en el año que quiera analizar.</w:t>
      </w:r>
    </w:p>
    <w:p w14:paraId="1EC9C5CE" w14:textId="77777777" w:rsidR="008137BC" w:rsidRDefault="00000000">
      <w:pPr>
        <w:pStyle w:val="Prrafodelista"/>
        <w:numPr>
          <w:ilvl w:val="0"/>
          <w:numId w:val="6"/>
        </w:numPr>
      </w:pPr>
      <w:r>
        <w:t xml:space="preserve">Revise el resultado y, si desea conservarlo en el historial, pulse </w:t>
      </w:r>
      <w:r>
        <w:rPr>
          <w:b/>
          <w:bCs/>
        </w:rPr>
        <w:t>Guardar evaluación</w:t>
      </w:r>
      <w:r>
        <w:t>.</w:t>
      </w:r>
    </w:p>
    <w:p w14:paraId="3DB62D0E" w14:textId="77777777" w:rsidR="008137BC" w:rsidRDefault="00000000">
      <w:pPr>
        <w:pStyle w:val="Ttulo2"/>
      </w:pPr>
      <w:r>
        <w:t>Simular escenarios</w:t>
      </w:r>
    </w:p>
    <w:p w14:paraId="10EB34ED" w14:textId="77777777" w:rsidR="008137BC" w:rsidRDefault="00000000">
      <w:pPr>
        <w:pStyle w:val="Prrafodelista"/>
        <w:numPr>
          <w:ilvl w:val="0"/>
          <w:numId w:val="7"/>
        </w:numPr>
      </w:pPr>
      <w:r>
        <w:t xml:space="preserve">Desde la evaluación, pulse </w:t>
      </w:r>
      <w:r>
        <w:rPr>
          <w:b/>
          <w:bCs/>
        </w:rPr>
        <w:t>Simular escenarios</w:t>
      </w:r>
      <w:r>
        <w:t>.</w:t>
      </w:r>
    </w:p>
    <w:p w14:paraId="2A5A1C79" w14:textId="77777777" w:rsidR="008137BC" w:rsidRDefault="00000000">
      <w:pPr>
        <w:pStyle w:val="Prrafodelista"/>
        <w:numPr>
          <w:ilvl w:val="0"/>
          <w:numId w:val="7"/>
        </w:numPr>
      </w:pPr>
      <w:r>
        <w:lastRenderedPageBreak/>
        <w:t xml:space="preserve">Ajuste los factores (por ejemplo, 1,15 equivale a «15 % mejor») y pulse </w:t>
      </w:r>
      <w:r>
        <w:rPr>
          <w:b/>
          <w:bCs/>
        </w:rPr>
        <w:t>Recalcular y guardar</w:t>
      </w:r>
      <w:r>
        <w:t>.</w:t>
      </w:r>
    </w:p>
    <w:p w14:paraId="5E032685" w14:textId="77777777" w:rsidR="008137BC" w:rsidRDefault="00000000">
      <w:pPr>
        <w:pStyle w:val="Ttulo2"/>
      </w:pPr>
      <w:r>
        <w:t>Registrar un emprendimiento nuevo</w:t>
      </w:r>
    </w:p>
    <w:p w14:paraId="39E9B0FB" w14:textId="77777777" w:rsidR="008137BC" w:rsidRDefault="00000000">
      <w:pPr>
        <w:pStyle w:val="Prrafodelista"/>
        <w:numPr>
          <w:ilvl w:val="0"/>
          <w:numId w:val="8"/>
        </w:numPr>
      </w:pPr>
      <w:r>
        <w:t xml:space="preserve">Menú </w:t>
      </w:r>
      <w:r>
        <w:rPr>
          <w:b/>
          <w:bCs/>
        </w:rPr>
        <w:t>Emprendimientos</w:t>
      </w:r>
      <w:r>
        <w:t xml:space="preserve"> → </w:t>
      </w:r>
      <w:r>
        <w:rPr>
          <w:b/>
          <w:bCs/>
        </w:rPr>
        <w:t>Registrar emprendimiento</w:t>
      </w:r>
      <w:r>
        <w:t>.</w:t>
      </w:r>
    </w:p>
    <w:p w14:paraId="55375FE7" w14:textId="77777777" w:rsidR="008137BC" w:rsidRDefault="00000000">
      <w:pPr>
        <w:pStyle w:val="Prrafodelista"/>
        <w:numPr>
          <w:ilvl w:val="0"/>
          <w:numId w:val="8"/>
        </w:numPr>
      </w:pPr>
      <w:r>
        <w:t xml:space="preserve">Complete los datos generales y, en </w:t>
      </w:r>
      <w:r>
        <w:rPr>
          <w:b/>
          <w:bCs/>
        </w:rPr>
        <w:t>Períodos</w:t>
      </w:r>
      <w:r>
        <w:t>, el año, las ventas, los costos fijos y los costos variables.</w:t>
      </w:r>
    </w:p>
    <w:p w14:paraId="48670F23" w14:textId="77777777" w:rsidR="008137BC" w:rsidRDefault="00000000">
      <w:pPr>
        <w:pStyle w:val="Prrafodelista"/>
        <w:numPr>
          <w:ilvl w:val="0"/>
          <w:numId w:val="8"/>
        </w:numPr>
      </w:pPr>
      <w:r>
        <w:t xml:space="preserve">Para cargar indicadores: abra el período y añada las </w:t>
      </w:r>
      <w:r>
        <w:rPr>
          <w:b/>
          <w:bCs/>
        </w:rPr>
        <w:t>Mediciones</w:t>
      </w:r>
      <w:r>
        <w:t>, una fila por indicador. No hace falta cargar los 17 indicadores a la vez.</w:t>
      </w:r>
    </w:p>
    <w:p w14:paraId="34BC92F9" w14:textId="77777777" w:rsidR="008137BC" w:rsidRDefault="00000000">
      <w:pPr>
        <w:pStyle w:val="Ttulo2"/>
      </w:pPr>
      <w:r>
        <w:t>Exportar a Excel</w:t>
      </w:r>
    </w:p>
    <w:p w14:paraId="415F2B74" w14:textId="77777777" w:rsidR="008137BC" w:rsidRDefault="00000000">
      <w:pPr>
        <w:spacing w:after="120"/>
      </w:pPr>
      <w:r>
        <w:t xml:space="preserve">En </w:t>
      </w:r>
      <w:r>
        <w:rPr>
          <w:b/>
          <w:bCs/>
        </w:rPr>
        <w:t>Emprendimientos</w:t>
      </w:r>
      <w:r>
        <w:t xml:space="preserve">, aplique los filtros que necesite y pulse </w:t>
      </w:r>
      <w:r>
        <w:rPr>
          <w:b/>
          <w:bCs/>
        </w:rPr>
        <w:t>Exportar CSV</w:t>
      </w:r>
      <w:r>
        <w:t>. El archivo se abre directamente en Excel.</w:t>
      </w:r>
    </w:p>
    <w:p w14:paraId="7B12E88A" w14:textId="77777777" w:rsidR="008137BC" w:rsidRDefault="00000000">
      <w:pPr>
        <w:pStyle w:val="Ttulo1"/>
      </w:pPr>
      <w:r>
        <w:t>5. Cómo leer los 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8137BC" w14:paraId="0E782F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E973" w14:textId="77777777" w:rsidR="008137BC" w:rsidRDefault="00000000">
            <w:r>
              <w:rPr>
                <w:b/>
                <w:bCs/>
                <w:color w:val="FFFFFF"/>
              </w:rPr>
              <w:t>Lo que ve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shd w:val="clear" w:color="auto" w:fill="0F4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A93C" w14:textId="77777777" w:rsidR="008137BC" w:rsidRDefault="00000000">
            <w:r>
              <w:rPr>
                <w:b/>
                <w:bCs/>
                <w:color w:val="FFFFFF"/>
              </w:rPr>
              <w:t>Qué significa</w:t>
            </w:r>
          </w:p>
        </w:tc>
      </w:tr>
      <w:tr w:rsidR="008137BC" w14:paraId="574A0E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C24C" w14:textId="77777777" w:rsidR="008137BC" w:rsidRDefault="00000000">
            <w:r>
              <w:rPr>
                <w:b/>
                <w:bCs/>
              </w:rPr>
              <w:t>IRR</w:t>
            </w:r>
            <w:r>
              <w:t xml:space="preserve"> (de 0 a 1)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A1A4" w14:textId="77777777" w:rsidR="008137BC" w:rsidRDefault="00000000">
            <w:r>
              <w:t xml:space="preserve">Resume las cuatro dimensiones. Sirve para </w:t>
            </w:r>
            <w:r>
              <w:rPr>
                <w:b/>
                <w:bCs/>
              </w:rPr>
              <w:t>comparar y ordenar</w:t>
            </w:r>
            <w:r>
              <w:t xml:space="preserve"> emprendimientos</w:t>
            </w:r>
          </w:p>
        </w:tc>
      </w:tr>
      <w:tr w:rsidR="008137BC" w14:paraId="141EF2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1F0F" w14:textId="77777777" w:rsidR="008137BC" w:rsidRDefault="00000000">
            <w:r>
              <w:rPr>
                <w:b/>
                <w:bCs/>
              </w:rPr>
              <w:t>Mínimo dimensional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5DB5" w14:textId="77777777" w:rsidR="008137BC" w:rsidRDefault="00000000">
            <w:r>
              <w:t xml:space="preserve">Nivel de la dimensión más débil. </w:t>
            </w:r>
            <w:r>
              <w:rPr>
                <w:b/>
                <w:bCs/>
              </w:rPr>
              <w:t>Es el que califica</w:t>
            </w:r>
            <w:r>
              <w:t>: si es menor a 3, el emprendimiento no es regenerativo</w:t>
            </w:r>
          </w:p>
        </w:tc>
      </w:tr>
      <w:tr w:rsidR="008137BC" w14:paraId="5F5AD3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80FA" w14:textId="77777777" w:rsidR="008137BC" w:rsidRDefault="00000000">
            <w:r>
              <w:rPr>
                <w:b/>
                <w:bCs/>
              </w:rPr>
              <w:t>Cuello de botella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ACC5" w14:textId="77777777" w:rsidR="008137BC" w:rsidRDefault="00000000">
            <w:r>
              <w:t>La dimensión que frena al conjunto: ahí conviene intervenir</w:t>
            </w:r>
          </w:p>
        </w:tc>
      </w:tr>
      <w:tr w:rsidR="008137BC" w14:paraId="3222AA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1BF1" w14:textId="77777777" w:rsidR="008137BC" w:rsidRDefault="00000000">
            <w:r>
              <w:rPr>
                <w:b/>
                <w:bCs/>
              </w:rPr>
              <w:t>Evaluación incompleta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BE13" w14:textId="77777777" w:rsidR="008137BC" w:rsidRDefault="00000000">
            <w:r>
              <w:t>Faltan mediciones en alguna dimensión, normalmente la social o la ambiental. No es un resultado negativo: indica que falta información</w:t>
            </w:r>
          </w:p>
        </w:tc>
      </w:tr>
      <w:tr w:rsidR="008137BC" w14:paraId="248D20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3B86" w14:textId="77777777" w:rsidR="008137BC" w:rsidRDefault="00000000">
            <w:r>
              <w:rPr>
                <w:b/>
                <w:bCs/>
              </w:rPr>
              <w:t>Índice anulado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750C" w14:textId="77777777" w:rsidR="008137BC" w:rsidRDefault="00000000">
            <w:r>
              <w:t>Una dimensión quedó en nivel 0. Es una regla del modelo, no un error</w:t>
            </w:r>
          </w:p>
        </w:tc>
      </w:tr>
      <w:tr w:rsidR="008137BC" w14:paraId="5DC3A5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ECD6" w14:textId="77777777" w:rsidR="008137BC" w:rsidRDefault="00000000">
            <w:r>
              <w:rPr>
                <w:b/>
                <w:bCs/>
              </w:rPr>
              <w:t>Resultado operativo</w:t>
            </w:r>
          </w:p>
        </w:tc>
        <w:tc>
          <w:tcPr>
            <w:tcW w:w="5960" w:type="dxa"/>
            <w:tcBorders>
              <w:top w:val="single" w:sz="4" w:space="0" w:color="DDE3E8"/>
              <w:left w:val="single" w:sz="4" w:space="0" w:color="DDE3E8"/>
              <w:bottom w:val="single" w:sz="4" w:space="0" w:color="DDE3E8"/>
              <w:right w:val="single" w:sz="4" w:space="0" w:color="DDE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C0C2" w14:textId="77777777" w:rsidR="008137BC" w:rsidRDefault="00000000">
            <w:r>
              <w:t>Ventas menos costos. No es la utilidad neta, porque no descuenta impuestos</w:t>
            </w:r>
          </w:p>
        </w:tc>
      </w:tr>
    </w:tbl>
    <w:p w14:paraId="35AB1D20" w14:textId="77777777" w:rsidR="008137BC" w:rsidRDefault="008137BC">
      <w:pPr>
        <w:spacing w:after="60"/>
      </w:pPr>
    </w:p>
    <w:p w14:paraId="00892DA5" w14:textId="77777777" w:rsidR="008137BC" w:rsidRDefault="00000000">
      <w:pPr>
        <w:spacing w:after="120"/>
      </w:pPr>
      <w:r>
        <w:rPr>
          <w:b/>
          <w:bCs/>
        </w:rPr>
        <w:t>Escala de niveles:</w:t>
      </w:r>
      <w:r>
        <w:t xml:space="preserve"> 0 Degenerativo · 1 Mitigado · 2 Neutro · 3 Restaurativo · 4 Regenerativo.</w:t>
      </w:r>
    </w:p>
    <w:p w14:paraId="29A8BE54" w14:textId="77777777" w:rsidR="008137BC" w:rsidRDefault="00000000">
      <w:pPr>
        <w:pStyle w:val="Ttulo1"/>
      </w:pPr>
      <w:r>
        <w:lastRenderedPageBreak/>
        <w:t>6. Administración (solo personas con permiso)</w:t>
      </w:r>
    </w:p>
    <w:p w14:paraId="499A5683" w14:textId="77777777" w:rsidR="008137BC" w:rsidRDefault="00000000">
      <w:pPr>
        <w:pStyle w:val="Ttulo2"/>
      </w:pPr>
      <w:r>
        <w:t>Crear un usuario</w:t>
      </w:r>
    </w:p>
    <w:p w14:paraId="40F5B532" w14:textId="77777777" w:rsidR="008137BC" w:rsidRDefault="00000000">
      <w:pPr>
        <w:spacing w:after="120"/>
      </w:pPr>
      <w:r>
        <w:rPr>
          <w:b/>
          <w:bCs/>
        </w:rPr>
        <w:t>Administración → Usuarios → Nuevo usuario.</w:t>
      </w:r>
      <w:r>
        <w:t xml:space="preserve"> Complete el nombre, el correo y una contraseña inicial, y marque los </w:t>
      </w:r>
      <w:r>
        <w:rPr>
          <w:b/>
          <w:bCs/>
        </w:rPr>
        <w:t>roles</w:t>
      </w:r>
      <w:r>
        <w:t xml:space="preserve"> que necesita esa persona. Entréguele la contraseña por un medio seguro.</w:t>
      </w:r>
    </w:p>
    <w:p w14:paraId="2D3519FB" w14:textId="77777777" w:rsidR="008137BC" w:rsidRDefault="00000000">
      <w:pPr>
        <w:pStyle w:val="Ttulo2"/>
      </w:pPr>
      <w:r>
        <w:t>Desactivar un usuario</w:t>
      </w:r>
    </w:p>
    <w:p w14:paraId="69326B5A" w14:textId="77777777" w:rsidR="008137BC" w:rsidRDefault="00000000">
      <w:pPr>
        <w:spacing w:after="120"/>
      </w:pPr>
      <w:r>
        <w:t xml:space="preserve">En </w:t>
      </w:r>
      <w:r>
        <w:rPr>
          <w:b/>
          <w:bCs/>
        </w:rPr>
        <w:t>Usuarios</w:t>
      </w:r>
      <w:r>
        <w:t xml:space="preserve">, pulse </w:t>
      </w:r>
      <w:r>
        <w:rPr>
          <w:b/>
          <w:bCs/>
        </w:rPr>
        <w:t>Desactivar</w:t>
      </w:r>
      <w:r>
        <w:t xml:space="preserve"> y confirme. La persona ya no podrá ingresar, pero su historial se conserva. Puede reactivarla cuando quiera.</w:t>
      </w:r>
    </w:p>
    <w:p w14:paraId="4E4D4C3D" w14:textId="77777777" w:rsidR="008137BC" w:rsidRDefault="00000000">
      <w:pPr>
        <w:pStyle w:val="Ttulo2"/>
      </w:pPr>
      <w:r>
        <w:t>Roles y permisos</w:t>
      </w:r>
    </w:p>
    <w:p w14:paraId="06729342" w14:textId="77777777" w:rsidR="008137BC" w:rsidRDefault="00000000">
      <w:pPr>
        <w:spacing w:after="120"/>
      </w:pPr>
      <w:r>
        <w:rPr>
          <w:b/>
          <w:bCs/>
        </w:rPr>
        <w:t>Administración → Roles y permisos.</w:t>
      </w:r>
      <w:r>
        <w:t xml:space="preserve"> Cree un rol (por ejemplo «Consulta» o «Analista») y marque en la tabla lo que puede hacer en cada módulo: consultar, crear, editar o eliminar. Conceda solo lo necesario.</w:t>
      </w:r>
    </w:p>
    <w:p w14:paraId="74880F4F" w14:textId="77777777" w:rsidR="008137BC" w:rsidRDefault="00000000">
      <w:pPr>
        <w:pStyle w:val="Ttulo2"/>
      </w:pPr>
      <w:r>
        <w:t>Configuración</w:t>
      </w:r>
    </w:p>
    <w:p w14:paraId="22C03CB7" w14:textId="77777777" w:rsidR="008137BC" w:rsidRDefault="00000000">
      <w:pPr>
        <w:spacing w:after="120"/>
      </w:pPr>
      <w:r>
        <w:t>Aquí se definen el nombre de la institución, la moneda, los impuestos de referencia, el umbral de alerta y la cantidad de filas por página. Cada cambio queda registrado.</w:t>
      </w:r>
    </w:p>
    <w:p w14:paraId="43E60B6D" w14:textId="77777777" w:rsidR="008137BC" w:rsidRDefault="00000000">
      <w:pPr>
        <w:pStyle w:val="Ttulo2"/>
      </w:pPr>
      <w:r>
        <w:t>Auditoría</w:t>
      </w:r>
    </w:p>
    <w:p w14:paraId="6B51315B" w14:textId="77777777" w:rsidR="008137BC" w:rsidRDefault="00000000">
      <w:pPr>
        <w:spacing w:after="120"/>
      </w:pPr>
      <w:r>
        <w:t>Muestra quién hizo qué y cuándo: inicios de sesión, cambios de usuarios, permisos, configuración y exportaciones. Use los filtros por operación, usuario o fecha.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37BC" w14:paraId="2A24D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E3E8"/>
              <w:left w:val="single" w:sz="18" w:space="0" w:color="9A5B07"/>
              <w:bottom w:val="single" w:sz="4" w:space="0" w:color="DDE3E8"/>
              <w:right w:val="single" w:sz="4" w:space="0" w:color="DDE3E8"/>
            </w:tcBorders>
            <w:shd w:val="clear" w:color="auto" w:fill="FDF3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F6B51" w14:textId="77777777" w:rsidR="008137BC" w:rsidRDefault="00000000">
            <w:pPr>
              <w:spacing w:after="40"/>
            </w:pPr>
            <w:r>
              <w:t xml:space="preserve">El sistema </w:t>
            </w:r>
            <w:r>
              <w:rPr>
                <w:b/>
                <w:bCs/>
              </w:rPr>
              <w:t>no permite</w:t>
            </w:r>
            <w:r>
              <w:t xml:space="preserve"> quedarse sin administrador: no podrá desactivar su propia cuenta ni la del último administrador activo.</w:t>
            </w:r>
          </w:p>
        </w:tc>
      </w:tr>
    </w:tbl>
    <w:p w14:paraId="61FDBB91" w14:textId="77777777" w:rsidR="008137BC" w:rsidRDefault="008137BC">
      <w:pPr>
        <w:spacing w:after="60"/>
      </w:pPr>
    </w:p>
    <w:p w14:paraId="23B31BD0" w14:textId="23364838" w:rsidR="008137BC" w:rsidRDefault="003B00AB">
      <w:pPr>
        <w:pStyle w:val="Ttulo1"/>
      </w:pPr>
      <w:r>
        <w:t>7</w:t>
      </w:r>
      <w:r w:rsidR="00000000">
        <w:t>. Sobre los datos cargados</w:t>
      </w:r>
    </w:p>
    <w:p w14:paraId="293EC964" w14:textId="77777777" w:rsidR="008137BC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120 emprendimientos ecuatorianos reales</w:t>
      </w:r>
      <w:r>
        <w:t>, tomados de fuentes públicas: el directorio de Empresas B (B Lab) y el ranking de la Superintendencia de Compañías (SCVS). Cada uno tiene su enlace de verificación.</w:t>
      </w:r>
    </w:p>
    <w:p w14:paraId="68C0B819" w14:textId="77777777" w:rsidR="008137BC" w:rsidRDefault="00000000">
      <w:pPr>
        <w:pStyle w:val="Prrafodelista"/>
        <w:numPr>
          <w:ilvl w:val="0"/>
          <w:numId w:val="3"/>
        </w:numPr>
      </w:pPr>
      <w:r>
        <w:t>Los datos económicos proceden de los estados financieros publicados por la SCVS.</w:t>
      </w:r>
    </w:p>
    <w:p w14:paraId="44638ED1" w14:textId="77777777" w:rsidR="008137BC" w:rsidRDefault="00000000">
      <w:pPr>
        <w:pStyle w:val="Prrafodelista"/>
        <w:numPr>
          <w:ilvl w:val="0"/>
          <w:numId w:val="3"/>
        </w:numPr>
      </w:pPr>
      <w:r>
        <w:t xml:space="preserve">Los datos </w:t>
      </w:r>
      <w:r>
        <w:rPr>
          <w:b/>
          <w:bCs/>
        </w:rPr>
        <w:t>sociales y ambientales no son públicos</w:t>
      </w:r>
      <w:r>
        <w:t>, por eso esos casos aparecen como «Evaluación incompleta». Para que un emprendimiento pueda calificar, esas mediciones deben levantarse en campo y cargarse en el sistema.</w:t>
      </w:r>
    </w:p>
    <w:p w14:paraId="3A6ACBCE" w14:textId="77777777" w:rsidR="008137BC" w:rsidRDefault="00000000">
      <w:pPr>
        <w:pStyle w:val="Prrafodelista"/>
        <w:numPr>
          <w:ilvl w:val="0"/>
          <w:numId w:val="3"/>
        </w:numPr>
      </w:pPr>
      <w:r>
        <w:t xml:space="preserve">Raíz Andina, Textiles Sisa y Ecoservicios del Austro son </w:t>
      </w:r>
      <w:r>
        <w:rPr>
          <w:b/>
          <w:bCs/>
        </w:rPr>
        <w:t>casos de demostración</w:t>
      </w:r>
      <w:r>
        <w:t>, no empresas reales.</w:t>
      </w:r>
    </w:p>
    <w:sectPr w:rsidR="008137BC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F198" w14:textId="77777777" w:rsidR="00C344F8" w:rsidRDefault="00C344F8">
      <w:pPr>
        <w:spacing w:after="0" w:line="240" w:lineRule="auto"/>
      </w:pPr>
      <w:r>
        <w:separator/>
      </w:r>
    </w:p>
  </w:endnote>
  <w:endnote w:type="continuationSeparator" w:id="0">
    <w:p w14:paraId="67DCB2A2" w14:textId="77777777" w:rsidR="00C344F8" w:rsidRDefault="00C3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55417" w14:textId="77777777" w:rsidR="008137BC" w:rsidRDefault="00000000">
    <w:pPr>
      <w:jc w:val="center"/>
    </w:pPr>
    <w:r>
      <w:rPr>
        <w:color w:val="4B5866"/>
        <w:sz w:val="17"/>
        <w:szCs w:val="17"/>
      </w:rPr>
      <w:t xml:space="preserve">Página </w:t>
    </w:r>
    <w:r>
      <w:rPr>
        <w:color w:val="4B5866"/>
        <w:sz w:val="17"/>
        <w:szCs w:val="17"/>
      </w:rPr>
      <w:fldChar w:fldCharType="begin"/>
    </w:r>
    <w:r>
      <w:rPr>
        <w:color w:val="4B5866"/>
        <w:sz w:val="17"/>
        <w:szCs w:val="17"/>
      </w:rPr>
      <w:instrText>PAGE</w:instrText>
    </w:r>
    <w:r>
      <w:rPr>
        <w:color w:val="4B5866"/>
        <w:sz w:val="17"/>
        <w:szCs w:val="17"/>
      </w:rPr>
      <w:fldChar w:fldCharType="separate"/>
    </w:r>
    <w:r w:rsidR="003B00AB">
      <w:rPr>
        <w:noProof/>
        <w:color w:val="4B5866"/>
        <w:sz w:val="17"/>
        <w:szCs w:val="17"/>
      </w:rPr>
      <w:t>1</w:t>
    </w:r>
    <w:r>
      <w:rPr>
        <w:color w:val="4B5866"/>
        <w:sz w:val="17"/>
        <w:szCs w:val="17"/>
      </w:rPr>
      <w:fldChar w:fldCharType="end"/>
    </w:r>
    <w:r>
      <w:rPr>
        <w:color w:val="4B5866"/>
        <w:sz w:val="17"/>
        <w:szCs w:val="17"/>
      </w:rPr>
      <w:t xml:space="preserve"> de </w:t>
    </w:r>
    <w:r>
      <w:rPr>
        <w:color w:val="4B5866"/>
        <w:sz w:val="17"/>
        <w:szCs w:val="17"/>
      </w:rPr>
      <w:fldChar w:fldCharType="begin"/>
    </w:r>
    <w:r>
      <w:rPr>
        <w:color w:val="4B5866"/>
        <w:sz w:val="17"/>
        <w:szCs w:val="17"/>
      </w:rPr>
      <w:instrText>NUMPAGES</w:instrText>
    </w:r>
    <w:r>
      <w:rPr>
        <w:color w:val="4B5866"/>
        <w:sz w:val="17"/>
        <w:szCs w:val="17"/>
      </w:rPr>
      <w:fldChar w:fldCharType="separate"/>
    </w:r>
    <w:r w:rsidR="003B00AB">
      <w:rPr>
        <w:noProof/>
        <w:color w:val="4B5866"/>
        <w:sz w:val="17"/>
        <w:szCs w:val="17"/>
      </w:rPr>
      <w:t>2</w:t>
    </w:r>
    <w:r>
      <w:rPr>
        <w:color w:val="4B58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A78B6" w14:textId="77777777" w:rsidR="00C344F8" w:rsidRDefault="00C344F8">
      <w:pPr>
        <w:spacing w:after="0" w:line="240" w:lineRule="auto"/>
      </w:pPr>
      <w:r>
        <w:separator/>
      </w:r>
    </w:p>
  </w:footnote>
  <w:footnote w:type="continuationSeparator" w:id="0">
    <w:p w14:paraId="46ABC889" w14:textId="77777777" w:rsidR="00C344F8" w:rsidRDefault="00C3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45F78" w14:textId="77777777" w:rsidR="008137BC" w:rsidRDefault="00000000">
    <w:pPr>
      <w:jc w:val="right"/>
    </w:pPr>
    <w:r>
      <w:rPr>
        <w:color w:val="4B5866"/>
        <w:sz w:val="17"/>
        <w:szCs w:val="17"/>
      </w:rPr>
      <w:t>Sistema de Rentabilidad Regenerativa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CF4"/>
    <w:multiLevelType w:val="hybridMultilevel"/>
    <w:tmpl w:val="17AA5810"/>
    <w:lvl w:ilvl="0" w:tplc="F546454A">
      <w:start w:val="1"/>
      <w:numFmt w:val="decimal"/>
      <w:lvlText w:val="%1."/>
      <w:lvlJc w:val="left"/>
      <w:pPr>
        <w:ind w:left="540" w:hanging="340"/>
      </w:pPr>
    </w:lvl>
    <w:lvl w:ilvl="1" w:tplc="7AF8D814">
      <w:numFmt w:val="decimal"/>
      <w:lvlText w:val=""/>
      <w:lvlJc w:val="left"/>
    </w:lvl>
    <w:lvl w:ilvl="2" w:tplc="127A3760">
      <w:numFmt w:val="decimal"/>
      <w:lvlText w:val=""/>
      <w:lvlJc w:val="left"/>
    </w:lvl>
    <w:lvl w:ilvl="3" w:tplc="B874AE68">
      <w:numFmt w:val="decimal"/>
      <w:lvlText w:val=""/>
      <w:lvlJc w:val="left"/>
    </w:lvl>
    <w:lvl w:ilvl="4" w:tplc="6E9AAD2A">
      <w:numFmt w:val="decimal"/>
      <w:lvlText w:val=""/>
      <w:lvlJc w:val="left"/>
    </w:lvl>
    <w:lvl w:ilvl="5" w:tplc="9A368896">
      <w:numFmt w:val="decimal"/>
      <w:lvlText w:val=""/>
      <w:lvlJc w:val="left"/>
    </w:lvl>
    <w:lvl w:ilvl="6" w:tplc="551EB426">
      <w:numFmt w:val="decimal"/>
      <w:lvlText w:val=""/>
      <w:lvlJc w:val="left"/>
    </w:lvl>
    <w:lvl w:ilvl="7" w:tplc="87460474">
      <w:numFmt w:val="decimal"/>
      <w:lvlText w:val=""/>
      <w:lvlJc w:val="left"/>
    </w:lvl>
    <w:lvl w:ilvl="8" w:tplc="121C3164">
      <w:numFmt w:val="decimal"/>
      <w:lvlText w:val=""/>
      <w:lvlJc w:val="left"/>
    </w:lvl>
  </w:abstractNum>
  <w:abstractNum w:abstractNumId="1" w15:restartNumberingAfterBreak="0">
    <w:nsid w:val="16DE69F0"/>
    <w:multiLevelType w:val="hybridMultilevel"/>
    <w:tmpl w:val="B09493BA"/>
    <w:lvl w:ilvl="0" w:tplc="E870D8C2">
      <w:start w:val="1"/>
      <w:numFmt w:val="bullet"/>
      <w:lvlText w:val="•"/>
      <w:lvlJc w:val="left"/>
      <w:pPr>
        <w:ind w:left="540" w:hanging="300"/>
      </w:pPr>
    </w:lvl>
    <w:lvl w:ilvl="1" w:tplc="3962F2D8">
      <w:numFmt w:val="decimal"/>
      <w:lvlText w:val=""/>
      <w:lvlJc w:val="left"/>
    </w:lvl>
    <w:lvl w:ilvl="2" w:tplc="09CAEAD0">
      <w:numFmt w:val="decimal"/>
      <w:lvlText w:val=""/>
      <w:lvlJc w:val="left"/>
    </w:lvl>
    <w:lvl w:ilvl="3" w:tplc="EDAC8DB0">
      <w:numFmt w:val="decimal"/>
      <w:lvlText w:val=""/>
      <w:lvlJc w:val="left"/>
    </w:lvl>
    <w:lvl w:ilvl="4" w:tplc="35068AC4">
      <w:numFmt w:val="decimal"/>
      <w:lvlText w:val=""/>
      <w:lvlJc w:val="left"/>
    </w:lvl>
    <w:lvl w:ilvl="5" w:tplc="FFEEEBD6">
      <w:numFmt w:val="decimal"/>
      <w:lvlText w:val=""/>
      <w:lvlJc w:val="left"/>
    </w:lvl>
    <w:lvl w:ilvl="6" w:tplc="268C38EC">
      <w:numFmt w:val="decimal"/>
      <w:lvlText w:val=""/>
      <w:lvlJc w:val="left"/>
    </w:lvl>
    <w:lvl w:ilvl="7" w:tplc="471C7856">
      <w:numFmt w:val="decimal"/>
      <w:lvlText w:val=""/>
      <w:lvlJc w:val="left"/>
    </w:lvl>
    <w:lvl w:ilvl="8" w:tplc="1B480382">
      <w:numFmt w:val="decimal"/>
      <w:lvlText w:val=""/>
      <w:lvlJc w:val="left"/>
    </w:lvl>
  </w:abstractNum>
  <w:abstractNum w:abstractNumId="2" w15:restartNumberingAfterBreak="0">
    <w:nsid w:val="62BA4D48"/>
    <w:multiLevelType w:val="hybridMultilevel"/>
    <w:tmpl w:val="CE1ED0EA"/>
    <w:lvl w:ilvl="0" w:tplc="4C6C3E12">
      <w:start w:val="1"/>
      <w:numFmt w:val="bullet"/>
      <w:lvlText w:val="●"/>
      <w:lvlJc w:val="left"/>
      <w:pPr>
        <w:ind w:left="720" w:hanging="360"/>
      </w:pPr>
    </w:lvl>
    <w:lvl w:ilvl="1" w:tplc="C12C5414">
      <w:start w:val="1"/>
      <w:numFmt w:val="bullet"/>
      <w:lvlText w:val="○"/>
      <w:lvlJc w:val="left"/>
      <w:pPr>
        <w:ind w:left="1440" w:hanging="360"/>
      </w:pPr>
    </w:lvl>
    <w:lvl w:ilvl="2" w:tplc="0320431E">
      <w:start w:val="1"/>
      <w:numFmt w:val="bullet"/>
      <w:lvlText w:val="■"/>
      <w:lvlJc w:val="left"/>
      <w:pPr>
        <w:ind w:left="2160" w:hanging="360"/>
      </w:pPr>
    </w:lvl>
    <w:lvl w:ilvl="3" w:tplc="2BA49A94">
      <w:start w:val="1"/>
      <w:numFmt w:val="bullet"/>
      <w:lvlText w:val="●"/>
      <w:lvlJc w:val="left"/>
      <w:pPr>
        <w:ind w:left="2880" w:hanging="360"/>
      </w:pPr>
    </w:lvl>
    <w:lvl w:ilvl="4" w:tplc="99502638">
      <w:start w:val="1"/>
      <w:numFmt w:val="bullet"/>
      <w:lvlText w:val="○"/>
      <w:lvlJc w:val="left"/>
      <w:pPr>
        <w:ind w:left="3600" w:hanging="360"/>
      </w:pPr>
    </w:lvl>
    <w:lvl w:ilvl="5" w:tplc="886AF486">
      <w:start w:val="1"/>
      <w:numFmt w:val="bullet"/>
      <w:lvlText w:val="■"/>
      <w:lvlJc w:val="left"/>
      <w:pPr>
        <w:ind w:left="4320" w:hanging="360"/>
      </w:pPr>
    </w:lvl>
    <w:lvl w:ilvl="6" w:tplc="4D54ED62">
      <w:start w:val="1"/>
      <w:numFmt w:val="bullet"/>
      <w:lvlText w:val="●"/>
      <w:lvlJc w:val="left"/>
      <w:pPr>
        <w:ind w:left="5040" w:hanging="360"/>
      </w:pPr>
    </w:lvl>
    <w:lvl w:ilvl="7" w:tplc="6FB868FE">
      <w:start w:val="1"/>
      <w:numFmt w:val="bullet"/>
      <w:lvlText w:val="●"/>
      <w:lvlJc w:val="left"/>
      <w:pPr>
        <w:ind w:left="5760" w:hanging="360"/>
      </w:pPr>
    </w:lvl>
    <w:lvl w:ilvl="8" w:tplc="3538261A">
      <w:start w:val="1"/>
      <w:numFmt w:val="bullet"/>
      <w:lvlText w:val="●"/>
      <w:lvlJc w:val="left"/>
      <w:pPr>
        <w:ind w:left="6480" w:hanging="360"/>
      </w:pPr>
    </w:lvl>
  </w:abstractNum>
  <w:num w:numId="1" w16cid:durableId="1125928005">
    <w:abstractNumId w:val="2"/>
    <w:lvlOverride w:ilvl="0">
      <w:startOverride w:val="1"/>
    </w:lvlOverride>
  </w:num>
  <w:num w:numId="2" w16cid:durableId="1559392418">
    <w:abstractNumId w:val="0"/>
    <w:lvlOverride w:ilvl="0">
      <w:startOverride w:val="1"/>
    </w:lvlOverride>
  </w:num>
  <w:num w:numId="3" w16cid:durableId="199051427">
    <w:abstractNumId w:val="1"/>
    <w:lvlOverride w:ilvl="0">
      <w:startOverride w:val="1"/>
    </w:lvlOverride>
  </w:num>
  <w:num w:numId="4" w16cid:durableId="789468827">
    <w:abstractNumId w:val="0"/>
    <w:lvlOverride w:ilvl="0">
      <w:startOverride w:val="1"/>
    </w:lvlOverride>
  </w:num>
  <w:num w:numId="5" w16cid:durableId="121463680">
    <w:abstractNumId w:val="0"/>
    <w:lvlOverride w:ilvl="0">
      <w:startOverride w:val="1"/>
    </w:lvlOverride>
  </w:num>
  <w:num w:numId="6" w16cid:durableId="247622661">
    <w:abstractNumId w:val="0"/>
    <w:lvlOverride w:ilvl="0">
      <w:startOverride w:val="1"/>
    </w:lvlOverride>
  </w:num>
  <w:num w:numId="7" w16cid:durableId="823082528">
    <w:abstractNumId w:val="0"/>
    <w:lvlOverride w:ilvl="0">
      <w:startOverride w:val="1"/>
    </w:lvlOverride>
  </w:num>
  <w:num w:numId="8" w16cid:durableId="200440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7BC"/>
    <w:rsid w:val="003B00AB"/>
    <w:rsid w:val="004853D9"/>
    <w:rsid w:val="008137BC"/>
    <w:rsid w:val="00C344F8"/>
    <w:rsid w:val="00F0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F52C5"/>
  <w15:docId w15:val="{9AB01803-4197-4D30-8FFE-58FAC2C71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7212B"/>
        <w:sz w:val="22"/>
        <w:szCs w:val="22"/>
        <w:lang w:val="es-EC" w:eastAsia="es-EC" w:bidi="ar-SA"/>
      </w:rPr>
    </w:rPrDefault>
    <w:pPrDefault>
      <w:pPr>
        <w:spacing w:after="80" w:line="29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40"/>
      <w:outlineLvl w:val="0"/>
    </w:pPr>
    <w:rPr>
      <w:b/>
      <w:bCs/>
      <w:color w:val="0F4C5C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pBdr>
        <w:bottom w:val="single" w:sz="12" w:space="8" w:color="0F4C5C"/>
      </w:pBdr>
      <w:spacing w:after="200"/>
    </w:pPr>
    <w:rPr>
      <w:b/>
      <w:bCs/>
      <w:color w:val="0F4C5C"/>
      <w:sz w:val="40"/>
      <w:szCs w:val="40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B0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lphi.dvsystemecuador.com/cuenta/ingresa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lphi.dvsystemecuador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896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la usuaria · Sistema de Rentabilidad Regenerativa</dc:title>
  <dc:creator>Sistema FRR</dc:creator>
  <cp:lastModifiedBy>ObservaTec Azuay</cp:lastModifiedBy>
  <cp:revision>3</cp:revision>
  <dcterms:created xsi:type="dcterms:W3CDTF">2026-10-11T00:09:00Z</dcterms:created>
  <dcterms:modified xsi:type="dcterms:W3CDTF">2026-10-12T00:34:00Z</dcterms:modified>
</cp:coreProperties>
</file>