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C519B" w14:textId="69DD393D" w:rsidR="00ED1390" w:rsidRPr="00ED1390" w:rsidRDefault="00ED1390" w:rsidP="00ED1390">
      <w:pPr>
        <w:rPr>
          <w:b/>
          <w:bCs/>
        </w:rPr>
      </w:pPr>
      <w:r>
        <w:rPr>
          <w:b/>
          <w:bCs/>
        </w:rPr>
        <w:t>Pivot Table</w:t>
      </w:r>
    </w:p>
    <w:p w14:paraId="60237DA0" w14:textId="77777777" w:rsidR="00ED1390" w:rsidRPr="00ED1390" w:rsidRDefault="00ED1390" w:rsidP="00ED1390">
      <w:r w:rsidRPr="00ED1390">
        <w:t xml:space="preserve">Pivot tables are the fastest and easiest way to quickly </w:t>
      </w:r>
      <w:proofErr w:type="spellStart"/>
      <w:r w:rsidRPr="00ED1390">
        <w:t>analyze</w:t>
      </w:r>
      <w:proofErr w:type="spellEnd"/>
      <w:r w:rsidRPr="00ED1390">
        <w:t xml:space="preserve"> data in Excel. This article is an introduction to Pivot Tables and their benefits, and a step-by-step guide with sample data.</w:t>
      </w:r>
    </w:p>
    <w:p w14:paraId="767F7E60" w14:textId="77777777" w:rsidR="00ED1390" w:rsidRPr="00ED1390" w:rsidRDefault="00ED1390" w:rsidP="00ED1390">
      <w:pPr>
        <w:numPr>
          <w:ilvl w:val="0"/>
          <w:numId w:val="1"/>
        </w:numPr>
      </w:pPr>
      <w:hyperlink r:id="rId5" w:history="1">
        <w:r w:rsidRPr="00ED1390">
          <w:rPr>
            <w:rStyle w:val="Hyperlink"/>
          </w:rPr>
          <w:t>Overview</w:t>
        </w:r>
      </w:hyperlink>
    </w:p>
    <w:p w14:paraId="14202496" w14:textId="77777777" w:rsidR="00ED1390" w:rsidRPr="00ED1390" w:rsidRDefault="00ED1390" w:rsidP="00ED1390">
      <w:pPr>
        <w:numPr>
          <w:ilvl w:val="0"/>
          <w:numId w:val="2"/>
        </w:numPr>
      </w:pPr>
      <w:hyperlink r:id="rId6" w:history="1">
        <w:r w:rsidRPr="00ED1390">
          <w:rPr>
            <w:rStyle w:val="Hyperlink"/>
          </w:rPr>
          <w:t>Why Pivot?</w:t>
        </w:r>
      </w:hyperlink>
    </w:p>
    <w:p w14:paraId="30283DC6" w14:textId="77777777" w:rsidR="00ED1390" w:rsidRPr="00ED1390" w:rsidRDefault="00ED1390" w:rsidP="00ED1390">
      <w:pPr>
        <w:numPr>
          <w:ilvl w:val="0"/>
          <w:numId w:val="3"/>
        </w:numPr>
      </w:pPr>
      <w:hyperlink r:id="rId7" w:history="1">
        <w:r w:rsidRPr="00ED1390">
          <w:rPr>
            <w:rStyle w:val="Hyperlink"/>
          </w:rPr>
          <w:t>Tips</w:t>
        </w:r>
      </w:hyperlink>
    </w:p>
    <w:p w14:paraId="12D6A003" w14:textId="77777777" w:rsidR="00ED1390" w:rsidRPr="00ED1390" w:rsidRDefault="00ED1390" w:rsidP="00ED1390">
      <w:pPr>
        <w:numPr>
          <w:ilvl w:val="0"/>
          <w:numId w:val="4"/>
        </w:numPr>
      </w:pPr>
      <w:hyperlink r:id="rId8" w:history="1">
        <w:r w:rsidRPr="00ED1390">
          <w:rPr>
            <w:rStyle w:val="Hyperlink"/>
          </w:rPr>
          <w:t>Examples</w:t>
        </w:r>
      </w:hyperlink>
    </w:p>
    <w:p w14:paraId="4EC546B7" w14:textId="77777777" w:rsidR="00ED1390" w:rsidRPr="00ED1390" w:rsidRDefault="00ED1390" w:rsidP="00ED1390">
      <w:pPr>
        <w:numPr>
          <w:ilvl w:val="0"/>
          <w:numId w:val="5"/>
        </w:numPr>
      </w:pPr>
      <w:hyperlink r:id="rId9" w:history="1">
        <w:r w:rsidRPr="00ED1390">
          <w:rPr>
            <w:rStyle w:val="Hyperlink"/>
          </w:rPr>
          <w:t>Training</w:t>
        </w:r>
      </w:hyperlink>
    </w:p>
    <w:p w14:paraId="2B8DD581" w14:textId="4B58F0EC" w:rsidR="00ED1390" w:rsidRPr="00ED1390" w:rsidRDefault="00ED1390" w:rsidP="00ED1390">
      <w:pPr>
        <w:rPr>
          <w:i/>
          <w:iCs/>
        </w:rPr>
      </w:pPr>
      <w:r w:rsidRPr="00ED1390">
        <w:t xml:space="preserve">Pivot tables are one of the most powerful and useful features in Excel. With very little effort, you can use a pivot table to build good-looking reports for large data sets. </w:t>
      </w:r>
    </w:p>
    <w:p w14:paraId="7B4484D6" w14:textId="77777777" w:rsidR="00ED1390" w:rsidRPr="00ED1390" w:rsidRDefault="00ED1390" w:rsidP="00ED1390">
      <w:pPr>
        <w:rPr>
          <w:b/>
          <w:bCs/>
        </w:rPr>
      </w:pPr>
      <w:r w:rsidRPr="00ED1390">
        <w:rPr>
          <w:b/>
          <w:bCs/>
        </w:rPr>
        <w:t>What is a pivot table?</w:t>
      </w:r>
    </w:p>
    <w:p w14:paraId="0EA8FC52" w14:textId="77777777" w:rsidR="00ED1390" w:rsidRPr="00ED1390" w:rsidRDefault="00ED1390" w:rsidP="00ED1390">
      <w:r w:rsidRPr="00ED1390">
        <w:t>You can think of a pivot table as a report. However, unlike a static report, a pivot table provides an </w:t>
      </w:r>
      <w:hyperlink r:id="rId10" w:history="1">
        <w:r w:rsidRPr="00ED1390">
          <w:rPr>
            <w:rStyle w:val="Hyperlink"/>
            <w:b/>
            <w:bCs/>
          </w:rPr>
          <w:t>interactive view of your data</w:t>
        </w:r>
      </w:hyperlink>
      <w:r w:rsidRPr="00ED1390">
        <w:t>. With very little effort (and no formulas) you can look at the </w:t>
      </w:r>
      <w:r w:rsidRPr="00ED1390">
        <w:rPr>
          <w:i/>
          <w:iCs/>
        </w:rPr>
        <w:t>same data from many different perspectives</w:t>
      </w:r>
      <w:r w:rsidRPr="00ED1390">
        <w:t>. You can group data into categories, break down data into years and months, filter data to include or exclude categories, and even build charts.</w:t>
      </w:r>
    </w:p>
    <w:p w14:paraId="03E48752" w14:textId="77777777" w:rsidR="00ED1390" w:rsidRPr="00ED1390" w:rsidRDefault="00ED1390" w:rsidP="00ED1390">
      <w:r w:rsidRPr="00ED1390">
        <w:rPr>
          <w:i/>
          <w:iCs/>
        </w:rPr>
        <w:t>The beauty of pivot tables is they allow you to interactively explore your data in different ways.</w:t>
      </w:r>
    </w:p>
    <w:p w14:paraId="33A93C2B" w14:textId="77777777" w:rsidR="00ED1390" w:rsidRPr="00ED1390" w:rsidRDefault="00ED1390" w:rsidP="00ED1390">
      <w:pPr>
        <w:rPr>
          <w:b/>
          <w:bCs/>
        </w:rPr>
      </w:pPr>
      <w:r w:rsidRPr="00ED1390">
        <w:rPr>
          <w:b/>
          <w:bCs/>
        </w:rPr>
        <w:t>Step-by-step tutorial</w:t>
      </w:r>
    </w:p>
    <w:p w14:paraId="7E7618A8" w14:textId="77777777" w:rsidR="00ED1390" w:rsidRPr="00ED1390" w:rsidRDefault="00ED1390" w:rsidP="00ED1390">
      <w:r w:rsidRPr="00ED1390">
        <w:t>To understand pivot tables, you need to work with them yourself. In this section, we'll build several pivot tables step-by-step from a set of sample data. With experience, the pivot tables below can be built in about 5 minutes.</w:t>
      </w:r>
    </w:p>
    <w:p w14:paraId="139CD979" w14:textId="77777777" w:rsidR="00ED1390" w:rsidRPr="00ED1390" w:rsidRDefault="00ED1390" w:rsidP="00ED1390">
      <w:pPr>
        <w:rPr>
          <w:b/>
          <w:bCs/>
        </w:rPr>
      </w:pPr>
      <w:r w:rsidRPr="00ED1390">
        <w:rPr>
          <w:b/>
          <w:bCs/>
        </w:rPr>
        <w:t>Sample data</w:t>
      </w:r>
    </w:p>
    <w:p w14:paraId="034FB4ED" w14:textId="77777777" w:rsidR="00ED1390" w:rsidRPr="00ED1390" w:rsidRDefault="00ED1390" w:rsidP="00ED1390">
      <w:r w:rsidRPr="00ED1390">
        <w:t>The </w:t>
      </w:r>
      <w:hyperlink r:id="rId11" w:history="1">
        <w:r w:rsidRPr="00ED1390">
          <w:rPr>
            <w:rStyle w:val="Hyperlink"/>
            <w:b/>
            <w:bCs/>
          </w:rPr>
          <w:t>sample data</w:t>
        </w:r>
      </w:hyperlink>
      <w:r w:rsidRPr="00ED1390">
        <w:t xml:space="preserve"> contains 452 records with 5 fields of information: Date, </w:t>
      </w:r>
      <w:proofErr w:type="spellStart"/>
      <w:r w:rsidRPr="00ED1390">
        <w:t>Color</w:t>
      </w:r>
      <w:proofErr w:type="spellEnd"/>
      <w:r w:rsidRPr="00ED1390">
        <w:t>, Units, Sales, and Region. This data is perfect for a pivot table.</w:t>
      </w:r>
    </w:p>
    <w:p w14:paraId="23DCA3E4" w14:textId="5975B4B3" w:rsidR="00ED1390" w:rsidRPr="00ED1390" w:rsidRDefault="00ED1390" w:rsidP="00ED1390">
      <w:r w:rsidRPr="00ED1390">
        <w:lastRenderedPageBreak/>
        <w:drawing>
          <wp:inline distT="0" distB="0" distL="0" distR="0" wp14:anchorId="31A6504A" wp14:editId="1CED5F82">
            <wp:extent cx="5731510" cy="3275330"/>
            <wp:effectExtent l="0" t="0" r="2540" b="1270"/>
            <wp:docPr id="603864118" name="Picture 50" descr="Sample sales data already in an Excel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Sample sales data already in an Excel Tab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839B8" w14:textId="77777777" w:rsidR="00ED1390" w:rsidRPr="00ED1390" w:rsidRDefault="00ED1390" w:rsidP="00ED1390">
      <w:r w:rsidRPr="00ED1390">
        <w:t>Data in a proper </w:t>
      </w:r>
      <w:hyperlink r:id="rId13" w:history="1">
        <w:r w:rsidRPr="00ED1390">
          <w:rPr>
            <w:rStyle w:val="Hyperlink"/>
            <w:b/>
            <w:bCs/>
          </w:rPr>
          <w:t>Excel Table</w:t>
        </w:r>
      </w:hyperlink>
      <w:r w:rsidRPr="00ED1390">
        <w:t> named "Table1". Excel Tables are a </w:t>
      </w:r>
      <w:hyperlink r:id="rId14" w:history="1">
        <w:r w:rsidRPr="00ED1390">
          <w:rPr>
            <w:rStyle w:val="Hyperlink"/>
            <w:b/>
            <w:bCs/>
          </w:rPr>
          <w:t>great way to build pivot tables</w:t>
        </w:r>
      </w:hyperlink>
      <w:r w:rsidRPr="00ED1390">
        <w:t>, because they automatically adjust as data is added or removed. </w:t>
      </w:r>
    </w:p>
    <w:p w14:paraId="1F1B3B29" w14:textId="77777777" w:rsidR="00ED1390" w:rsidRPr="00ED1390" w:rsidRDefault="00ED1390" w:rsidP="00ED1390">
      <w:r w:rsidRPr="00ED1390">
        <w:rPr>
          <w:i/>
          <w:iCs/>
        </w:rPr>
        <w:t>Note: I know this data is very generic. But generic data is good for understanding pivot tables – you don't want to get tripped up on a detail when learning the fun parts.</w:t>
      </w:r>
    </w:p>
    <w:p w14:paraId="72B95C46" w14:textId="77777777" w:rsidR="00ED1390" w:rsidRPr="00ED1390" w:rsidRDefault="00ED1390" w:rsidP="00ED1390">
      <w:pPr>
        <w:rPr>
          <w:b/>
          <w:bCs/>
        </w:rPr>
      </w:pPr>
      <w:r w:rsidRPr="00ED1390">
        <w:rPr>
          <w:b/>
          <w:bCs/>
        </w:rPr>
        <w:t>Insert Pivot Table</w:t>
      </w:r>
    </w:p>
    <w:p w14:paraId="4C15D51A" w14:textId="77777777" w:rsidR="00ED1390" w:rsidRPr="00ED1390" w:rsidRDefault="00ED1390" w:rsidP="00ED1390">
      <w:r w:rsidRPr="00ED1390">
        <w:lastRenderedPageBreak/>
        <w:t>1. To start off, select </w:t>
      </w:r>
      <w:r w:rsidRPr="00ED1390">
        <w:rPr>
          <w:i/>
          <w:iCs/>
        </w:rPr>
        <w:t>any cell in the data</w:t>
      </w:r>
      <w:r w:rsidRPr="00ED1390">
        <w:t> and click Pivot Table on the Insert tab of the ribbon:</w:t>
      </w:r>
    </w:p>
    <w:p w14:paraId="7C9D2108" w14:textId="24F95A9C" w:rsidR="00ED1390" w:rsidRPr="00ED1390" w:rsidRDefault="00ED1390" w:rsidP="00ED1390">
      <w:r w:rsidRPr="00ED1390">
        <w:drawing>
          <wp:inline distT="0" distB="0" distL="0" distR="0" wp14:anchorId="5462FAF4" wp14:editId="0C6F4D69">
            <wp:extent cx="5731510" cy="3275330"/>
            <wp:effectExtent l="0" t="0" r="2540" b="1270"/>
            <wp:docPr id="1495513873" name="Picture 49" descr="Click the button at Insert &gt; Pivot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lick the button at Insert &gt; Pivot Tab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920E6" w14:textId="77777777" w:rsidR="00ED1390" w:rsidRPr="00ED1390" w:rsidRDefault="00ED1390" w:rsidP="00ED1390">
      <w:r w:rsidRPr="00ED1390">
        <w:t>Excel will display the Create Pivot Table window. Notice the data range is already filled in. The default location for a new pivot table is New Worksheet.</w:t>
      </w:r>
    </w:p>
    <w:p w14:paraId="003FEE1A" w14:textId="77777777" w:rsidR="00ED1390" w:rsidRPr="00ED1390" w:rsidRDefault="00ED1390" w:rsidP="00ED1390">
      <w:r w:rsidRPr="00ED1390">
        <w:t>2. Override the default location and enter H4 to place the pivot table on the current worksheet:</w:t>
      </w:r>
    </w:p>
    <w:p w14:paraId="2F9E070E" w14:textId="13E00254" w:rsidR="00ED1390" w:rsidRPr="00ED1390" w:rsidRDefault="00ED1390" w:rsidP="00ED1390">
      <w:r w:rsidRPr="00ED1390">
        <w:lastRenderedPageBreak/>
        <w:drawing>
          <wp:inline distT="0" distB="0" distL="0" distR="0" wp14:anchorId="744234D6" wp14:editId="12D86D26">
            <wp:extent cx="3686175" cy="3295650"/>
            <wp:effectExtent l="0" t="0" r="9525" b="0"/>
            <wp:docPr id="1465265118" name="Picture 48" descr="Create Pivot Table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reate Pivot Table windo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172FC" w14:textId="77777777" w:rsidR="00ED1390" w:rsidRPr="00ED1390" w:rsidRDefault="00ED1390" w:rsidP="00ED1390">
      <w:r w:rsidRPr="00ED1390">
        <w:t>3. Click OK, and Excel builds an empty pivot table starting in cell H4.</w:t>
      </w:r>
    </w:p>
    <w:p w14:paraId="6D252009" w14:textId="2173D74C" w:rsidR="00ED1390" w:rsidRPr="00ED1390" w:rsidRDefault="00ED1390" w:rsidP="00ED1390">
      <w:r w:rsidRPr="00ED1390">
        <w:lastRenderedPageBreak/>
        <w:drawing>
          <wp:inline distT="0" distB="0" distL="0" distR="0" wp14:anchorId="2AF1D98C" wp14:editId="3AD8925D">
            <wp:extent cx="5731510" cy="3275330"/>
            <wp:effectExtent l="0" t="0" r="2540" b="1270"/>
            <wp:docPr id="844108583" name="Picture 47" descr="New empty pivot table staring at cell H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New empty pivot table staring at cell H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E817" w14:textId="77777777" w:rsidR="00ED1390" w:rsidRPr="00ED1390" w:rsidRDefault="00ED1390" w:rsidP="00ED1390">
      <w:r w:rsidRPr="00ED1390">
        <w:rPr>
          <w:i/>
          <w:iCs/>
        </w:rPr>
        <w:t>Note: there are good reasons to place a pivot table on a different worksheet. However, when learning pivot tables, it's helpful to see both the source data and the pivot table at the same time.</w:t>
      </w:r>
    </w:p>
    <w:p w14:paraId="08B686B6" w14:textId="77777777" w:rsidR="00ED1390" w:rsidRPr="00ED1390" w:rsidRDefault="00ED1390" w:rsidP="00ED1390">
      <w:r w:rsidRPr="00ED1390">
        <w:t>Excel also displays the PivotTable Fields pane, which is empty at this point. Note all five fields are listed, but unused:</w:t>
      </w:r>
    </w:p>
    <w:p w14:paraId="5D5AAB1D" w14:textId="114020C4" w:rsidR="00ED1390" w:rsidRPr="00ED1390" w:rsidRDefault="00ED1390" w:rsidP="00ED1390">
      <w:r w:rsidRPr="00ED1390">
        <w:lastRenderedPageBreak/>
        <w:drawing>
          <wp:inline distT="0" distB="0" distL="0" distR="0" wp14:anchorId="1B33A79A" wp14:editId="533AC90F">
            <wp:extent cx="2676525" cy="4572000"/>
            <wp:effectExtent l="0" t="0" r="9525" b="0"/>
            <wp:docPr id="1561272573" name="Picture 46" descr="Fields pane for new empty pivot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Fields pane for new empty pivot tab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35DCF" w14:textId="77777777" w:rsidR="00ED1390" w:rsidRPr="00ED1390" w:rsidRDefault="00ED1390" w:rsidP="00ED1390">
      <w:r w:rsidRPr="00ED1390">
        <w:t>To build a pivot table, drag fields into one of the Columns, Rows, or Values area. The Filters area is used to apply global filters to a pivot table.</w:t>
      </w:r>
    </w:p>
    <w:p w14:paraId="5112CC14" w14:textId="77777777" w:rsidR="00ED1390" w:rsidRPr="00ED1390" w:rsidRDefault="00ED1390" w:rsidP="00ED1390">
      <w:r w:rsidRPr="00ED1390">
        <w:rPr>
          <w:i/>
          <w:iCs/>
        </w:rPr>
        <w:lastRenderedPageBreak/>
        <w:t>Note: the pivot table fields pane shows how fields were used to create a pivot table. Learning to "read" the fields pane takes a bit of practice. See below and </w:t>
      </w:r>
      <w:hyperlink r:id="rId19" w:history="1">
        <w:r w:rsidRPr="00ED1390">
          <w:rPr>
            <w:rStyle w:val="Hyperlink"/>
            <w:b/>
            <w:bCs/>
            <w:i/>
            <w:iCs/>
          </w:rPr>
          <w:t>also here</w:t>
        </w:r>
      </w:hyperlink>
      <w:r w:rsidRPr="00ED1390">
        <w:rPr>
          <w:i/>
          <w:iCs/>
        </w:rPr>
        <w:t> for more examples.</w:t>
      </w:r>
    </w:p>
    <w:p w14:paraId="592BFB19" w14:textId="77777777" w:rsidR="00ED1390" w:rsidRPr="00ED1390" w:rsidRDefault="00ED1390" w:rsidP="00ED1390">
      <w:pPr>
        <w:rPr>
          <w:b/>
          <w:bCs/>
        </w:rPr>
      </w:pPr>
      <w:r w:rsidRPr="00ED1390">
        <w:rPr>
          <w:b/>
          <w:bCs/>
        </w:rPr>
        <w:t>Add fields</w:t>
      </w:r>
    </w:p>
    <w:p w14:paraId="074CD423" w14:textId="77777777" w:rsidR="00ED1390" w:rsidRPr="00ED1390" w:rsidRDefault="00ED1390" w:rsidP="00ED1390">
      <w:r w:rsidRPr="00ED1390">
        <w:t>1. Drag the Sales field to the Values area.</w:t>
      </w:r>
    </w:p>
    <w:p w14:paraId="29730554" w14:textId="77777777" w:rsidR="00ED1390" w:rsidRPr="00ED1390" w:rsidRDefault="00ED1390" w:rsidP="00ED1390">
      <w:r w:rsidRPr="00ED1390">
        <w:t>Excel calculates a grand total of 26356. This is the sum of all sales values in the entire data set:</w:t>
      </w:r>
    </w:p>
    <w:p w14:paraId="3CA02D59" w14:textId="450542D5" w:rsidR="00ED1390" w:rsidRPr="00ED1390" w:rsidRDefault="00ED1390" w:rsidP="00ED1390">
      <w:r w:rsidRPr="00ED1390">
        <w:drawing>
          <wp:inline distT="0" distB="0" distL="0" distR="0" wp14:anchorId="27B18D52" wp14:editId="2D9EED60">
            <wp:extent cx="5731510" cy="2910840"/>
            <wp:effectExtent l="0" t="0" r="2540" b="3810"/>
            <wp:docPr id="441944106" name="Picture 45" descr="Grand total of all data in data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Grand total of all data in data se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9442" w14:textId="77777777" w:rsidR="00ED1390" w:rsidRPr="00ED1390" w:rsidRDefault="00ED1390" w:rsidP="00ED1390">
      <w:r w:rsidRPr="00ED1390">
        <w:t xml:space="preserve">2. Drag the </w:t>
      </w:r>
      <w:proofErr w:type="spellStart"/>
      <w:r w:rsidRPr="00ED1390">
        <w:t>Color</w:t>
      </w:r>
      <w:proofErr w:type="spellEnd"/>
      <w:r w:rsidRPr="00ED1390">
        <w:t xml:space="preserve"> field to the Rows area.</w:t>
      </w:r>
    </w:p>
    <w:p w14:paraId="465C9B84" w14:textId="77777777" w:rsidR="00ED1390" w:rsidRPr="00ED1390" w:rsidRDefault="00ED1390" w:rsidP="00ED1390">
      <w:r w:rsidRPr="00ED1390">
        <w:lastRenderedPageBreak/>
        <w:t xml:space="preserve">Excel breaks out sales by </w:t>
      </w:r>
      <w:proofErr w:type="spellStart"/>
      <w:r w:rsidRPr="00ED1390">
        <w:t>Color</w:t>
      </w:r>
      <w:proofErr w:type="spellEnd"/>
      <w:r w:rsidRPr="00ED1390">
        <w:t>. You can see Blue is the top seller, while Red comes in last:</w:t>
      </w:r>
    </w:p>
    <w:p w14:paraId="69C6F43D" w14:textId="4AE22CFD" w:rsidR="00ED1390" w:rsidRPr="00ED1390" w:rsidRDefault="00ED1390" w:rsidP="00ED1390">
      <w:r w:rsidRPr="00ED1390">
        <w:drawing>
          <wp:inline distT="0" distB="0" distL="0" distR="0" wp14:anchorId="61875C7A" wp14:editId="04B5BB61">
            <wp:extent cx="5731510" cy="3275330"/>
            <wp:effectExtent l="0" t="0" r="2540" b="1270"/>
            <wp:docPr id="110465503" name="Picture 44" descr="Breakdown by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Breakdown by colo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4A779" w14:textId="77777777" w:rsidR="00ED1390" w:rsidRPr="00ED1390" w:rsidRDefault="00ED1390" w:rsidP="00ED1390">
      <w:r w:rsidRPr="00ED1390">
        <w:t>Notice the Grand Total remains 26356. This makes sense because we are still reporting on the full set of data.</w:t>
      </w:r>
    </w:p>
    <w:p w14:paraId="31E9823B" w14:textId="77777777" w:rsidR="00ED1390" w:rsidRPr="00ED1390" w:rsidRDefault="00ED1390" w:rsidP="00ED1390">
      <w:r w:rsidRPr="00ED1390">
        <w:t xml:space="preserve">Let's </w:t>
      </w:r>
      <w:proofErr w:type="gramStart"/>
      <w:r w:rsidRPr="00ED1390">
        <w:t>take a look</w:t>
      </w:r>
      <w:proofErr w:type="gramEnd"/>
      <w:r w:rsidRPr="00ED1390">
        <w:t xml:space="preserve"> at the fields pane at this point. You can see </w:t>
      </w:r>
      <w:proofErr w:type="spellStart"/>
      <w:r w:rsidRPr="00ED1390">
        <w:t>Color</w:t>
      </w:r>
      <w:proofErr w:type="spellEnd"/>
      <w:r w:rsidRPr="00ED1390">
        <w:t xml:space="preserve"> </w:t>
      </w:r>
      <w:proofErr w:type="gramStart"/>
      <w:r w:rsidRPr="00ED1390">
        <w:t>is</w:t>
      </w:r>
      <w:proofErr w:type="gramEnd"/>
      <w:r w:rsidRPr="00ED1390">
        <w:t xml:space="preserve"> a Row field, and Sales is a Value field:</w:t>
      </w:r>
    </w:p>
    <w:p w14:paraId="6635F0E4" w14:textId="1A75D926" w:rsidR="00ED1390" w:rsidRPr="00ED1390" w:rsidRDefault="00ED1390" w:rsidP="00ED1390">
      <w:r w:rsidRPr="00ED1390">
        <w:lastRenderedPageBreak/>
        <w:drawing>
          <wp:inline distT="0" distB="0" distL="0" distR="0" wp14:anchorId="20F39E6C" wp14:editId="1B4AAA59">
            <wp:extent cx="2676525" cy="4572000"/>
            <wp:effectExtent l="0" t="0" r="9525" b="0"/>
            <wp:docPr id="2040177458" name="Picture 43" descr="Pivot table fields pane - sales by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Pivot table fields pane - sales by colo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74467" w14:textId="77777777" w:rsidR="00ED1390" w:rsidRPr="00ED1390" w:rsidRDefault="00ED1390" w:rsidP="00ED1390">
      <w:pPr>
        <w:rPr>
          <w:b/>
          <w:bCs/>
        </w:rPr>
      </w:pPr>
      <w:r w:rsidRPr="00ED1390">
        <w:rPr>
          <w:b/>
          <w:bCs/>
        </w:rPr>
        <w:t>Number formatting</w:t>
      </w:r>
    </w:p>
    <w:p w14:paraId="1AB7FAA3" w14:textId="77777777" w:rsidR="00ED1390" w:rsidRPr="00ED1390" w:rsidRDefault="00ED1390" w:rsidP="00ED1390">
      <w:r w:rsidRPr="00ED1390">
        <w:lastRenderedPageBreak/>
        <w:t>Pivot Tables can apply and maintain number formatting automatically to numeric fields. This is a big time-saver when data changes frequently.</w:t>
      </w:r>
    </w:p>
    <w:p w14:paraId="1F17032D" w14:textId="77777777" w:rsidR="00ED1390" w:rsidRPr="00ED1390" w:rsidRDefault="00ED1390" w:rsidP="00ED1390">
      <w:r w:rsidRPr="00ED1390">
        <w:t>1. Right-click any Sales number and choose Number Format:</w:t>
      </w:r>
    </w:p>
    <w:p w14:paraId="50E1A585" w14:textId="7EA3270D" w:rsidR="00ED1390" w:rsidRPr="00ED1390" w:rsidRDefault="00ED1390" w:rsidP="00ED1390">
      <w:r w:rsidRPr="00ED1390">
        <w:drawing>
          <wp:inline distT="0" distB="0" distL="0" distR="0" wp14:anchorId="3D115081" wp14:editId="7E7F8F23">
            <wp:extent cx="3600450" cy="3905250"/>
            <wp:effectExtent l="0" t="0" r="0" b="0"/>
            <wp:docPr id="1339396554" name="Picture 42" descr="Right-click and select Number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Right-click and select Number Forma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7C6CA" w14:textId="77777777" w:rsidR="00ED1390" w:rsidRPr="00ED1390" w:rsidRDefault="00ED1390" w:rsidP="00ED1390">
      <w:r w:rsidRPr="00ED1390">
        <w:t>2. Apply Currency formatting with zero decimal places, then click OK:</w:t>
      </w:r>
    </w:p>
    <w:p w14:paraId="08B22DAB" w14:textId="5C1258F8" w:rsidR="00ED1390" w:rsidRPr="00ED1390" w:rsidRDefault="00ED1390" w:rsidP="00ED1390">
      <w:r w:rsidRPr="00ED1390">
        <w:lastRenderedPageBreak/>
        <w:drawing>
          <wp:inline distT="0" distB="0" distL="0" distR="0" wp14:anchorId="5C4A3256" wp14:editId="257A3364">
            <wp:extent cx="5048250" cy="4610100"/>
            <wp:effectExtent l="0" t="0" r="0" b="0"/>
            <wp:docPr id="1579895829" name="Picture 41" descr="Currency number format with zero decimal pl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urrency number format with zero decimal place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EBD62" w14:textId="77777777" w:rsidR="00ED1390" w:rsidRPr="00ED1390" w:rsidRDefault="00ED1390" w:rsidP="00ED1390">
      <w:r w:rsidRPr="00ED1390">
        <w:t>In the resulting pivot table, all sales values have Currency format applied:</w:t>
      </w:r>
    </w:p>
    <w:p w14:paraId="1D041E4A" w14:textId="05711CD7" w:rsidR="00ED1390" w:rsidRPr="00ED1390" w:rsidRDefault="00ED1390" w:rsidP="00ED1390">
      <w:r w:rsidRPr="00ED1390">
        <w:lastRenderedPageBreak/>
        <w:drawing>
          <wp:inline distT="0" distB="0" distL="0" distR="0" wp14:anchorId="257A0667" wp14:editId="14F7E74C">
            <wp:extent cx="5731510" cy="3275330"/>
            <wp:effectExtent l="0" t="0" r="2540" b="1270"/>
            <wp:docPr id="1819958064" name="Picture 40" descr="Pivot table with Currency format appli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Pivot table with Currency format appli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AD83" w14:textId="77777777" w:rsidR="00ED1390" w:rsidRPr="00ED1390" w:rsidRDefault="00ED1390" w:rsidP="00ED1390">
      <w:r w:rsidRPr="00ED1390">
        <w:t>Currency format will continue to be applied to Sales values, even when the pivot table is reconfigured, or new data is added.</w:t>
      </w:r>
    </w:p>
    <w:p w14:paraId="2EAF5002" w14:textId="77777777" w:rsidR="00ED1390" w:rsidRPr="00ED1390" w:rsidRDefault="00ED1390" w:rsidP="00ED1390">
      <w:pPr>
        <w:rPr>
          <w:b/>
          <w:bCs/>
        </w:rPr>
      </w:pPr>
      <w:r w:rsidRPr="00ED1390">
        <w:rPr>
          <w:b/>
          <w:bCs/>
        </w:rPr>
        <w:t>Sorting by value</w:t>
      </w:r>
    </w:p>
    <w:p w14:paraId="169D3944" w14:textId="77777777" w:rsidR="00ED1390" w:rsidRPr="00ED1390" w:rsidRDefault="00ED1390" w:rsidP="00ED1390">
      <w:r w:rsidRPr="00ED1390">
        <w:t>1. Right-click any Sales value and choose Sort &gt; Largest to Smallest.</w:t>
      </w:r>
    </w:p>
    <w:p w14:paraId="28AAA5B2" w14:textId="3284AF29" w:rsidR="00ED1390" w:rsidRPr="00ED1390" w:rsidRDefault="00ED1390" w:rsidP="00ED1390">
      <w:r w:rsidRPr="00ED1390">
        <w:lastRenderedPageBreak/>
        <w:drawing>
          <wp:inline distT="0" distB="0" distL="0" distR="0" wp14:anchorId="55546C3E" wp14:editId="7C2F02A0">
            <wp:extent cx="5219700" cy="3867150"/>
            <wp:effectExtent l="0" t="0" r="0" b="0"/>
            <wp:docPr id="2099415753" name="Picture 39" descr="Right-click and select Sort &gt; Largest to small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Right-click and select Sort &gt; Largest to smalles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355C9" w14:textId="77777777" w:rsidR="00ED1390" w:rsidRPr="00ED1390" w:rsidRDefault="00ED1390" w:rsidP="00ED1390">
      <w:r w:rsidRPr="00ED1390">
        <w:t xml:space="preserve">Excel now lists top-selling </w:t>
      </w:r>
      <w:proofErr w:type="spellStart"/>
      <w:r w:rsidRPr="00ED1390">
        <w:t>colors</w:t>
      </w:r>
      <w:proofErr w:type="spellEnd"/>
      <w:r w:rsidRPr="00ED1390">
        <w:t xml:space="preserve"> first. This sort order will be maintained when data changes, or when the pivot table is reconfigured. </w:t>
      </w:r>
    </w:p>
    <w:p w14:paraId="561EDBBB" w14:textId="7FF33D2D" w:rsidR="00ED1390" w:rsidRPr="00ED1390" w:rsidRDefault="00ED1390" w:rsidP="00ED1390">
      <w:r w:rsidRPr="00ED1390">
        <w:lastRenderedPageBreak/>
        <w:drawing>
          <wp:inline distT="0" distB="0" distL="0" distR="0" wp14:anchorId="22C963A9" wp14:editId="1FF11D06">
            <wp:extent cx="5731510" cy="3275330"/>
            <wp:effectExtent l="0" t="0" r="2540" b="1270"/>
            <wp:docPr id="1675296041" name="Picture 38" descr="Breakdown by color, top selling colors 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Breakdown by color, top selling colors firs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7B5B" w14:textId="77777777" w:rsidR="00ED1390" w:rsidRPr="00ED1390" w:rsidRDefault="00ED1390" w:rsidP="00ED1390">
      <w:pPr>
        <w:rPr>
          <w:b/>
          <w:bCs/>
        </w:rPr>
      </w:pPr>
      <w:r w:rsidRPr="00ED1390">
        <w:rPr>
          <w:b/>
          <w:bCs/>
        </w:rPr>
        <w:t>Refresh data</w:t>
      </w:r>
    </w:p>
    <w:p w14:paraId="56E95DE0" w14:textId="77777777" w:rsidR="00ED1390" w:rsidRPr="00ED1390" w:rsidRDefault="00ED1390" w:rsidP="00ED1390">
      <w:r w:rsidRPr="00ED1390">
        <w:t xml:space="preserve">Pivot table data needs to be "refreshed" </w:t>
      </w:r>
      <w:proofErr w:type="gramStart"/>
      <w:r w:rsidRPr="00ED1390">
        <w:t>in order to</w:t>
      </w:r>
      <w:proofErr w:type="gramEnd"/>
      <w:r w:rsidRPr="00ED1390">
        <w:t xml:space="preserve"> bring in updates. To reinforce how this works, we'll make a big change to the source data and watch it flow into the pivot table.</w:t>
      </w:r>
    </w:p>
    <w:p w14:paraId="51C3321E" w14:textId="77777777" w:rsidR="00ED1390" w:rsidRPr="00ED1390" w:rsidRDefault="00ED1390" w:rsidP="00ED1390">
      <w:r w:rsidRPr="00ED1390">
        <w:t>1. Select cell F5 and change $11.00 to $2000.</w:t>
      </w:r>
    </w:p>
    <w:p w14:paraId="48667746" w14:textId="77777777" w:rsidR="00ED1390" w:rsidRPr="00ED1390" w:rsidRDefault="00ED1390" w:rsidP="00ED1390">
      <w:r w:rsidRPr="00ED1390">
        <w:t>2. Right-click anywhere in the pivot table and select "Refresh".</w:t>
      </w:r>
    </w:p>
    <w:p w14:paraId="1DFA921F" w14:textId="35C16ED7" w:rsidR="00ED1390" w:rsidRPr="00ED1390" w:rsidRDefault="00ED1390" w:rsidP="00ED1390">
      <w:r w:rsidRPr="00ED1390">
        <w:lastRenderedPageBreak/>
        <w:drawing>
          <wp:inline distT="0" distB="0" distL="0" distR="0" wp14:anchorId="23011BC5" wp14:editId="01946A5F">
            <wp:extent cx="5731510" cy="3225800"/>
            <wp:effectExtent l="0" t="0" r="2540" b="0"/>
            <wp:docPr id="1607383432" name="Picture 37" descr="To update data, right-click and choose &quot;Refresh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To update data, right-click and choose &quot;Refresh&quot;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47300" w14:textId="77777777" w:rsidR="00ED1390" w:rsidRPr="00ED1390" w:rsidRDefault="00ED1390" w:rsidP="00ED1390">
      <w:r w:rsidRPr="00ED1390">
        <w:t xml:space="preserve">Notice "Red" is now the top-selling </w:t>
      </w:r>
      <w:proofErr w:type="spellStart"/>
      <w:r w:rsidRPr="00ED1390">
        <w:t>color</w:t>
      </w:r>
      <w:proofErr w:type="spellEnd"/>
      <w:r w:rsidRPr="00ED1390">
        <w:t>, and automatically moves to the top:</w:t>
      </w:r>
    </w:p>
    <w:p w14:paraId="7B7C8244" w14:textId="61B456B9" w:rsidR="00ED1390" w:rsidRPr="00ED1390" w:rsidRDefault="00ED1390" w:rsidP="00ED1390">
      <w:r w:rsidRPr="00ED1390">
        <w:lastRenderedPageBreak/>
        <w:drawing>
          <wp:inline distT="0" distB="0" distL="0" distR="0" wp14:anchorId="7C931214" wp14:editId="2B4A6FEB">
            <wp:extent cx="5731510" cy="3275330"/>
            <wp:effectExtent l="0" t="0" r="2540" b="1270"/>
            <wp:docPr id="793406854" name="Picture 36" descr="Pivot table after data refr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Pivot table after data refresh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E5E8A" w14:textId="77777777" w:rsidR="00ED1390" w:rsidRPr="00ED1390" w:rsidRDefault="00ED1390" w:rsidP="00ED1390">
      <w:r w:rsidRPr="00ED1390">
        <w:t>3. Change F5 back to $11.00 and refresh the pivot again.</w:t>
      </w:r>
    </w:p>
    <w:p w14:paraId="409DCD71" w14:textId="77777777" w:rsidR="00ED1390" w:rsidRPr="00ED1390" w:rsidRDefault="00ED1390" w:rsidP="00ED1390">
      <w:r w:rsidRPr="00ED1390">
        <w:rPr>
          <w:i/>
          <w:iCs/>
        </w:rPr>
        <w:t xml:space="preserve">Note: changing F5 to $2000 is not realistic, but it's a good way to force a change you can easily see in the pivot table. Try changing an existing </w:t>
      </w:r>
      <w:proofErr w:type="spellStart"/>
      <w:r w:rsidRPr="00ED1390">
        <w:rPr>
          <w:i/>
          <w:iCs/>
        </w:rPr>
        <w:t>color</w:t>
      </w:r>
      <w:proofErr w:type="spellEnd"/>
      <w:r w:rsidRPr="00ED1390">
        <w:rPr>
          <w:i/>
          <w:iCs/>
        </w:rPr>
        <w:t xml:space="preserve"> to something new, like "Gold" or "Black". When you refresh, you'll see the new </w:t>
      </w:r>
      <w:proofErr w:type="spellStart"/>
      <w:r w:rsidRPr="00ED1390">
        <w:rPr>
          <w:i/>
          <w:iCs/>
        </w:rPr>
        <w:t>color</w:t>
      </w:r>
      <w:proofErr w:type="spellEnd"/>
      <w:r w:rsidRPr="00ED1390">
        <w:rPr>
          <w:i/>
          <w:iCs/>
        </w:rPr>
        <w:t xml:space="preserve"> appear. You can use undo to go back to the original data and pivot.</w:t>
      </w:r>
    </w:p>
    <w:p w14:paraId="00DF44E4" w14:textId="77777777" w:rsidR="00ED1390" w:rsidRPr="00ED1390" w:rsidRDefault="00ED1390" w:rsidP="00ED1390">
      <w:pPr>
        <w:rPr>
          <w:b/>
          <w:bCs/>
        </w:rPr>
      </w:pPr>
      <w:r w:rsidRPr="00ED1390">
        <w:rPr>
          <w:b/>
          <w:bCs/>
        </w:rPr>
        <w:t>Second value field</w:t>
      </w:r>
    </w:p>
    <w:p w14:paraId="10629455" w14:textId="77777777" w:rsidR="00ED1390" w:rsidRPr="00ED1390" w:rsidRDefault="00ED1390" w:rsidP="00ED1390">
      <w:r w:rsidRPr="00ED1390">
        <w:t>You can add more than one field as a Value field.</w:t>
      </w:r>
    </w:p>
    <w:p w14:paraId="30E12885" w14:textId="77777777" w:rsidR="00ED1390" w:rsidRPr="00ED1390" w:rsidRDefault="00ED1390" w:rsidP="00ED1390">
      <w:r w:rsidRPr="00ED1390">
        <w:lastRenderedPageBreak/>
        <w:t>1. Drag Units to the Value area to see Sales and Units together:</w:t>
      </w:r>
    </w:p>
    <w:p w14:paraId="48DC38AA" w14:textId="33C99C03" w:rsidR="00ED1390" w:rsidRPr="00ED1390" w:rsidRDefault="00ED1390" w:rsidP="00ED1390">
      <w:r w:rsidRPr="00ED1390">
        <w:drawing>
          <wp:inline distT="0" distB="0" distL="0" distR="0" wp14:anchorId="31298E57" wp14:editId="0A2475D8">
            <wp:extent cx="5731510" cy="3275330"/>
            <wp:effectExtent l="0" t="0" r="2540" b="1270"/>
            <wp:docPr id="1872563333" name="Picture 35" descr="Breakdown by color with Sales and Un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Breakdown by color with Sales and Units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6B8BF" w14:textId="77777777" w:rsidR="00ED1390" w:rsidRPr="00ED1390" w:rsidRDefault="00ED1390" w:rsidP="00ED1390">
      <w:pPr>
        <w:rPr>
          <w:b/>
          <w:bCs/>
        </w:rPr>
      </w:pPr>
      <w:r w:rsidRPr="00ED1390">
        <w:rPr>
          <w:b/>
          <w:bCs/>
        </w:rPr>
        <w:t>Percent of total</w:t>
      </w:r>
    </w:p>
    <w:p w14:paraId="3C9A5798" w14:textId="77777777" w:rsidR="00ED1390" w:rsidRPr="00ED1390" w:rsidRDefault="00ED1390" w:rsidP="00ED1390">
      <w:r w:rsidRPr="00ED1390">
        <w:t>There are different ways to display values. One option is to show values as a percent of the total. If you want to display the same field in different ways, add the field twice.</w:t>
      </w:r>
    </w:p>
    <w:p w14:paraId="081F44C1" w14:textId="77777777" w:rsidR="00ED1390" w:rsidRPr="00ED1390" w:rsidRDefault="00ED1390" w:rsidP="00ED1390">
      <w:r w:rsidRPr="00ED1390">
        <w:t>1. Remove the Units from the Values area</w:t>
      </w:r>
    </w:p>
    <w:p w14:paraId="329D4E1F" w14:textId="77777777" w:rsidR="00ED1390" w:rsidRPr="00ED1390" w:rsidRDefault="00ED1390" w:rsidP="00ED1390">
      <w:r w:rsidRPr="00ED1390">
        <w:t>2. Add the Sales field (again) to the Values area.</w:t>
      </w:r>
    </w:p>
    <w:p w14:paraId="57CAC2F8" w14:textId="77777777" w:rsidR="00ED1390" w:rsidRPr="00ED1390" w:rsidRDefault="00ED1390" w:rsidP="00ED1390">
      <w:r w:rsidRPr="00ED1390">
        <w:lastRenderedPageBreak/>
        <w:t>3. Right-click the second instance and choose "% of grand total":</w:t>
      </w:r>
    </w:p>
    <w:p w14:paraId="18A6776B" w14:textId="6840DD6A" w:rsidR="00ED1390" w:rsidRPr="00ED1390" w:rsidRDefault="00ED1390" w:rsidP="00ED1390">
      <w:r w:rsidRPr="00ED1390">
        <w:drawing>
          <wp:inline distT="0" distB="0" distL="0" distR="0" wp14:anchorId="224669DD" wp14:editId="24FBBAFA">
            <wp:extent cx="5731510" cy="3496310"/>
            <wp:effectExtent l="0" t="0" r="2540" b="8890"/>
            <wp:docPr id="1096669800" name="Picture 34" descr="Right-click select Show values as &gt; percent of tot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Right-click select Show values as &gt; percent of total 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FF6BF" w14:textId="77777777" w:rsidR="00ED1390" w:rsidRPr="00ED1390" w:rsidRDefault="00ED1390" w:rsidP="00ED1390">
      <w:r w:rsidRPr="00ED1390">
        <w:t xml:space="preserve">The result is a breakdown by </w:t>
      </w:r>
      <w:proofErr w:type="spellStart"/>
      <w:r w:rsidRPr="00ED1390">
        <w:t>color</w:t>
      </w:r>
      <w:proofErr w:type="spellEnd"/>
      <w:r w:rsidRPr="00ED1390">
        <w:t xml:space="preserve"> along with a percent of the total:</w:t>
      </w:r>
    </w:p>
    <w:p w14:paraId="41E9E40A" w14:textId="26DD6F54" w:rsidR="00ED1390" w:rsidRPr="00ED1390" w:rsidRDefault="00ED1390" w:rsidP="00ED1390">
      <w:r w:rsidRPr="00ED1390">
        <w:lastRenderedPageBreak/>
        <w:drawing>
          <wp:inline distT="0" distB="0" distL="0" distR="0" wp14:anchorId="0257F6FD" wp14:editId="0915DD74">
            <wp:extent cx="5731510" cy="3275330"/>
            <wp:effectExtent l="0" t="0" r="2540" b="1270"/>
            <wp:docPr id="1294739806" name="Picture 33" descr="Pivot table - breakdown by color with percen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Pivot table - breakdown by color with percentag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E27A1" w14:textId="77777777" w:rsidR="00ED1390" w:rsidRPr="00ED1390" w:rsidRDefault="00ED1390" w:rsidP="00ED1390">
      <w:r w:rsidRPr="00ED1390">
        <w:rPr>
          <w:i/>
          <w:iCs/>
        </w:rPr>
        <w:t>Note: the number format for percentage has also been adjusted to show 1 decimal.</w:t>
      </w:r>
    </w:p>
    <w:p w14:paraId="19A316B8" w14:textId="77777777" w:rsidR="00ED1390" w:rsidRPr="00ED1390" w:rsidRDefault="00ED1390" w:rsidP="00ED1390">
      <w:r w:rsidRPr="00ED1390">
        <w:t>Here is the Fields pane at this point:</w:t>
      </w:r>
    </w:p>
    <w:p w14:paraId="20AB5269" w14:textId="2E05769F" w:rsidR="00ED1390" w:rsidRPr="00ED1390" w:rsidRDefault="00ED1390" w:rsidP="00ED1390">
      <w:r w:rsidRPr="00ED1390">
        <w:lastRenderedPageBreak/>
        <w:drawing>
          <wp:inline distT="0" distB="0" distL="0" distR="0" wp14:anchorId="03AB0821" wp14:editId="2EDB4C28">
            <wp:extent cx="2676525" cy="4572000"/>
            <wp:effectExtent l="0" t="0" r="9525" b="0"/>
            <wp:docPr id="1268927217" name="Picture 32" descr="Pivot table fields pane - sales by color with percen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Pivot table fields pane - sales by color with percentag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53725" w14:textId="77777777" w:rsidR="00ED1390" w:rsidRPr="00ED1390" w:rsidRDefault="00ED1390" w:rsidP="00ED1390">
      <w:pPr>
        <w:rPr>
          <w:b/>
          <w:bCs/>
        </w:rPr>
      </w:pPr>
      <w:r w:rsidRPr="00ED1390">
        <w:rPr>
          <w:b/>
          <w:bCs/>
        </w:rPr>
        <w:t>Group by date</w:t>
      </w:r>
    </w:p>
    <w:p w14:paraId="7CA17EB3" w14:textId="77777777" w:rsidR="00ED1390" w:rsidRPr="00ED1390" w:rsidRDefault="00ED1390" w:rsidP="00ED1390">
      <w:r w:rsidRPr="00ED1390">
        <w:t>Pivot tables have a special feature to group dates into units like years, months, and quarters. This grouping can be customized.</w:t>
      </w:r>
    </w:p>
    <w:p w14:paraId="5A868752" w14:textId="77777777" w:rsidR="00ED1390" w:rsidRPr="00ED1390" w:rsidRDefault="00ED1390" w:rsidP="00ED1390">
      <w:r w:rsidRPr="00ED1390">
        <w:lastRenderedPageBreak/>
        <w:t>1. Remove the second Sales field (Sales2). </w:t>
      </w:r>
    </w:p>
    <w:p w14:paraId="76023D03" w14:textId="77777777" w:rsidR="00ED1390" w:rsidRPr="00ED1390" w:rsidRDefault="00ED1390" w:rsidP="00ED1390">
      <w:r w:rsidRPr="00ED1390">
        <w:t>2. Drag the Date field to the Columns area.</w:t>
      </w:r>
    </w:p>
    <w:p w14:paraId="4EEB8F54" w14:textId="77777777" w:rsidR="00ED1390" w:rsidRPr="00ED1390" w:rsidRDefault="00ED1390" w:rsidP="00ED1390">
      <w:r w:rsidRPr="00ED1390">
        <w:t>3. Right-click a date in the header area and choose "Group":</w:t>
      </w:r>
    </w:p>
    <w:p w14:paraId="3DE67171" w14:textId="0B546CFE" w:rsidR="00ED1390" w:rsidRPr="00ED1390" w:rsidRDefault="00ED1390" w:rsidP="00ED1390">
      <w:r w:rsidRPr="00ED1390">
        <w:lastRenderedPageBreak/>
        <w:drawing>
          <wp:inline distT="0" distB="0" distL="0" distR="0" wp14:anchorId="536380A7" wp14:editId="405155C6">
            <wp:extent cx="4791075" cy="4838700"/>
            <wp:effectExtent l="0" t="0" r="9525" b="0"/>
            <wp:docPr id="1303522250" name="Picture 31" descr="Right click a date and select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Right click a date and select grou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AD36B" w14:textId="77777777" w:rsidR="00ED1390" w:rsidRPr="00ED1390" w:rsidRDefault="00ED1390" w:rsidP="00ED1390">
      <w:r w:rsidRPr="00ED1390">
        <w:t>4. When the Group window appears, group by Years only (deselect Months and Quarters):</w:t>
      </w:r>
    </w:p>
    <w:p w14:paraId="6AAD81C4" w14:textId="718FD85D" w:rsidR="00ED1390" w:rsidRPr="00ED1390" w:rsidRDefault="00ED1390" w:rsidP="00ED1390">
      <w:r w:rsidRPr="00ED1390">
        <w:lastRenderedPageBreak/>
        <w:drawing>
          <wp:inline distT="0" distB="0" distL="0" distR="0" wp14:anchorId="2B4B6D03" wp14:editId="23F7B963">
            <wp:extent cx="2238375" cy="2924175"/>
            <wp:effectExtent l="0" t="0" r="9525" b="9525"/>
            <wp:docPr id="1735824777" name="Picture 30" descr="Date grouping settings - group by Years on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Date grouping settings - group by Years only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82A80" w14:textId="77777777" w:rsidR="00ED1390" w:rsidRPr="00ED1390" w:rsidRDefault="00ED1390" w:rsidP="00ED1390">
      <w:r w:rsidRPr="00ED1390">
        <w:t xml:space="preserve">We now have a pivot table that groups sales by </w:t>
      </w:r>
      <w:proofErr w:type="spellStart"/>
      <w:r w:rsidRPr="00ED1390">
        <w:t>color</w:t>
      </w:r>
      <w:proofErr w:type="spellEnd"/>
      <w:r w:rsidRPr="00ED1390">
        <w:t xml:space="preserve"> and year:</w:t>
      </w:r>
    </w:p>
    <w:p w14:paraId="5A63325C" w14:textId="64A2BB33" w:rsidR="00ED1390" w:rsidRPr="00ED1390" w:rsidRDefault="00ED1390" w:rsidP="00ED1390">
      <w:r w:rsidRPr="00ED1390">
        <w:lastRenderedPageBreak/>
        <w:drawing>
          <wp:inline distT="0" distB="0" distL="0" distR="0" wp14:anchorId="07A1DB4B" wp14:editId="76639046">
            <wp:extent cx="4591050" cy="3267075"/>
            <wp:effectExtent l="0" t="0" r="0" b="9525"/>
            <wp:docPr id="1408072818" name="Picture 29" descr="Two-way pivot table - sales by color and y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Two-way pivot table - sales by color and year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FE6AA" w14:textId="77777777" w:rsidR="00ED1390" w:rsidRPr="00ED1390" w:rsidRDefault="00ED1390" w:rsidP="00ED1390">
      <w:r w:rsidRPr="00ED1390">
        <w:t xml:space="preserve">Notice there are no sales of Silver in 2016 and 2017. We can guess that Silver was introduced as a new </w:t>
      </w:r>
      <w:proofErr w:type="spellStart"/>
      <w:r w:rsidRPr="00ED1390">
        <w:t>color</w:t>
      </w:r>
      <w:proofErr w:type="spellEnd"/>
      <w:r w:rsidRPr="00ED1390">
        <w:t xml:space="preserve"> in 2018. Pivot tables often reveal patterns in data that are difficult to see otherwise.</w:t>
      </w:r>
    </w:p>
    <w:p w14:paraId="6D90C92B" w14:textId="77777777" w:rsidR="00ED1390" w:rsidRPr="00ED1390" w:rsidRDefault="00ED1390" w:rsidP="00ED1390">
      <w:r w:rsidRPr="00ED1390">
        <w:t>Here is the Fields pane at this point:</w:t>
      </w:r>
    </w:p>
    <w:p w14:paraId="66826669" w14:textId="5E47FA7E" w:rsidR="00ED1390" w:rsidRPr="00ED1390" w:rsidRDefault="00ED1390" w:rsidP="00ED1390">
      <w:r w:rsidRPr="00ED1390">
        <w:lastRenderedPageBreak/>
        <w:drawing>
          <wp:inline distT="0" distB="0" distL="0" distR="0" wp14:anchorId="67667F7F" wp14:editId="3A014885">
            <wp:extent cx="2676525" cy="4572000"/>
            <wp:effectExtent l="0" t="0" r="9525" b="0"/>
            <wp:docPr id="61155649" name="Picture 28" descr="Pivot table fields pane - sales by color and by y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Pivot table fields pane - sales by color and by year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FCAA6" w14:textId="77777777" w:rsidR="00ED1390" w:rsidRPr="00ED1390" w:rsidRDefault="00ED1390" w:rsidP="00ED1390">
      <w:pPr>
        <w:rPr>
          <w:b/>
          <w:bCs/>
        </w:rPr>
      </w:pPr>
      <w:r w:rsidRPr="00ED1390">
        <w:rPr>
          <w:b/>
          <w:bCs/>
        </w:rPr>
        <w:t>Two-way Pivot</w:t>
      </w:r>
    </w:p>
    <w:p w14:paraId="142E097D" w14:textId="77777777" w:rsidR="00ED1390" w:rsidRPr="00ED1390" w:rsidRDefault="00ED1390" w:rsidP="00ED1390">
      <w:r w:rsidRPr="00ED1390">
        <w:t>Pivot tables can plot data in various two-dimensional arrangements.</w:t>
      </w:r>
    </w:p>
    <w:p w14:paraId="452EC951" w14:textId="77777777" w:rsidR="00ED1390" w:rsidRPr="00ED1390" w:rsidRDefault="00ED1390" w:rsidP="00ED1390">
      <w:r w:rsidRPr="00ED1390">
        <w:lastRenderedPageBreak/>
        <w:t>1. Drag the Date field out of the columns area</w:t>
      </w:r>
    </w:p>
    <w:p w14:paraId="2EEDF827" w14:textId="77777777" w:rsidR="00ED1390" w:rsidRPr="00ED1390" w:rsidRDefault="00ED1390" w:rsidP="00ED1390">
      <w:r w:rsidRPr="00ED1390">
        <w:t>2. Drag Region into the Columns area.</w:t>
      </w:r>
    </w:p>
    <w:p w14:paraId="7A55ADD5" w14:textId="77777777" w:rsidR="00ED1390" w:rsidRPr="00ED1390" w:rsidRDefault="00ED1390" w:rsidP="00ED1390">
      <w:r w:rsidRPr="00ED1390">
        <w:t xml:space="preserve">Excel builds a two-way pivot table that breaks down sales by </w:t>
      </w:r>
      <w:proofErr w:type="spellStart"/>
      <w:r w:rsidRPr="00ED1390">
        <w:t>color</w:t>
      </w:r>
      <w:proofErr w:type="spellEnd"/>
      <w:r w:rsidRPr="00ED1390">
        <w:t xml:space="preserve"> and region:</w:t>
      </w:r>
    </w:p>
    <w:p w14:paraId="43FAB106" w14:textId="4AC0DAEA" w:rsidR="00ED1390" w:rsidRPr="00ED1390" w:rsidRDefault="00ED1390" w:rsidP="00ED1390">
      <w:r w:rsidRPr="00ED1390">
        <w:drawing>
          <wp:inline distT="0" distB="0" distL="0" distR="0" wp14:anchorId="62360E44" wp14:editId="7F4D1238">
            <wp:extent cx="5067300" cy="2924175"/>
            <wp:effectExtent l="0" t="0" r="0" b="9525"/>
            <wp:docPr id="212442147" name="Picture 27" descr="Two-way pivot table - sales by color and reg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Two-way pivot table - sales by color and reg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61BB5" w14:textId="77777777" w:rsidR="00ED1390" w:rsidRPr="00ED1390" w:rsidRDefault="00ED1390" w:rsidP="00ED1390">
      <w:r w:rsidRPr="00ED1390">
        <w:t xml:space="preserve">3. Swap Region and </w:t>
      </w:r>
      <w:proofErr w:type="spellStart"/>
      <w:r w:rsidRPr="00ED1390">
        <w:t>Color</w:t>
      </w:r>
      <w:proofErr w:type="spellEnd"/>
      <w:r w:rsidRPr="00ED1390">
        <w:t xml:space="preserve"> (i.e. drag Region to the Rows area and </w:t>
      </w:r>
      <w:proofErr w:type="spellStart"/>
      <w:r w:rsidRPr="00ED1390">
        <w:t>Color</w:t>
      </w:r>
      <w:proofErr w:type="spellEnd"/>
      <w:r w:rsidRPr="00ED1390">
        <w:t xml:space="preserve"> to the Columns area). </w:t>
      </w:r>
    </w:p>
    <w:p w14:paraId="7F41B123" w14:textId="77777777" w:rsidR="00ED1390" w:rsidRPr="00ED1390" w:rsidRDefault="00ED1390" w:rsidP="00ED1390">
      <w:r w:rsidRPr="00ED1390">
        <w:t>Excel builds another two-dimensional pivot table:</w:t>
      </w:r>
    </w:p>
    <w:p w14:paraId="1635895F" w14:textId="1165D2F1" w:rsidR="00ED1390" w:rsidRPr="00ED1390" w:rsidRDefault="00ED1390" w:rsidP="00ED1390">
      <w:r w:rsidRPr="00ED1390">
        <w:lastRenderedPageBreak/>
        <w:drawing>
          <wp:inline distT="0" distB="0" distL="0" distR="0" wp14:anchorId="4ECE2C75" wp14:editId="50240878">
            <wp:extent cx="4610100" cy="2924175"/>
            <wp:effectExtent l="0" t="0" r="0" b="9525"/>
            <wp:docPr id="480623927" name="Picture 26" descr="Two-way pivot table - sales by region and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Two-way pivot table - sales by region and color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3CC84" w14:textId="77777777" w:rsidR="00ED1390" w:rsidRPr="00ED1390" w:rsidRDefault="00ED1390" w:rsidP="00ED1390">
      <w:proofErr w:type="gramStart"/>
      <w:r w:rsidRPr="00ED1390">
        <w:t>Again</w:t>
      </w:r>
      <w:proofErr w:type="gramEnd"/>
      <w:r w:rsidRPr="00ED1390">
        <w:t xml:space="preserve"> notice that total sales ($26,356) </w:t>
      </w:r>
      <w:proofErr w:type="gramStart"/>
      <w:r w:rsidRPr="00ED1390">
        <w:t>is</w:t>
      </w:r>
      <w:proofErr w:type="gramEnd"/>
      <w:r w:rsidRPr="00ED1390">
        <w:t xml:space="preserve"> the same in </w:t>
      </w:r>
      <w:r w:rsidRPr="00ED1390">
        <w:rPr>
          <w:i/>
          <w:iCs/>
        </w:rPr>
        <w:t>all pivot tables above</w:t>
      </w:r>
      <w:r w:rsidRPr="00ED1390">
        <w:t>. Each table presents a different view of the </w:t>
      </w:r>
      <w:r w:rsidRPr="00ED1390">
        <w:rPr>
          <w:i/>
          <w:iCs/>
        </w:rPr>
        <w:t>same data</w:t>
      </w:r>
      <w:r w:rsidRPr="00ED1390">
        <w:t>, so they all sum to the </w:t>
      </w:r>
      <w:r w:rsidRPr="00ED1390">
        <w:rPr>
          <w:i/>
          <w:iCs/>
        </w:rPr>
        <w:t>same total</w:t>
      </w:r>
      <w:r w:rsidRPr="00ED1390">
        <w:t>.</w:t>
      </w:r>
    </w:p>
    <w:p w14:paraId="2429B6FA" w14:textId="77777777" w:rsidR="00ED1390" w:rsidRPr="00ED1390" w:rsidRDefault="00ED1390" w:rsidP="00ED1390">
      <w:r w:rsidRPr="00ED1390">
        <w:t>The above example shows how quickly you can build different pivot tables from the same data. You can create </w:t>
      </w:r>
      <w:hyperlink r:id="rId40" w:history="1">
        <w:r w:rsidRPr="00ED1390">
          <w:rPr>
            <w:rStyle w:val="Hyperlink"/>
            <w:b/>
            <w:bCs/>
          </w:rPr>
          <w:t>many other kinds of pivot tables</w:t>
        </w:r>
      </w:hyperlink>
      <w:r w:rsidRPr="00ED1390">
        <w:t>, using all kinds of data.</w:t>
      </w:r>
    </w:p>
    <w:p w14:paraId="6F5D522F" w14:textId="77777777" w:rsidR="00ED1390" w:rsidRPr="00ED1390" w:rsidRDefault="00ED1390" w:rsidP="00ED1390">
      <w:pPr>
        <w:rPr>
          <w:b/>
          <w:bCs/>
        </w:rPr>
      </w:pPr>
      <w:r w:rsidRPr="00ED1390">
        <w:rPr>
          <w:b/>
          <w:bCs/>
        </w:rPr>
        <w:t>Key Pivot Table benefits</w:t>
      </w:r>
    </w:p>
    <w:p w14:paraId="6A26CC35" w14:textId="77777777" w:rsidR="00ED1390" w:rsidRPr="00ED1390" w:rsidRDefault="00ED1390" w:rsidP="00ED1390">
      <w:r w:rsidRPr="00ED1390">
        <w:rPr>
          <w:b/>
          <w:bCs/>
        </w:rPr>
        <w:lastRenderedPageBreak/>
        <w:t>Simplicity</w:t>
      </w:r>
      <w:r w:rsidRPr="00ED1390">
        <w:t>. Basic pivot tables are very simple to set up and customize. There is no need to learn complicated formulas.</w:t>
      </w:r>
    </w:p>
    <w:p w14:paraId="6D750643" w14:textId="77777777" w:rsidR="00ED1390" w:rsidRPr="00ED1390" w:rsidRDefault="00ED1390" w:rsidP="00ED1390">
      <w:r w:rsidRPr="00ED1390">
        <w:rPr>
          <w:b/>
          <w:bCs/>
        </w:rPr>
        <w:t>Speed</w:t>
      </w:r>
      <w:r w:rsidRPr="00ED1390">
        <w:t>. You can create a good-looking, useful report with a pivot table in minutes. Even if you are very good with formulas, </w:t>
      </w:r>
      <w:hyperlink r:id="rId41" w:history="1">
        <w:r w:rsidRPr="00ED1390">
          <w:rPr>
            <w:rStyle w:val="Hyperlink"/>
            <w:b/>
            <w:bCs/>
          </w:rPr>
          <w:t>pivot tables are faster to set up and require much less effort</w:t>
        </w:r>
      </w:hyperlink>
      <w:r w:rsidRPr="00ED1390">
        <w:t>.</w:t>
      </w:r>
    </w:p>
    <w:p w14:paraId="3D7E1F97" w14:textId="77777777" w:rsidR="00ED1390" w:rsidRPr="00ED1390" w:rsidRDefault="00ED1390" w:rsidP="00ED1390">
      <w:r w:rsidRPr="00ED1390">
        <w:rPr>
          <w:b/>
          <w:bCs/>
        </w:rPr>
        <w:t>Flexibility</w:t>
      </w:r>
      <w:r w:rsidRPr="00ED1390">
        <w:t>. Unlike formulas, pivot tables don't lock you into a particular view of your data. You can quickly rearrange the pivot table to suit your needs. You can even </w:t>
      </w:r>
      <w:hyperlink r:id="rId42" w:history="1">
        <w:r w:rsidRPr="00ED1390">
          <w:rPr>
            <w:rStyle w:val="Hyperlink"/>
            <w:b/>
            <w:bCs/>
          </w:rPr>
          <w:t>clone a pivot table</w:t>
        </w:r>
      </w:hyperlink>
      <w:r w:rsidRPr="00ED1390">
        <w:t> and build a separate view.</w:t>
      </w:r>
    </w:p>
    <w:p w14:paraId="2A8EC963" w14:textId="77777777" w:rsidR="00ED1390" w:rsidRPr="00ED1390" w:rsidRDefault="00ED1390" w:rsidP="00ED1390">
      <w:r w:rsidRPr="00ED1390">
        <w:rPr>
          <w:b/>
          <w:bCs/>
        </w:rPr>
        <w:t>Accuracy</w:t>
      </w:r>
      <w:r w:rsidRPr="00ED1390">
        <w:t xml:space="preserve">. </w:t>
      </w:r>
      <w:proofErr w:type="gramStart"/>
      <w:r w:rsidRPr="00ED1390">
        <w:t>As long as</w:t>
      </w:r>
      <w:proofErr w:type="gramEnd"/>
      <w:r w:rsidRPr="00ED1390">
        <w:t xml:space="preserve"> a pivot table is set up correctly, you can rest assured results are accurate. In fact, a pivot table will often highlight problems in the data faster than any other tool.</w:t>
      </w:r>
    </w:p>
    <w:p w14:paraId="42D09329" w14:textId="77777777" w:rsidR="00ED1390" w:rsidRPr="00ED1390" w:rsidRDefault="00ED1390" w:rsidP="00ED1390">
      <w:r w:rsidRPr="00ED1390">
        <w:rPr>
          <w:b/>
          <w:bCs/>
        </w:rPr>
        <w:t>Formatting</w:t>
      </w:r>
      <w:r w:rsidRPr="00ED1390">
        <w:t>. A Pivot table can apply automatically apply consistent number and style formatting, even as data changes.</w:t>
      </w:r>
    </w:p>
    <w:p w14:paraId="56AA6E93" w14:textId="77777777" w:rsidR="00ED1390" w:rsidRPr="00ED1390" w:rsidRDefault="00ED1390" w:rsidP="00ED1390">
      <w:r w:rsidRPr="00ED1390">
        <w:rPr>
          <w:b/>
          <w:bCs/>
        </w:rPr>
        <w:t>Updates</w:t>
      </w:r>
      <w:r w:rsidRPr="00ED1390">
        <w:t>. Pivot tables are designed for ongoing updates. If you base a pivot table on an Excel Table, the table resizes as needed with new data. </w:t>
      </w:r>
      <w:hyperlink r:id="rId43" w:history="1">
        <w:r w:rsidRPr="00ED1390">
          <w:rPr>
            <w:rStyle w:val="Hyperlink"/>
            <w:b/>
            <w:bCs/>
          </w:rPr>
          <w:t>All you need to do is click Refresh</w:t>
        </w:r>
      </w:hyperlink>
      <w:r w:rsidRPr="00ED1390">
        <w:t>, and your pivot table will show you the latest.</w:t>
      </w:r>
    </w:p>
    <w:p w14:paraId="6360DFB5" w14:textId="77777777" w:rsidR="00ED1390" w:rsidRPr="00ED1390" w:rsidRDefault="00ED1390" w:rsidP="00ED1390">
      <w:r w:rsidRPr="00ED1390">
        <w:rPr>
          <w:b/>
          <w:bCs/>
        </w:rPr>
        <w:lastRenderedPageBreak/>
        <w:t>Filtering</w:t>
      </w:r>
      <w:r w:rsidRPr="00ED1390">
        <w:t>. Pivot tables contain several tools for filtering data. Need to look at North America and Asia, but exclude Europe? A pivot table makes it simple.</w:t>
      </w:r>
    </w:p>
    <w:p w14:paraId="16730896" w14:textId="77777777" w:rsidR="00ED1390" w:rsidRPr="00ED1390" w:rsidRDefault="00ED1390" w:rsidP="00ED1390">
      <w:r w:rsidRPr="00ED1390">
        <w:rPr>
          <w:b/>
          <w:bCs/>
        </w:rPr>
        <w:t>Charts</w:t>
      </w:r>
      <w:r w:rsidRPr="00ED1390">
        <w:t>. Once you have a pivot table, you can easily </w:t>
      </w:r>
      <w:hyperlink r:id="rId44" w:history="1">
        <w:r w:rsidRPr="00ED1390">
          <w:rPr>
            <w:rStyle w:val="Hyperlink"/>
            <w:b/>
            <w:bCs/>
          </w:rPr>
          <w:t>create a pivot chart</w:t>
        </w:r>
      </w:hyperlink>
      <w:r w:rsidRPr="00ED1390">
        <w:t>.</w:t>
      </w:r>
    </w:p>
    <w:p w14:paraId="47E43FCF" w14:textId="77777777" w:rsidR="00401D74" w:rsidRPr="00ED1390" w:rsidRDefault="00401D74" w:rsidP="00ED1390"/>
    <w:sectPr w:rsidR="00401D74" w:rsidRPr="00ED1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E5ADD"/>
    <w:multiLevelType w:val="multilevel"/>
    <w:tmpl w:val="1B4C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C33C7"/>
    <w:multiLevelType w:val="multilevel"/>
    <w:tmpl w:val="46B8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83308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7662270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87924847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20043448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49456613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91123233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27035954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64620283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202874636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11089945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18356117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622233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 w16cid:durableId="10854158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114650822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65434051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15814077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90"/>
    <w:rsid w:val="00401D74"/>
    <w:rsid w:val="00CF2E25"/>
    <w:rsid w:val="00E5329C"/>
    <w:rsid w:val="00ED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D44C"/>
  <w15:chartTrackingRefBased/>
  <w15:docId w15:val="{D9941D9B-83FA-4BE8-98B4-414BB9F3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3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3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3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3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3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3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3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3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3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3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1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6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1141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3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2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5597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7069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6361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1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00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9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64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565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199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278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6854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913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60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4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9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30076">
                          <w:marLeft w:val="60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782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4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5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42036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7779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7702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8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4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03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5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2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15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260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646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124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3606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02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318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4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17618">
                          <w:marLeft w:val="60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celjet.net/pivot-tables" TargetMode="External"/><Relationship Id="rId13" Type="http://schemas.openxmlformats.org/officeDocument/2006/relationships/hyperlink" Target="https://exceljet.net/articles/excel-tables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hyperlink" Target="https://exceljet.net/videos/how-to-clone-a-pivot-table" TargetMode="External"/><Relationship Id="rId7" Type="http://schemas.openxmlformats.org/officeDocument/2006/relationships/hyperlink" Target="https://exceljet.net/articles/pivot-table-tips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hyperlink" Target="https://exceljet.net/videos/why-pivot-tab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xceljet.net/plc/why-pivot-tables" TargetMode="External"/><Relationship Id="rId11" Type="http://schemas.openxmlformats.org/officeDocument/2006/relationships/hyperlink" Target="https://exceljet.net/sites/default/files/attachments/sample%20data%20for%20pivot%20table.xlsx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hyperlink" Target="https://exceljet.net/pivot-tables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exceljet.net/articles/excel-pivot-tables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hyperlink" Target="https://exceljet.net/videos/what-is-a-pivot-table" TargetMode="External"/><Relationship Id="rId19" Type="http://schemas.openxmlformats.org/officeDocument/2006/relationships/hyperlink" Target="https://exceljet.net/pivot-tables" TargetMode="External"/><Relationship Id="rId31" Type="http://schemas.openxmlformats.org/officeDocument/2006/relationships/image" Target="media/image17.png"/><Relationship Id="rId44" Type="http://schemas.openxmlformats.org/officeDocument/2006/relationships/hyperlink" Target="https://exceljet.net/videos/how-to-create-a-pivot-chart-20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celjet.net/training/core-pivot" TargetMode="External"/><Relationship Id="rId14" Type="http://schemas.openxmlformats.org/officeDocument/2006/relationships/hyperlink" Target="https://exceljet.net/videos/why-you-should-use-a-table-for-your-pivot-table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hyperlink" Target="https://exceljet.net/videos/how-to-refresh-data-in-a-pivot-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1372</Words>
  <Characters>7821</Characters>
  <Application>Microsoft Office Word</Application>
  <DocSecurity>0</DocSecurity>
  <Lines>65</Lines>
  <Paragraphs>18</Paragraphs>
  <ScaleCrop>false</ScaleCrop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Parijat Chakraborty Store</dc:creator>
  <cp:keywords/>
  <dc:description/>
  <cp:lastModifiedBy>Parijat Chakraborty Store</cp:lastModifiedBy>
  <cp:revision>1</cp:revision>
  <dcterms:created xsi:type="dcterms:W3CDTF">2025-05-04T13:12:00Z</dcterms:created>
  <dcterms:modified xsi:type="dcterms:W3CDTF">2025-05-04T13:15:00Z</dcterms:modified>
</cp:coreProperties>
</file>