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CF70" w14:textId="77777777" w:rsidR="00A31CB0" w:rsidRPr="00B465E3" w:rsidRDefault="00A31CB0" w:rsidP="00A31CB0">
      <w:pPr>
        <w:pStyle w:val="NoSpacing"/>
        <w:tabs>
          <w:tab w:val="left" w:pos="4305"/>
        </w:tabs>
        <w:rPr>
          <w:rFonts w:ascii="Arial" w:hAnsi="Arial" w:cs="Arial"/>
          <w:b/>
          <w:color w:val="002060"/>
          <w:sz w:val="32"/>
          <w:szCs w:val="32"/>
        </w:rPr>
      </w:pPr>
      <w:r w:rsidRPr="00B465E3">
        <w:rPr>
          <w:rFonts w:ascii="Arial" w:hAnsi="Arial" w:cs="Arial"/>
          <w:b/>
          <w:color w:val="002060"/>
          <w:sz w:val="32"/>
          <w:szCs w:val="32"/>
        </w:rPr>
        <w:t>MEMORANDUM</w:t>
      </w:r>
      <w:r>
        <w:rPr>
          <w:rFonts w:ascii="Arial" w:hAnsi="Arial" w:cs="Arial"/>
          <w:b/>
          <w:color w:val="002060"/>
          <w:sz w:val="32"/>
          <w:szCs w:val="32"/>
        </w:rPr>
        <w:tab/>
      </w:r>
    </w:p>
    <w:p w14:paraId="0487EF02" w14:textId="13122D81" w:rsidR="00A31CB0" w:rsidRDefault="00A31CB0" w:rsidP="00A31CB0">
      <w:pPr>
        <w:pStyle w:val="NoSpacing"/>
        <w:rPr>
          <w:rFonts w:ascii="Arial" w:hAnsi="Arial" w:cs="Arial"/>
          <w:color w:val="002060"/>
          <w:sz w:val="26"/>
          <w:szCs w:val="26"/>
        </w:rPr>
      </w:pPr>
      <w:r w:rsidRPr="00B465E3">
        <w:rPr>
          <w:rFonts w:ascii="Arial" w:hAnsi="Arial" w:cs="Arial"/>
          <w:color w:val="002060"/>
          <w:sz w:val="26"/>
          <w:szCs w:val="26"/>
        </w:rPr>
        <w:t>No.</w:t>
      </w:r>
      <w:r>
        <w:rPr>
          <w:rFonts w:ascii="Arial" w:hAnsi="Arial" w:cs="Arial"/>
          <w:color w:val="002060"/>
          <w:sz w:val="26"/>
          <w:szCs w:val="26"/>
          <w:u w:val="single"/>
        </w:rPr>
        <w:t>____ _</w:t>
      </w:r>
      <w:r w:rsidRPr="00B465E3">
        <w:rPr>
          <w:rFonts w:ascii="Arial" w:hAnsi="Arial" w:cs="Arial"/>
          <w:color w:val="002060"/>
          <w:sz w:val="26"/>
          <w:szCs w:val="26"/>
          <w:u w:val="single"/>
        </w:rPr>
        <w:t>_</w:t>
      </w:r>
      <w:r>
        <w:rPr>
          <w:rFonts w:ascii="Arial" w:hAnsi="Arial" w:cs="Arial"/>
          <w:color w:val="002060"/>
          <w:sz w:val="26"/>
          <w:szCs w:val="26"/>
        </w:rPr>
        <w:t xml:space="preserve"> s. 202</w:t>
      </w:r>
      <w:r w:rsidR="00D74202">
        <w:rPr>
          <w:rFonts w:ascii="Arial" w:hAnsi="Arial" w:cs="Arial"/>
          <w:color w:val="002060"/>
          <w:sz w:val="26"/>
          <w:szCs w:val="26"/>
        </w:rPr>
        <w:t>6</w:t>
      </w:r>
    </w:p>
    <w:p w14:paraId="20ABE9FB" w14:textId="0ECB9648" w:rsidR="00245415" w:rsidRDefault="00A31CB0" w:rsidP="00714DB5">
      <w:pPr>
        <w:pStyle w:val="NoSpacing"/>
        <w:rPr>
          <w:rFonts w:ascii="Arial" w:eastAsia="Times New Roman" w:hAnsi="Arial" w:cs="Arial"/>
          <w:b/>
          <w:sz w:val="24"/>
          <w:szCs w:val="24"/>
          <w:lang w:eastAsia="en-PH"/>
        </w:rPr>
      </w:pPr>
      <w:r w:rsidRPr="007E7AC2">
        <w:rPr>
          <w:rFonts w:ascii="Arial" w:eastAsia="Times New Roman" w:hAnsi="Arial" w:cs="Arial"/>
          <w:bCs/>
          <w:sz w:val="24"/>
          <w:szCs w:val="24"/>
          <w:lang w:eastAsia="en-PH"/>
        </w:rPr>
        <w:br/>
        <w:t>TO:</w:t>
      </w:r>
      <w:r w:rsidRPr="007E7AC2">
        <w:rPr>
          <w:rFonts w:ascii="Arial" w:eastAsia="Times New Roman" w:hAnsi="Arial" w:cs="Arial"/>
          <w:bCs/>
          <w:sz w:val="24"/>
          <w:szCs w:val="24"/>
          <w:lang w:eastAsia="en-PH"/>
        </w:rPr>
        <w:tab/>
      </w:r>
      <w:r>
        <w:rPr>
          <w:rFonts w:ascii="Arial" w:eastAsia="Times New Roman" w:hAnsi="Arial" w:cs="Arial"/>
          <w:bCs/>
          <w:sz w:val="24"/>
          <w:szCs w:val="24"/>
          <w:lang w:eastAsia="en-PH"/>
        </w:rPr>
        <w:tab/>
      </w:r>
      <w:r w:rsidR="00714DB5">
        <w:rPr>
          <w:rFonts w:ascii="Arial" w:eastAsia="Times New Roman" w:hAnsi="Arial" w:cs="Arial"/>
          <w:b/>
          <w:sz w:val="24"/>
          <w:szCs w:val="24"/>
          <w:lang w:eastAsia="en-PH"/>
        </w:rPr>
        <w:t>VICE PRESIDENTS</w:t>
      </w:r>
    </w:p>
    <w:p w14:paraId="45B27D70" w14:textId="34B25D84" w:rsidR="00714DB5" w:rsidRDefault="00714DB5" w:rsidP="00714DB5">
      <w:pPr>
        <w:pStyle w:val="NoSpacing"/>
        <w:rPr>
          <w:rFonts w:ascii="Arial" w:eastAsia="Times New Roman" w:hAnsi="Arial" w:cs="Arial"/>
          <w:b/>
          <w:sz w:val="24"/>
          <w:szCs w:val="24"/>
          <w:lang w:eastAsia="en-PH"/>
        </w:rPr>
      </w:pPr>
      <w:r>
        <w:rPr>
          <w:rFonts w:ascii="Arial" w:eastAsia="Times New Roman" w:hAnsi="Arial" w:cs="Arial"/>
          <w:b/>
          <w:sz w:val="24"/>
          <w:szCs w:val="24"/>
          <w:lang w:eastAsia="en-PH"/>
        </w:rPr>
        <w:tab/>
      </w:r>
      <w:r>
        <w:rPr>
          <w:rFonts w:ascii="Arial" w:eastAsia="Times New Roman" w:hAnsi="Arial" w:cs="Arial"/>
          <w:b/>
          <w:sz w:val="24"/>
          <w:szCs w:val="24"/>
          <w:lang w:eastAsia="en-PH"/>
        </w:rPr>
        <w:tab/>
        <w:t>CHIEF ADMINISTRATIVE OFFICERS</w:t>
      </w:r>
    </w:p>
    <w:p w14:paraId="7B519862" w14:textId="238BF878" w:rsidR="00F21196" w:rsidRDefault="00F21196" w:rsidP="00714DB5">
      <w:pPr>
        <w:pStyle w:val="NoSpacing"/>
        <w:rPr>
          <w:rFonts w:ascii="Arial" w:eastAsia="Times New Roman" w:hAnsi="Arial" w:cs="Arial"/>
          <w:b/>
          <w:sz w:val="24"/>
          <w:szCs w:val="24"/>
          <w:lang w:eastAsia="en-PH"/>
        </w:rPr>
      </w:pPr>
      <w:r>
        <w:rPr>
          <w:rFonts w:ascii="Arial" w:eastAsia="Times New Roman" w:hAnsi="Arial" w:cs="Arial"/>
          <w:b/>
          <w:sz w:val="24"/>
          <w:szCs w:val="24"/>
          <w:lang w:eastAsia="en-PH"/>
        </w:rPr>
        <w:tab/>
      </w:r>
      <w:r>
        <w:rPr>
          <w:rFonts w:ascii="Arial" w:eastAsia="Times New Roman" w:hAnsi="Arial" w:cs="Arial"/>
          <w:b/>
          <w:sz w:val="24"/>
          <w:szCs w:val="24"/>
          <w:lang w:eastAsia="en-PH"/>
        </w:rPr>
        <w:tab/>
        <w:t>COLLEGE DEANS</w:t>
      </w:r>
    </w:p>
    <w:p w14:paraId="746D0395" w14:textId="15089088" w:rsidR="00714DB5" w:rsidRDefault="00714DB5" w:rsidP="00714DB5">
      <w:pPr>
        <w:pStyle w:val="NoSpacing"/>
        <w:rPr>
          <w:rFonts w:ascii="Arial" w:eastAsia="Times New Roman" w:hAnsi="Arial" w:cs="Arial"/>
          <w:b/>
          <w:sz w:val="24"/>
          <w:szCs w:val="24"/>
          <w:lang w:eastAsia="en-PH"/>
        </w:rPr>
      </w:pPr>
      <w:r>
        <w:rPr>
          <w:rFonts w:ascii="Arial" w:eastAsia="Times New Roman" w:hAnsi="Arial" w:cs="Arial"/>
          <w:b/>
          <w:sz w:val="24"/>
          <w:szCs w:val="24"/>
          <w:lang w:eastAsia="en-PH"/>
        </w:rPr>
        <w:tab/>
      </w:r>
      <w:r>
        <w:rPr>
          <w:rFonts w:ascii="Arial" w:eastAsia="Times New Roman" w:hAnsi="Arial" w:cs="Arial"/>
          <w:b/>
          <w:sz w:val="24"/>
          <w:szCs w:val="24"/>
          <w:lang w:eastAsia="en-PH"/>
        </w:rPr>
        <w:tab/>
        <w:t>DIRECTORS</w:t>
      </w:r>
    </w:p>
    <w:p w14:paraId="1080435F" w14:textId="3655FA0F" w:rsidR="001568A4" w:rsidRDefault="001568A4" w:rsidP="00714DB5">
      <w:pPr>
        <w:pStyle w:val="NoSpacing"/>
        <w:ind w:left="720" w:firstLine="720"/>
        <w:rPr>
          <w:rFonts w:ascii="Arial" w:eastAsia="Times New Roman" w:hAnsi="Arial" w:cs="Arial"/>
          <w:b/>
          <w:sz w:val="24"/>
          <w:szCs w:val="24"/>
          <w:lang w:eastAsia="en-PH"/>
        </w:rPr>
      </w:pPr>
      <w:r>
        <w:rPr>
          <w:rFonts w:ascii="Arial" w:eastAsia="Times New Roman" w:hAnsi="Arial" w:cs="Arial"/>
          <w:b/>
          <w:sz w:val="24"/>
          <w:szCs w:val="24"/>
          <w:lang w:eastAsia="en-PH"/>
        </w:rPr>
        <w:t>UNIT HEADS</w:t>
      </w:r>
    </w:p>
    <w:p w14:paraId="54E1D8A0" w14:textId="4AECE734" w:rsidR="001568A4" w:rsidRDefault="001568A4" w:rsidP="00714DB5">
      <w:pPr>
        <w:pStyle w:val="NoSpacing"/>
        <w:ind w:left="720" w:firstLine="720"/>
        <w:rPr>
          <w:rFonts w:ascii="Arial" w:eastAsia="Times New Roman" w:hAnsi="Arial" w:cs="Arial"/>
          <w:b/>
          <w:sz w:val="24"/>
          <w:szCs w:val="24"/>
          <w:lang w:eastAsia="en-PH"/>
        </w:rPr>
      </w:pPr>
      <w:r>
        <w:rPr>
          <w:rFonts w:ascii="Arial" w:eastAsia="Times New Roman" w:hAnsi="Arial" w:cs="Arial"/>
          <w:b/>
          <w:sz w:val="24"/>
          <w:szCs w:val="24"/>
          <w:lang w:eastAsia="en-PH"/>
        </w:rPr>
        <w:t>NON-TEACHING PERSONNEL</w:t>
      </w:r>
    </w:p>
    <w:p w14:paraId="29169707" w14:textId="08D639DD" w:rsidR="00714DB5" w:rsidRDefault="00714DB5" w:rsidP="00714DB5">
      <w:pPr>
        <w:pStyle w:val="NoSpacing"/>
        <w:ind w:left="720" w:firstLine="720"/>
        <w:rPr>
          <w:rFonts w:ascii="Arial" w:eastAsia="Times New Roman" w:hAnsi="Arial" w:cs="Arial"/>
          <w:b/>
          <w:sz w:val="24"/>
          <w:szCs w:val="24"/>
          <w:lang w:eastAsia="en-PH"/>
        </w:rPr>
      </w:pPr>
      <w:r>
        <w:rPr>
          <w:rFonts w:ascii="Arial" w:eastAsia="Times New Roman" w:hAnsi="Arial" w:cs="Arial"/>
          <w:b/>
          <w:sz w:val="24"/>
          <w:szCs w:val="24"/>
          <w:lang w:eastAsia="en-PH"/>
        </w:rPr>
        <w:t>ALL CONCERNED</w:t>
      </w:r>
    </w:p>
    <w:p w14:paraId="155D81B3" w14:textId="339B9D1D" w:rsidR="00A31CB0" w:rsidRPr="007E7AC2" w:rsidRDefault="00720BB4" w:rsidP="00A31CB0">
      <w:pPr>
        <w:tabs>
          <w:tab w:val="left" w:pos="1584"/>
        </w:tabs>
        <w:spacing w:before="100" w:beforeAutospacing="1" w:after="100" w:afterAutospacing="1" w:line="240" w:lineRule="auto"/>
        <w:rPr>
          <w:rFonts w:ascii="Arial" w:eastAsia="Times New Roman" w:hAnsi="Arial" w:cs="Arial"/>
          <w:b/>
          <w:bCs/>
          <w:sz w:val="24"/>
          <w:szCs w:val="24"/>
          <w:lang w:eastAsia="en-PH"/>
        </w:rPr>
      </w:pPr>
      <w:r>
        <w:rPr>
          <w:rFonts w:ascii="Arial" w:eastAsia="Times New Roman" w:hAnsi="Arial" w:cs="Arial"/>
          <w:bCs/>
          <w:sz w:val="24"/>
          <w:szCs w:val="24"/>
          <w:lang w:eastAsia="en-PH"/>
        </w:rPr>
        <w:t xml:space="preserve">FROM:          </w:t>
      </w:r>
      <w:r w:rsidR="00A31CB0" w:rsidRPr="007E7AC2">
        <w:rPr>
          <w:rFonts w:ascii="Arial" w:eastAsia="Times New Roman" w:hAnsi="Arial" w:cs="Arial"/>
          <w:b/>
          <w:bCs/>
          <w:sz w:val="24"/>
          <w:szCs w:val="24"/>
          <w:lang w:eastAsia="en-PH"/>
        </w:rPr>
        <w:t>OFFICE OF THE UNIVERSITY PRESIDENT</w:t>
      </w:r>
    </w:p>
    <w:p w14:paraId="3F456441" w14:textId="795DCF24" w:rsidR="00A31CB0" w:rsidRPr="007E7AC2" w:rsidRDefault="00720BB4" w:rsidP="00A31CB0">
      <w:pPr>
        <w:tabs>
          <w:tab w:val="left" w:pos="1584"/>
        </w:tabs>
        <w:spacing w:before="100" w:beforeAutospacing="1" w:after="100" w:afterAutospacing="1" w:line="240" w:lineRule="auto"/>
        <w:rPr>
          <w:rFonts w:ascii="Arial" w:eastAsia="Times New Roman" w:hAnsi="Arial" w:cs="Arial"/>
          <w:b/>
          <w:bCs/>
          <w:sz w:val="24"/>
          <w:szCs w:val="24"/>
          <w:lang w:eastAsia="en-PH"/>
        </w:rPr>
      </w:pPr>
      <w:r>
        <w:rPr>
          <w:rFonts w:ascii="Arial" w:eastAsia="Times New Roman" w:hAnsi="Arial" w:cs="Arial"/>
          <w:bCs/>
          <w:sz w:val="24"/>
          <w:szCs w:val="24"/>
          <w:lang w:eastAsia="en-PH"/>
        </w:rPr>
        <w:t xml:space="preserve">DATE:           </w:t>
      </w:r>
      <w:r w:rsidR="00F34B0B">
        <w:rPr>
          <w:rFonts w:ascii="Arial" w:eastAsia="Times New Roman" w:hAnsi="Arial" w:cs="Arial"/>
          <w:b/>
          <w:bCs/>
          <w:sz w:val="24"/>
          <w:szCs w:val="24"/>
          <w:lang w:eastAsia="en-PH"/>
        </w:rPr>
        <w:t>FEBRUARY 2</w:t>
      </w:r>
      <w:r w:rsidR="00245415">
        <w:rPr>
          <w:rFonts w:ascii="Arial" w:eastAsia="Times New Roman" w:hAnsi="Arial" w:cs="Arial"/>
          <w:b/>
          <w:bCs/>
          <w:sz w:val="24"/>
          <w:szCs w:val="24"/>
          <w:lang w:eastAsia="en-PH"/>
        </w:rPr>
        <w:t>, 2026</w:t>
      </w:r>
    </w:p>
    <w:p w14:paraId="102274D8" w14:textId="2F1B49DE" w:rsidR="009C535A" w:rsidRPr="009C535A" w:rsidRDefault="00A31CB0" w:rsidP="001568A4">
      <w:pPr>
        <w:pBdr>
          <w:bottom w:val="single" w:sz="12" w:space="1" w:color="auto"/>
        </w:pBdr>
        <w:tabs>
          <w:tab w:val="left" w:pos="1440"/>
        </w:tabs>
        <w:spacing w:before="100" w:beforeAutospacing="1" w:after="0" w:line="240" w:lineRule="auto"/>
        <w:ind w:left="1440" w:hanging="1440"/>
        <w:jc w:val="both"/>
        <w:rPr>
          <w:rFonts w:ascii="Arial" w:eastAsia="Times New Roman" w:hAnsi="Arial" w:cs="Arial"/>
          <w:b/>
          <w:sz w:val="24"/>
          <w:szCs w:val="24"/>
          <w:lang w:eastAsia="en-PH"/>
        </w:rPr>
      </w:pPr>
      <w:r w:rsidRPr="007E7AC2">
        <w:rPr>
          <w:rFonts w:ascii="Arial" w:eastAsia="Times New Roman" w:hAnsi="Arial" w:cs="Arial"/>
          <w:bCs/>
          <w:sz w:val="24"/>
          <w:szCs w:val="24"/>
          <w:lang w:eastAsia="en-PH"/>
        </w:rPr>
        <w:t>SUBJECT:</w:t>
      </w:r>
      <w:r w:rsidR="00720BB4">
        <w:rPr>
          <w:rFonts w:ascii="Arial" w:eastAsia="Times New Roman" w:hAnsi="Arial" w:cs="Arial"/>
          <w:sz w:val="24"/>
          <w:szCs w:val="24"/>
          <w:lang w:eastAsia="en-PH"/>
        </w:rPr>
        <w:t xml:space="preserve">   </w:t>
      </w:r>
      <w:r w:rsidR="00714DB5">
        <w:rPr>
          <w:rFonts w:ascii="Arial" w:eastAsia="Times New Roman" w:hAnsi="Arial" w:cs="Arial"/>
          <w:b/>
          <w:bCs/>
          <w:sz w:val="24"/>
          <w:szCs w:val="24"/>
          <w:lang w:eastAsia="en-PH"/>
        </w:rPr>
        <w:t xml:space="preserve">FY 2026 </w:t>
      </w:r>
      <w:r w:rsidR="001568A4">
        <w:rPr>
          <w:rFonts w:ascii="Arial" w:eastAsia="Times New Roman" w:hAnsi="Arial" w:cs="Arial"/>
          <w:b/>
          <w:bCs/>
          <w:sz w:val="24"/>
          <w:szCs w:val="24"/>
          <w:lang w:eastAsia="en-PH"/>
        </w:rPr>
        <w:t>INIDIVIDUAL</w:t>
      </w:r>
      <w:r w:rsidR="00714DB5">
        <w:rPr>
          <w:rFonts w:ascii="Arial" w:eastAsia="Times New Roman" w:hAnsi="Arial" w:cs="Arial"/>
          <w:b/>
          <w:bCs/>
          <w:sz w:val="24"/>
          <w:szCs w:val="24"/>
          <w:lang w:eastAsia="en-PH"/>
        </w:rPr>
        <w:t xml:space="preserve"> PERFORMANCE COMMITMENT AND REVIEW (</w:t>
      </w:r>
      <w:r w:rsidR="001568A4">
        <w:rPr>
          <w:rFonts w:ascii="Arial" w:eastAsia="Times New Roman" w:hAnsi="Arial" w:cs="Arial"/>
          <w:b/>
          <w:bCs/>
          <w:sz w:val="24"/>
          <w:szCs w:val="24"/>
          <w:lang w:eastAsia="en-PH"/>
        </w:rPr>
        <w:t>IPCR</w:t>
      </w:r>
      <w:r w:rsidR="00714DB5">
        <w:rPr>
          <w:rFonts w:ascii="Arial" w:eastAsia="Times New Roman" w:hAnsi="Arial" w:cs="Arial"/>
          <w:b/>
          <w:bCs/>
          <w:sz w:val="24"/>
          <w:szCs w:val="24"/>
          <w:lang w:eastAsia="en-PH"/>
        </w:rPr>
        <w:t>) GUIDELINES</w:t>
      </w:r>
      <w:r w:rsidR="001568A4">
        <w:rPr>
          <w:rFonts w:ascii="Arial" w:eastAsia="Times New Roman" w:hAnsi="Arial" w:cs="Arial"/>
          <w:b/>
          <w:bCs/>
          <w:sz w:val="24"/>
          <w:szCs w:val="24"/>
          <w:lang w:eastAsia="en-PH"/>
        </w:rPr>
        <w:t xml:space="preserve"> FOR NON-TEACHING PERSONNEL</w:t>
      </w:r>
    </w:p>
    <w:p w14:paraId="0396F934" w14:textId="77777777" w:rsidR="009C535A" w:rsidRDefault="009C535A" w:rsidP="00B350AC">
      <w:pPr>
        <w:pStyle w:val="NoSpacing"/>
        <w:jc w:val="both"/>
        <w:rPr>
          <w:rFonts w:ascii="Arial" w:hAnsi="Arial" w:cs="Arial"/>
          <w:b/>
          <w:sz w:val="32"/>
          <w:szCs w:val="32"/>
        </w:rPr>
      </w:pPr>
    </w:p>
    <w:p w14:paraId="79E47EB0" w14:textId="1AB1C263" w:rsidR="00D50718" w:rsidRDefault="00714DB5">
      <w:pPr>
        <w:pStyle w:val="NoSpacing"/>
        <w:numPr>
          <w:ilvl w:val="0"/>
          <w:numId w:val="2"/>
        </w:numPr>
        <w:rPr>
          <w:rFonts w:ascii="Arial" w:hAnsi="Arial" w:cs="Arial"/>
          <w:b/>
          <w:bCs/>
          <w:sz w:val="24"/>
          <w:szCs w:val="24"/>
        </w:rPr>
      </w:pPr>
      <w:r>
        <w:rPr>
          <w:rFonts w:ascii="Arial" w:hAnsi="Arial" w:cs="Arial"/>
          <w:b/>
          <w:bCs/>
          <w:sz w:val="24"/>
          <w:szCs w:val="24"/>
        </w:rPr>
        <w:t>Background</w:t>
      </w:r>
    </w:p>
    <w:p w14:paraId="11C821AB" w14:textId="77777777" w:rsidR="00B90710" w:rsidRDefault="00B90710" w:rsidP="000A50F5">
      <w:pPr>
        <w:pStyle w:val="NoSpacing"/>
        <w:jc w:val="both"/>
        <w:rPr>
          <w:rFonts w:ascii="Arial" w:hAnsi="Arial" w:cs="Arial"/>
          <w:b/>
          <w:bCs/>
          <w:sz w:val="24"/>
          <w:szCs w:val="24"/>
        </w:rPr>
      </w:pPr>
    </w:p>
    <w:p w14:paraId="4487228D" w14:textId="77777777" w:rsidR="00AE7D86" w:rsidRPr="00AE7D86" w:rsidRDefault="00AE7D86" w:rsidP="00AE7D86">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 xml:space="preserve">The FY 2026 Individual Performance Commitment and Review (IPCR) Guidelines are hereby issued pursuant to the approved Strategic Performance Management System (SPMS) of Partido State University, as duly approved by the Board of Regents (BOR) and the Civil Service Commission (CSC), in accordance with CSC Memorandum Circular No. 6, s. 2012, and other applicable civil service laws, rules, and issuances. The SPMS serves as the official and exclusive performance management framework of the University and governs the planning, monitoring, evaluation, and recognition of performance at the institutional, office, and individual levels </w:t>
      </w:r>
    </w:p>
    <w:p w14:paraId="536C6847" w14:textId="77777777" w:rsidR="00AE7D86" w:rsidRDefault="00AE7D86" w:rsidP="00AE7D86">
      <w:pPr>
        <w:pStyle w:val="NoSpacing"/>
        <w:jc w:val="both"/>
        <w:rPr>
          <w:rFonts w:ascii="Arial" w:hAnsi="Arial" w:cs="Arial"/>
          <w:color w:val="000000" w:themeColor="text1"/>
          <w:sz w:val="24"/>
          <w:szCs w:val="24"/>
        </w:rPr>
      </w:pPr>
    </w:p>
    <w:p w14:paraId="6BF530FB" w14:textId="755A40AD" w:rsidR="00AE7D86" w:rsidRPr="00AE7D86" w:rsidRDefault="00AE7D86" w:rsidP="00AE7D86">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These Guidelines are promulgated to operationalize the SPMS for Fiscal Year 2026 by prescribing uniform, objective, and enforceable standards and procedures for the preparation, implementation, and evaluation of Individual Performance Commitment and Review (IPCR) forms. They provide the formal mechanism by which individual employees</w:t>
      </w:r>
      <w:r>
        <w:rPr>
          <w:rFonts w:ascii="Arial" w:hAnsi="Arial" w:cs="Arial"/>
          <w:color w:val="000000" w:themeColor="text1"/>
          <w:sz w:val="24"/>
          <w:szCs w:val="24"/>
        </w:rPr>
        <w:t xml:space="preserve">, </w:t>
      </w:r>
      <w:r w:rsidRPr="00AE7D86">
        <w:rPr>
          <w:rFonts w:ascii="Arial" w:hAnsi="Arial" w:cs="Arial"/>
          <w:color w:val="000000" w:themeColor="text1"/>
          <w:sz w:val="24"/>
          <w:szCs w:val="24"/>
        </w:rPr>
        <w:t>teaching and non-teaching</w:t>
      </w:r>
      <w:r>
        <w:rPr>
          <w:rFonts w:ascii="Arial" w:hAnsi="Arial" w:cs="Arial"/>
          <w:color w:val="000000" w:themeColor="text1"/>
          <w:sz w:val="24"/>
          <w:szCs w:val="24"/>
        </w:rPr>
        <w:t xml:space="preserve">, </w:t>
      </w:r>
      <w:r w:rsidRPr="00AE7D86">
        <w:rPr>
          <w:rFonts w:ascii="Arial" w:hAnsi="Arial" w:cs="Arial"/>
          <w:color w:val="000000" w:themeColor="text1"/>
          <w:sz w:val="24"/>
          <w:szCs w:val="24"/>
        </w:rPr>
        <w:t xml:space="preserve">translate office-level commitments into specific, measurable, and accountable deliverables, supported by verifiable means of verification, and aligned with approved performance indicators </w:t>
      </w:r>
    </w:p>
    <w:p w14:paraId="751A20CD" w14:textId="77777777" w:rsidR="00AE7D86" w:rsidRPr="00AE7D86" w:rsidRDefault="00AE7D86" w:rsidP="00AE7D86">
      <w:pPr>
        <w:pStyle w:val="NoSpacing"/>
        <w:jc w:val="both"/>
        <w:rPr>
          <w:rFonts w:ascii="Arial" w:hAnsi="Arial" w:cs="Arial"/>
          <w:color w:val="000000" w:themeColor="text1"/>
          <w:sz w:val="24"/>
          <w:szCs w:val="24"/>
        </w:rPr>
      </w:pPr>
    </w:p>
    <w:p w14:paraId="06694A11" w14:textId="22701ED1" w:rsidR="00AE7D86" w:rsidRPr="00AE7D86" w:rsidRDefault="00AE7D86" w:rsidP="00AE7D86">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 xml:space="preserve">The IPCR Guidelines are intrinsically linked to, and derived from, the FY 2026 Office Performance Commitment and Review (OPCR) Guidelines. As such, they form part of a single, coherent performance management continuum under the SPMS. While the OPCR establishes collective accountability at the office level, the IPCR institutionalizes individual accountability by ensuring that every employee’s outputs directly contribute to the attainment of office deliverables and, ultimately, to the realization of institutional goals </w:t>
      </w:r>
    </w:p>
    <w:p w14:paraId="36B32269" w14:textId="77777777" w:rsidR="00AE7D86" w:rsidRPr="00AE7D86" w:rsidRDefault="00AE7D86" w:rsidP="00AE7D86">
      <w:pPr>
        <w:pStyle w:val="NoSpacing"/>
        <w:jc w:val="both"/>
        <w:rPr>
          <w:rFonts w:ascii="Arial" w:hAnsi="Arial" w:cs="Arial"/>
          <w:color w:val="000000" w:themeColor="text1"/>
          <w:sz w:val="24"/>
          <w:szCs w:val="24"/>
        </w:rPr>
      </w:pPr>
    </w:p>
    <w:p w14:paraId="113BE306" w14:textId="77777777" w:rsidR="00AE7D86" w:rsidRPr="00AE7D86" w:rsidRDefault="00AE7D86" w:rsidP="00AE7D86">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 xml:space="preserve">A fundamental basis of these Guidelines is the Institutional Deliverables Pathway. This pathway defines the structured cascading of performance obligations within the University. Institutional Deliverables, anchored on national and regional directives, presidential instructions, the BOR-approved University Strategic Plan, and congress-approved physical targets, are translated into Departmental (Vice President-Level) Deliverables, then disaggregated into Office Deliverables through the OPCR. These office-level commitments are further cascaded into Individual Deliverables through the </w:t>
      </w:r>
      <w:r w:rsidRPr="00AE7D86">
        <w:rPr>
          <w:rFonts w:ascii="Arial" w:hAnsi="Arial" w:cs="Arial"/>
          <w:color w:val="000000" w:themeColor="text1"/>
          <w:sz w:val="24"/>
          <w:szCs w:val="24"/>
        </w:rPr>
        <w:lastRenderedPageBreak/>
        <w:t xml:space="preserve">IPCR, ensuring vertical and horizontal alignment of performance across all organizational levels </w:t>
      </w:r>
    </w:p>
    <w:p w14:paraId="0242FA7E" w14:textId="77777777" w:rsidR="00AE7D86" w:rsidRDefault="00AE7D86" w:rsidP="00AE7D86">
      <w:pPr>
        <w:pStyle w:val="NoSpacing"/>
        <w:jc w:val="both"/>
        <w:rPr>
          <w:rFonts w:ascii="Arial" w:hAnsi="Arial" w:cs="Arial"/>
          <w:color w:val="000000" w:themeColor="text1"/>
          <w:sz w:val="24"/>
          <w:szCs w:val="24"/>
        </w:rPr>
      </w:pPr>
    </w:p>
    <w:p w14:paraId="7592D864" w14:textId="77777777" w:rsidR="00273A4D" w:rsidRDefault="00273A4D" w:rsidP="00273A4D">
      <w:pPr>
        <w:pStyle w:val="NoSpacing"/>
        <w:jc w:val="center"/>
        <w:rPr>
          <w:rFonts w:ascii="Arial" w:hAnsi="Arial" w:cs="Arial"/>
          <w:sz w:val="24"/>
          <w:szCs w:val="24"/>
        </w:rPr>
      </w:pPr>
      <w:r>
        <w:rPr>
          <w:rFonts w:ascii="Arial" w:hAnsi="Arial" w:cs="Arial"/>
          <w:noProof/>
          <w:sz w:val="24"/>
          <w:szCs w:val="24"/>
        </w:rPr>
        <w:drawing>
          <wp:inline distT="0" distB="0" distL="0" distR="0" wp14:anchorId="79610639" wp14:editId="1A38C354">
            <wp:extent cx="5086350" cy="3939345"/>
            <wp:effectExtent l="0" t="0" r="0" b="0"/>
            <wp:docPr id="1636111952" name="Picture 7"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4421" name="Picture 7" descr="A diagram of a company's process&#10;&#10;AI-generated content may be incorrect."/>
                    <pic:cNvPicPr/>
                  </pic:nvPicPr>
                  <pic:blipFill rotWithShape="1">
                    <a:blip r:embed="rId8">
                      <a:extLst>
                        <a:ext uri="{28A0092B-C50C-407E-A947-70E740481C1C}">
                          <a14:useLocalDpi xmlns:a14="http://schemas.microsoft.com/office/drawing/2010/main" val="0"/>
                        </a:ext>
                      </a:extLst>
                    </a:blip>
                    <a:srcRect t="5300"/>
                    <a:stretch>
                      <a:fillRect/>
                    </a:stretch>
                  </pic:blipFill>
                  <pic:spPr bwMode="auto">
                    <a:xfrm>
                      <a:off x="0" y="0"/>
                      <a:ext cx="5128935" cy="3972327"/>
                    </a:xfrm>
                    <a:prstGeom prst="rect">
                      <a:avLst/>
                    </a:prstGeom>
                    <a:ln>
                      <a:noFill/>
                    </a:ln>
                    <a:extLst>
                      <a:ext uri="{53640926-AAD7-44D8-BBD7-CCE9431645EC}">
                        <a14:shadowObscured xmlns:a14="http://schemas.microsoft.com/office/drawing/2010/main"/>
                      </a:ext>
                    </a:extLst>
                  </pic:spPr>
                </pic:pic>
              </a:graphicData>
            </a:graphic>
          </wp:inline>
        </w:drawing>
      </w:r>
    </w:p>
    <w:p w14:paraId="1D845942" w14:textId="77777777" w:rsidR="00273A4D" w:rsidRPr="000A50F5" w:rsidRDefault="00273A4D" w:rsidP="00273A4D">
      <w:pPr>
        <w:pStyle w:val="NoSpacing"/>
        <w:jc w:val="center"/>
        <w:rPr>
          <w:rFonts w:ascii="Arial" w:hAnsi="Arial" w:cs="Arial"/>
        </w:rPr>
      </w:pPr>
      <w:r>
        <w:rPr>
          <w:rFonts w:ascii="Arial" w:hAnsi="Arial" w:cs="Arial"/>
          <w:b/>
          <w:bCs/>
        </w:rPr>
        <w:t xml:space="preserve">Figure 1. </w:t>
      </w:r>
      <w:r>
        <w:rPr>
          <w:rFonts w:ascii="Arial" w:hAnsi="Arial" w:cs="Arial"/>
        </w:rPr>
        <w:t>Institutional Deliverable Pathway</w:t>
      </w:r>
    </w:p>
    <w:p w14:paraId="0D0435DB" w14:textId="77777777" w:rsidR="00273A4D" w:rsidRPr="00AE7D86" w:rsidRDefault="00273A4D" w:rsidP="00AE7D86">
      <w:pPr>
        <w:pStyle w:val="NoSpacing"/>
        <w:jc w:val="both"/>
        <w:rPr>
          <w:rFonts w:ascii="Arial" w:hAnsi="Arial" w:cs="Arial"/>
          <w:color w:val="000000" w:themeColor="text1"/>
          <w:sz w:val="24"/>
          <w:szCs w:val="24"/>
        </w:rPr>
      </w:pPr>
    </w:p>
    <w:p w14:paraId="5E905D35" w14:textId="77777777" w:rsidR="00AE7D86" w:rsidRPr="00AE7D86" w:rsidRDefault="00AE7D86" w:rsidP="00AE7D86">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Through this cascading mechanism, the IPCR ensures that individual performance is not evaluated in isolation but assessed in direct relation to the office mandates, strategic priorities, and operational responsibilities assigned under the OPCR. This alignment safeguards coherence between institutional planning, budget utilization, and personnel accountability, and prevents fragmentation or duplication of efforts across offices and units.</w:t>
      </w:r>
    </w:p>
    <w:p w14:paraId="6354A541" w14:textId="77777777" w:rsidR="00AE7D86" w:rsidRPr="00AE7D86" w:rsidRDefault="00AE7D86" w:rsidP="00AE7D86">
      <w:pPr>
        <w:pStyle w:val="NoSpacing"/>
        <w:jc w:val="both"/>
        <w:rPr>
          <w:rFonts w:ascii="Arial" w:hAnsi="Arial" w:cs="Arial"/>
          <w:color w:val="000000" w:themeColor="text1"/>
          <w:sz w:val="24"/>
          <w:szCs w:val="24"/>
        </w:rPr>
      </w:pPr>
    </w:p>
    <w:p w14:paraId="12DAB932" w14:textId="77777777" w:rsidR="00175665" w:rsidRDefault="00AE7D86" w:rsidP="00AE7D86">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 xml:space="preserve">Accordingly, the FY 2026 IPCR Guidelines are issued to: </w:t>
      </w:r>
    </w:p>
    <w:p w14:paraId="2AF7C06E" w14:textId="77777777" w:rsidR="00175665" w:rsidRDefault="00175665" w:rsidP="00AE7D86">
      <w:pPr>
        <w:pStyle w:val="NoSpacing"/>
        <w:jc w:val="both"/>
        <w:rPr>
          <w:rFonts w:ascii="Arial" w:hAnsi="Arial" w:cs="Arial"/>
          <w:color w:val="000000" w:themeColor="text1"/>
          <w:sz w:val="24"/>
          <w:szCs w:val="24"/>
        </w:rPr>
      </w:pPr>
    </w:p>
    <w:p w14:paraId="57B5D21A" w14:textId="77777777" w:rsidR="00AB74B7" w:rsidRDefault="00AE7D86" w:rsidP="00AB74B7">
      <w:pPr>
        <w:pStyle w:val="NoSpacing"/>
        <w:numPr>
          <w:ilvl w:val="0"/>
          <w:numId w:val="5"/>
        </w:numPr>
        <w:jc w:val="both"/>
        <w:rPr>
          <w:rFonts w:ascii="Arial" w:hAnsi="Arial" w:cs="Arial"/>
          <w:color w:val="000000" w:themeColor="text1"/>
          <w:sz w:val="24"/>
          <w:szCs w:val="24"/>
        </w:rPr>
      </w:pPr>
      <w:r w:rsidRPr="00AE7D86">
        <w:rPr>
          <w:rFonts w:ascii="Arial" w:hAnsi="Arial" w:cs="Arial"/>
          <w:color w:val="000000" w:themeColor="text1"/>
          <w:sz w:val="24"/>
          <w:szCs w:val="24"/>
        </w:rPr>
        <w:t xml:space="preserve">institutionalize standardized procedures for individual performance planning, monitoring, and review; </w:t>
      </w:r>
    </w:p>
    <w:p w14:paraId="2941DE24" w14:textId="77777777" w:rsidR="00AB74B7" w:rsidRDefault="00AE7D86" w:rsidP="00AB74B7">
      <w:pPr>
        <w:pStyle w:val="NoSpacing"/>
        <w:numPr>
          <w:ilvl w:val="0"/>
          <w:numId w:val="5"/>
        </w:numPr>
        <w:jc w:val="both"/>
        <w:rPr>
          <w:rFonts w:ascii="Arial" w:hAnsi="Arial" w:cs="Arial"/>
          <w:color w:val="000000" w:themeColor="text1"/>
          <w:sz w:val="24"/>
          <w:szCs w:val="24"/>
        </w:rPr>
      </w:pPr>
      <w:r w:rsidRPr="00AB74B7">
        <w:rPr>
          <w:rFonts w:ascii="Arial" w:hAnsi="Arial" w:cs="Arial"/>
          <w:color w:val="000000" w:themeColor="text1"/>
          <w:sz w:val="24"/>
          <w:szCs w:val="24"/>
        </w:rPr>
        <w:t xml:space="preserve">ensure consistency and alignment between individual commitments, office targets, and institutional priorities; and </w:t>
      </w:r>
    </w:p>
    <w:p w14:paraId="693724D8" w14:textId="766F5CA3" w:rsidR="00175665" w:rsidRPr="00AB74B7" w:rsidRDefault="00AE7D86" w:rsidP="00AB74B7">
      <w:pPr>
        <w:pStyle w:val="NoSpacing"/>
        <w:numPr>
          <w:ilvl w:val="0"/>
          <w:numId w:val="5"/>
        </w:numPr>
        <w:jc w:val="both"/>
        <w:rPr>
          <w:rFonts w:ascii="Arial" w:hAnsi="Arial" w:cs="Arial"/>
          <w:color w:val="000000" w:themeColor="text1"/>
          <w:sz w:val="24"/>
          <w:szCs w:val="24"/>
        </w:rPr>
      </w:pPr>
      <w:r w:rsidRPr="00AB74B7">
        <w:rPr>
          <w:rFonts w:ascii="Arial" w:hAnsi="Arial" w:cs="Arial"/>
          <w:color w:val="000000" w:themeColor="text1"/>
          <w:sz w:val="24"/>
          <w:szCs w:val="24"/>
        </w:rPr>
        <w:t xml:space="preserve">establish a transparent, objective, and legally defensible basis for evaluating individual performance. </w:t>
      </w:r>
    </w:p>
    <w:p w14:paraId="607B6FF0" w14:textId="77777777" w:rsidR="00175665" w:rsidRDefault="00175665" w:rsidP="00AE7D86">
      <w:pPr>
        <w:pStyle w:val="NoSpacing"/>
        <w:jc w:val="both"/>
        <w:rPr>
          <w:rFonts w:ascii="Arial" w:hAnsi="Arial" w:cs="Arial"/>
          <w:color w:val="000000" w:themeColor="text1"/>
          <w:sz w:val="24"/>
          <w:szCs w:val="24"/>
        </w:rPr>
      </w:pPr>
    </w:p>
    <w:p w14:paraId="415487C7" w14:textId="038D5827" w:rsidR="00AE7D86" w:rsidRPr="00AE7D86" w:rsidRDefault="00AE7D86" w:rsidP="00AE7D86">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The results of IPCR evaluation shall serve as a primary basis for performance-based incentives, rewards and recognition, learning and development interventions, and other human resource actions under the SPMS.</w:t>
      </w:r>
    </w:p>
    <w:p w14:paraId="62E9BCF9" w14:textId="77777777" w:rsidR="00AE7D86" w:rsidRPr="00AE7D86" w:rsidRDefault="00AE7D86" w:rsidP="00AE7D86">
      <w:pPr>
        <w:pStyle w:val="NoSpacing"/>
        <w:jc w:val="both"/>
        <w:rPr>
          <w:rFonts w:ascii="Arial" w:hAnsi="Arial" w:cs="Arial"/>
          <w:color w:val="000000" w:themeColor="text1"/>
          <w:sz w:val="24"/>
          <w:szCs w:val="24"/>
        </w:rPr>
      </w:pPr>
    </w:p>
    <w:p w14:paraId="26717784" w14:textId="3C039AF0" w:rsidR="00AE7D86" w:rsidRDefault="00AE7D86" w:rsidP="00AE7D86">
      <w:pPr>
        <w:pStyle w:val="NoSpacing"/>
        <w:jc w:val="both"/>
        <w:rPr>
          <w:rFonts w:ascii="Arial" w:hAnsi="Arial" w:cs="Arial"/>
          <w:color w:val="000000" w:themeColor="text1"/>
          <w:sz w:val="24"/>
          <w:szCs w:val="24"/>
        </w:rPr>
      </w:pPr>
      <w:r w:rsidRPr="00AE7D86">
        <w:rPr>
          <w:rFonts w:ascii="Arial" w:hAnsi="Arial" w:cs="Arial"/>
          <w:color w:val="000000" w:themeColor="text1"/>
          <w:sz w:val="24"/>
          <w:szCs w:val="24"/>
        </w:rPr>
        <w:t>These Guidelines shall form part of the mandatory implementation instruments of the SPMS for FY 2026 and shall be strictly observed by all covered personnel, subject to the authority of the Board of Regents and the regulatory oversight of the Civil Service Commission.</w:t>
      </w:r>
    </w:p>
    <w:p w14:paraId="21650B42" w14:textId="081E6A03" w:rsidR="00ED531F" w:rsidRPr="00ED531F" w:rsidRDefault="00DC43F3">
      <w:pPr>
        <w:pStyle w:val="NoSpacing"/>
        <w:numPr>
          <w:ilvl w:val="0"/>
          <w:numId w:val="2"/>
        </w:numPr>
        <w:rPr>
          <w:rFonts w:ascii="Arial" w:hAnsi="Arial" w:cs="Arial"/>
          <w:b/>
          <w:bCs/>
          <w:sz w:val="24"/>
          <w:szCs w:val="24"/>
          <w:lang w:val="en-US"/>
        </w:rPr>
      </w:pPr>
      <w:r>
        <w:rPr>
          <w:rFonts w:ascii="Arial" w:hAnsi="Arial" w:cs="Arial"/>
          <w:b/>
          <w:bCs/>
          <w:sz w:val="24"/>
          <w:szCs w:val="24"/>
          <w:lang w:val="en-US"/>
        </w:rPr>
        <w:lastRenderedPageBreak/>
        <w:t xml:space="preserve">SPMS </w:t>
      </w:r>
      <w:r w:rsidR="00ED531F" w:rsidRPr="00ED531F">
        <w:rPr>
          <w:rFonts w:ascii="Arial" w:hAnsi="Arial" w:cs="Arial"/>
          <w:b/>
          <w:bCs/>
          <w:sz w:val="24"/>
          <w:szCs w:val="24"/>
          <w:lang w:val="en-US"/>
        </w:rPr>
        <w:t>Calendar</w:t>
      </w:r>
    </w:p>
    <w:p w14:paraId="3C6D9DDF" w14:textId="77777777" w:rsidR="00ED531F" w:rsidRDefault="00ED531F" w:rsidP="004304D0">
      <w:pPr>
        <w:pStyle w:val="NoSpacing"/>
        <w:rPr>
          <w:rFonts w:ascii="Arial" w:hAnsi="Arial" w:cs="Arial"/>
          <w:sz w:val="21"/>
          <w:szCs w:val="21"/>
          <w:lang w:val="en-US"/>
        </w:rPr>
      </w:pPr>
    </w:p>
    <w:tbl>
      <w:tblPr>
        <w:tblStyle w:val="TableGrid"/>
        <w:tblW w:w="9355" w:type="dxa"/>
        <w:tblCellMar>
          <w:top w:w="43" w:type="dxa"/>
          <w:left w:w="43" w:type="dxa"/>
          <w:bottom w:w="43" w:type="dxa"/>
          <w:right w:w="43" w:type="dxa"/>
        </w:tblCellMar>
        <w:tblLook w:val="04A0" w:firstRow="1" w:lastRow="0" w:firstColumn="1" w:lastColumn="0" w:noHBand="0" w:noVBand="1"/>
      </w:tblPr>
      <w:tblGrid>
        <w:gridCol w:w="5665"/>
        <w:gridCol w:w="1845"/>
        <w:gridCol w:w="1845"/>
      </w:tblGrid>
      <w:tr w:rsidR="00E55EF6" w:rsidRPr="00107CE3" w14:paraId="246F32D6" w14:textId="77777777" w:rsidTr="00107CE3">
        <w:trPr>
          <w:trHeight w:val="160"/>
        </w:trPr>
        <w:tc>
          <w:tcPr>
            <w:tcW w:w="5665" w:type="dxa"/>
            <w:vMerge w:val="restart"/>
            <w:shd w:val="clear" w:color="auto" w:fill="BFBFBF" w:themeFill="background1" w:themeFillShade="BF"/>
            <w:vAlign w:val="center"/>
          </w:tcPr>
          <w:p w14:paraId="6C84A39E" w14:textId="7F41D6B2" w:rsidR="00E55EF6" w:rsidRPr="00107CE3" w:rsidRDefault="00E55EF6" w:rsidP="00107CE3">
            <w:pPr>
              <w:pStyle w:val="NoSpacing"/>
              <w:jc w:val="center"/>
              <w:rPr>
                <w:rFonts w:ascii="Arial" w:hAnsi="Arial" w:cs="Arial"/>
                <w:b/>
                <w:bCs/>
                <w:sz w:val="21"/>
                <w:szCs w:val="21"/>
                <w:lang w:val="en-US"/>
              </w:rPr>
            </w:pPr>
            <w:r w:rsidRPr="00107CE3">
              <w:rPr>
                <w:rFonts w:ascii="Arial" w:hAnsi="Arial" w:cs="Arial"/>
                <w:b/>
                <w:bCs/>
                <w:sz w:val="21"/>
                <w:szCs w:val="21"/>
                <w:lang w:val="en-US"/>
              </w:rPr>
              <w:t>Activity</w:t>
            </w:r>
          </w:p>
        </w:tc>
        <w:tc>
          <w:tcPr>
            <w:tcW w:w="3690" w:type="dxa"/>
            <w:gridSpan w:val="2"/>
            <w:shd w:val="clear" w:color="auto" w:fill="BFBFBF" w:themeFill="background1" w:themeFillShade="BF"/>
            <w:vAlign w:val="center"/>
          </w:tcPr>
          <w:p w14:paraId="3785D5FE" w14:textId="65E75711" w:rsidR="00E55EF6" w:rsidRPr="00107CE3" w:rsidRDefault="00E55EF6" w:rsidP="00107CE3">
            <w:pPr>
              <w:pStyle w:val="NoSpacing"/>
              <w:jc w:val="center"/>
              <w:rPr>
                <w:rFonts w:ascii="Arial" w:hAnsi="Arial" w:cs="Arial"/>
                <w:b/>
                <w:bCs/>
                <w:sz w:val="21"/>
                <w:szCs w:val="21"/>
                <w:lang w:val="en-US"/>
              </w:rPr>
            </w:pPr>
            <w:r w:rsidRPr="00107CE3">
              <w:rPr>
                <w:rFonts w:ascii="Arial" w:hAnsi="Arial" w:cs="Arial"/>
                <w:b/>
                <w:bCs/>
                <w:sz w:val="21"/>
                <w:szCs w:val="21"/>
                <w:lang w:val="en-US"/>
              </w:rPr>
              <w:t>Deadline</w:t>
            </w:r>
            <w:r w:rsidR="004304D0" w:rsidRPr="00107CE3">
              <w:rPr>
                <w:rFonts w:ascii="Arial" w:hAnsi="Arial" w:cs="Arial"/>
                <w:b/>
                <w:bCs/>
                <w:sz w:val="21"/>
                <w:szCs w:val="21"/>
                <w:lang w:val="en-US"/>
              </w:rPr>
              <w:t xml:space="preserve"> per Rating Period</w:t>
            </w:r>
          </w:p>
        </w:tc>
      </w:tr>
      <w:tr w:rsidR="00E55EF6" w:rsidRPr="00107CE3" w14:paraId="4CFBD994" w14:textId="77777777" w:rsidTr="00107CE3">
        <w:trPr>
          <w:trHeight w:val="159"/>
        </w:trPr>
        <w:tc>
          <w:tcPr>
            <w:tcW w:w="5665" w:type="dxa"/>
            <w:vMerge/>
            <w:shd w:val="clear" w:color="auto" w:fill="BFBFBF" w:themeFill="background1" w:themeFillShade="BF"/>
            <w:vAlign w:val="center"/>
          </w:tcPr>
          <w:p w14:paraId="6810D81D" w14:textId="77777777" w:rsidR="00E55EF6" w:rsidRPr="00107CE3" w:rsidRDefault="00E55EF6" w:rsidP="00107CE3">
            <w:pPr>
              <w:pStyle w:val="NoSpacing"/>
              <w:jc w:val="center"/>
              <w:rPr>
                <w:rFonts w:ascii="Arial" w:hAnsi="Arial" w:cs="Arial"/>
                <w:b/>
                <w:bCs/>
                <w:sz w:val="21"/>
                <w:szCs w:val="21"/>
                <w:lang w:val="en-US"/>
              </w:rPr>
            </w:pPr>
          </w:p>
        </w:tc>
        <w:tc>
          <w:tcPr>
            <w:tcW w:w="1845" w:type="dxa"/>
            <w:shd w:val="clear" w:color="auto" w:fill="BFBFBF" w:themeFill="background1" w:themeFillShade="BF"/>
            <w:vAlign w:val="center"/>
          </w:tcPr>
          <w:p w14:paraId="0A7E5D1F" w14:textId="523C394E" w:rsidR="00E55EF6" w:rsidRPr="00107CE3" w:rsidRDefault="004304D0" w:rsidP="00107CE3">
            <w:pPr>
              <w:pStyle w:val="NoSpacing"/>
              <w:jc w:val="center"/>
              <w:rPr>
                <w:rFonts w:ascii="Arial" w:hAnsi="Arial" w:cs="Arial"/>
                <w:b/>
                <w:bCs/>
                <w:sz w:val="21"/>
                <w:szCs w:val="21"/>
                <w:lang w:val="en-US"/>
              </w:rPr>
            </w:pPr>
            <w:r w:rsidRPr="00107CE3">
              <w:rPr>
                <w:rFonts w:ascii="Arial" w:hAnsi="Arial" w:cs="Arial"/>
                <w:b/>
                <w:bCs/>
                <w:sz w:val="21"/>
                <w:szCs w:val="21"/>
                <w:lang w:val="en-US"/>
              </w:rPr>
              <w:t>Jan – Jun, 2026</w:t>
            </w:r>
          </w:p>
        </w:tc>
        <w:tc>
          <w:tcPr>
            <w:tcW w:w="1845" w:type="dxa"/>
            <w:shd w:val="clear" w:color="auto" w:fill="BFBFBF" w:themeFill="background1" w:themeFillShade="BF"/>
            <w:vAlign w:val="center"/>
          </w:tcPr>
          <w:p w14:paraId="693FBB28" w14:textId="6BCEC909" w:rsidR="00E55EF6" w:rsidRPr="00107CE3" w:rsidRDefault="004304D0" w:rsidP="00107CE3">
            <w:pPr>
              <w:pStyle w:val="NoSpacing"/>
              <w:jc w:val="center"/>
              <w:rPr>
                <w:rFonts w:ascii="Arial" w:hAnsi="Arial" w:cs="Arial"/>
                <w:b/>
                <w:bCs/>
                <w:sz w:val="21"/>
                <w:szCs w:val="21"/>
                <w:lang w:val="en-US"/>
              </w:rPr>
            </w:pPr>
            <w:r w:rsidRPr="00107CE3">
              <w:rPr>
                <w:rFonts w:ascii="Arial" w:hAnsi="Arial" w:cs="Arial"/>
                <w:b/>
                <w:bCs/>
                <w:sz w:val="21"/>
                <w:szCs w:val="21"/>
                <w:lang w:val="en-US"/>
              </w:rPr>
              <w:t>Jul – Dec, 2026</w:t>
            </w:r>
          </w:p>
        </w:tc>
      </w:tr>
      <w:tr w:rsidR="00107CE3" w:rsidRPr="00107CE3" w14:paraId="12C744C6" w14:textId="77777777" w:rsidTr="00A84EE9">
        <w:tc>
          <w:tcPr>
            <w:tcW w:w="9355" w:type="dxa"/>
            <w:gridSpan w:val="3"/>
          </w:tcPr>
          <w:p w14:paraId="04036F08" w14:textId="5187F590" w:rsidR="00107CE3" w:rsidRPr="00107CE3" w:rsidRDefault="00107CE3" w:rsidP="004304D0">
            <w:pPr>
              <w:pStyle w:val="NoSpacing"/>
              <w:rPr>
                <w:rFonts w:ascii="Arial" w:hAnsi="Arial" w:cs="Arial"/>
                <w:b/>
                <w:bCs/>
                <w:sz w:val="21"/>
                <w:szCs w:val="21"/>
                <w:lang w:val="en-US"/>
              </w:rPr>
            </w:pPr>
            <w:r w:rsidRPr="00107CE3">
              <w:rPr>
                <w:rFonts w:ascii="Arial" w:hAnsi="Arial" w:cs="Arial"/>
                <w:b/>
                <w:bCs/>
                <w:sz w:val="21"/>
                <w:szCs w:val="21"/>
                <w:lang w:val="en-US"/>
              </w:rPr>
              <w:t xml:space="preserve">For </w:t>
            </w:r>
            <w:r w:rsidRPr="00107CE3">
              <w:rPr>
                <w:rFonts w:ascii="Arial" w:hAnsi="Arial" w:cs="Arial"/>
                <w:b/>
                <w:bCs/>
                <w:sz w:val="21"/>
                <w:szCs w:val="21"/>
              </w:rPr>
              <w:t>Individual Performance Commitment and Review (IPCR)</w:t>
            </w:r>
          </w:p>
        </w:tc>
      </w:tr>
      <w:tr w:rsidR="004439A1" w:rsidRPr="00107CE3" w14:paraId="09EBA32B" w14:textId="77777777" w:rsidTr="007910CA">
        <w:tc>
          <w:tcPr>
            <w:tcW w:w="5665" w:type="dxa"/>
          </w:tcPr>
          <w:p w14:paraId="0386BC0A" w14:textId="1251603E" w:rsidR="004439A1" w:rsidRPr="00107CE3" w:rsidRDefault="004439A1" w:rsidP="004439A1">
            <w:pPr>
              <w:pStyle w:val="NoSpacing"/>
              <w:rPr>
                <w:rFonts w:ascii="Arial" w:hAnsi="Arial" w:cs="Arial"/>
                <w:sz w:val="21"/>
                <w:szCs w:val="21"/>
                <w:lang w:val="en-US"/>
              </w:rPr>
            </w:pPr>
            <w:r w:rsidRPr="00107CE3">
              <w:rPr>
                <w:rFonts w:ascii="Arial" w:eastAsia="Times New Roman" w:hAnsi="Arial" w:cs="Arial"/>
                <w:sz w:val="21"/>
                <w:szCs w:val="21"/>
              </w:rPr>
              <w:t>Employee submits the signed Individual Performance Commitment and Review (IPCR) to the Immediate Supervisor (Directors/CAOs/College Deans).</w:t>
            </w:r>
          </w:p>
        </w:tc>
        <w:tc>
          <w:tcPr>
            <w:tcW w:w="1845" w:type="dxa"/>
          </w:tcPr>
          <w:p w14:paraId="6896902C" w14:textId="31CD1792" w:rsidR="004439A1" w:rsidRPr="00107CE3" w:rsidRDefault="002A33CA" w:rsidP="004439A1">
            <w:pPr>
              <w:pStyle w:val="NoSpacing"/>
              <w:jc w:val="center"/>
              <w:rPr>
                <w:rFonts w:ascii="Arial" w:hAnsi="Arial" w:cs="Arial"/>
                <w:sz w:val="21"/>
                <w:szCs w:val="21"/>
              </w:rPr>
            </w:pPr>
            <w:r>
              <w:rPr>
                <w:rFonts w:ascii="Arial" w:hAnsi="Arial" w:cs="Arial"/>
                <w:sz w:val="21"/>
                <w:szCs w:val="21"/>
              </w:rPr>
              <w:t xml:space="preserve">February </w:t>
            </w:r>
            <w:r w:rsidR="00BF79CB">
              <w:rPr>
                <w:rFonts w:ascii="Arial" w:hAnsi="Arial" w:cs="Arial"/>
                <w:sz w:val="21"/>
                <w:szCs w:val="21"/>
              </w:rPr>
              <w:t>13</w:t>
            </w:r>
          </w:p>
        </w:tc>
        <w:tc>
          <w:tcPr>
            <w:tcW w:w="1845" w:type="dxa"/>
          </w:tcPr>
          <w:p w14:paraId="62E86EB3" w14:textId="188E3DB4" w:rsidR="004439A1" w:rsidRPr="00107CE3" w:rsidRDefault="004439A1" w:rsidP="004439A1">
            <w:pPr>
              <w:pStyle w:val="NoSpacing"/>
              <w:jc w:val="center"/>
              <w:rPr>
                <w:rFonts w:ascii="Arial" w:hAnsi="Arial" w:cs="Arial"/>
                <w:sz w:val="21"/>
                <w:szCs w:val="21"/>
              </w:rPr>
            </w:pPr>
            <w:r>
              <w:rPr>
                <w:rFonts w:ascii="Arial" w:hAnsi="Arial" w:cs="Arial"/>
                <w:sz w:val="21"/>
                <w:szCs w:val="21"/>
              </w:rPr>
              <w:t>July 24</w:t>
            </w:r>
          </w:p>
        </w:tc>
      </w:tr>
      <w:tr w:rsidR="004439A1" w:rsidRPr="00107CE3" w14:paraId="3D7EF56B" w14:textId="77777777" w:rsidTr="007910CA">
        <w:tc>
          <w:tcPr>
            <w:tcW w:w="5665" w:type="dxa"/>
          </w:tcPr>
          <w:p w14:paraId="29D0FABE" w14:textId="2E63108A" w:rsidR="004439A1" w:rsidRPr="00107CE3" w:rsidRDefault="004439A1" w:rsidP="004439A1">
            <w:pPr>
              <w:pStyle w:val="NoSpacing"/>
              <w:rPr>
                <w:rFonts w:ascii="Arial" w:hAnsi="Arial" w:cs="Arial"/>
                <w:sz w:val="21"/>
                <w:szCs w:val="21"/>
                <w:lang w:val="en-US"/>
              </w:rPr>
            </w:pPr>
            <w:r w:rsidRPr="00107CE3">
              <w:rPr>
                <w:rFonts w:ascii="Arial" w:eastAsia="Times New Roman" w:hAnsi="Arial" w:cs="Arial"/>
                <w:sz w:val="21"/>
                <w:szCs w:val="21"/>
              </w:rPr>
              <w:t>Immediate Supervisor signs the IPCR and transmits the same to the respective Vice President for signature.</w:t>
            </w:r>
          </w:p>
        </w:tc>
        <w:tc>
          <w:tcPr>
            <w:tcW w:w="1845" w:type="dxa"/>
          </w:tcPr>
          <w:p w14:paraId="399E75F7" w14:textId="78D14880" w:rsidR="004439A1" w:rsidRPr="00107CE3" w:rsidRDefault="004439A1" w:rsidP="004439A1">
            <w:pPr>
              <w:pStyle w:val="NoSpacing"/>
              <w:jc w:val="center"/>
              <w:rPr>
                <w:rFonts w:ascii="Arial" w:hAnsi="Arial" w:cs="Arial"/>
                <w:sz w:val="21"/>
                <w:szCs w:val="21"/>
              </w:rPr>
            </w:pPr>
            <w:r>
              <w:rPr>
                <w:rFonts w:ascii="Arial" w:hAnsi="Arial" w:cs="Arial"/>
                <w:sz w:val="21"/>
                <w:szCs w:val="21"/>
              </w:rPr>
              <w:t xml:space="preserve">February </w:t>
            </w:r>
            <w:r w:rsidR="00BF79CB">
              <w:rPr>
                <w:rFonts w:ascii="Arial" w:hAnsi="Arial" w:cs="Arial"/>
                <w:sz w:val="21"/>
                <w:szCs w:val="21"/>
              </w:rPr>
              <w:t>16</w:t>
            </w:r>
          </w:p>
        </w:tc>
        <w:tc>
          <w:tcPr>
            <w:tcW w:w="1845" w:type="dxa"/>
          </w:tcPr>
          <w:p w14:paraId="51301ABF" w14:textId="7676F1E6" w:rsidR="004439A1" w:rsidRPr="00107CE3" w:rsidRDefault="004439A1" w:rsidP="004439A1">
            <w:pPr>
              <w:pStyle w:val="NoSpacing"/>
              <w:jc w:val="center"/>
              <w:rPr>
                <w:rFonts w:ascii="Arial" w:hAnsi="Arial" w:cs="Arial"/>
                <w:sz w:val="21"/>
                <w:szCs w:val="21"/>
              </w:rPr>
            </w:pPr>
            <w:r>
              <w:rPr>
                <w:rFonts w:ascii="Arial" w:hAnsi="Arial" w:cs="Arial"/>
                <w:sz w:val="21"/>
                <w:szCs w:val="21"/>
              </w:rPr>
              <w:t>July 27</w:t>
            </w:r>
          </w:p>
        </w:tc>
      </w:tr>
      <w:tr w:rsidR="004439A1" w:rsidRPr="00107CE3" w14:paraId="5F49193B" w14:textId="77777777" w:rsidTr="007910CA">
        <w:tc>
          <w:tcPr>
            <w:tcW w:w="5665" w:type="dxa"/>
          </w:tcPr>
          <w:p w14:paraId="09D3508C" w14:textId="297E537A" w:rsidR="004439A1" w:rsidRPr="00107CE3" w:rsidRDefault="004439A1" w:rsidP="004439A1">
            <w:pPr>
              <w:pStyle w:val="NoSpacing"/>
              <w:rPr>
                <w:rFonts w:ascii="Arial" w:hAnsi="Arial" w:cs="Arial"/>
                <w:sz w:val="21"/>
                <w:szCs w:val="21"/>
                <w:lang w:val="en-US"/>
              </w:rPr>
            </w:pPr>
            <w:r w:rsidRPr="00107CE3">
              <w:rPr>
                <w:rFonts w:ascii="Arial" w:eastAsia="Times New Roman" w:hAnsi="Arial" w:cs="Arial"/>
                <w:sz w:val="21"/>
                <w:szCs w:val="21"/>
              </w:rPr>
              <w:t>Vice President signs the IPCR and informs the concerned office/college of its availability for retrieval.</w:t>
            </w:r>
          </w:p>
        </w:tc>
        <w:tc>
          <w:tcPr>
            <w:tcW w:w="1845" w:type="dxa"/>
          </w:tcPr>
          <w:p w14:paraId="5033F17B" w14:textId="6994415C" w:rsidR="004439A1" w:rsidRPr="00107CE3" w:rsidRDefault="004439A1" w:rsidP="004439A1">
            <w:pPr>
              <w:pStyle w:val="NoSpacing"/>
              <w:jc w:val="center"/>
              <w:rPr>
                <w:rFonts w:ascii="Arial" w:hAnsi="Arial" w:cs="Arial"/>
                <w:sz w:val="21"/>
                <w:szCs w:val="21"/>
              </w:rPr>
            </w:pPr>
            <w:r>
              <w:rPr>
                <w:rFonts w:ascii="Arial" w:hAnsi="Arial" w:cs="Arial"/>
                <w:sz w:val="21"/>
                <w:szCs w:val="21"/>
              </w:rPr>
              <w:t xml:space="preserve">February </w:t>
            </w:r>
            <w:r w:rsidR="00BF79CB">
              <w:rPr>
                <w:rFonts w:ascii="Arial" w:hAnsi="Arial" w:cs="Arial"/>
                <w:sz w:val="21"/>
                <w:szCs w:val="21"/>
              </w:rPr>
              <w:t>18</w:t>
            </w:r>
          </w:p>
        </w:tc>
        <w:tc>
          <w:tcPr>
            <w:tcW w:w="1845" w:type="dxa"/>
          </w:tcPr>
          <w:p w14:paraId="0AC5BF50" w14:textId="2A2B8F2C" w:rsidR="004439A1" w:rsidRPr="00107CE3" w:rsidRDefault="004439A1" w:rsidP="004439A1">
            <w:pPr>
              <w:pStyle w:val="NoSpacing"/>
              <w:jc w:val="center"/>
              <w:rPr>
                <w:rFonts w:ascii="Arial" w:hAnsi="Arial" w:cs="Arial"/>
                <w:sz w:val="21"/>
                <w:szCs w:val="21"/>
              </w:rPr>
            </w:pPr>
            <w:r>
              <w:rPr>
                <w:rFonts w:ascii="Arial" w:hAnsi="Arial" w:cs="Arial"/>
                <w:sz w:val="21"/>
                <w:szCs w:val="21"/>
              </w:rPr>
              <w:t xml:space="preserve"> July 29</w:t>
            </w:r>
          </w:p>
        </w:tc>
      </w:tr>
      <w:tr w:rsidR="004439A1" w:rsidRPr="00107CE3" w14:paraId="6FD9B867" w14:textId="77777777" w:rsidTr="007910CA">
        <w:tc>
          <w:tcPr>
            <w:tcW w:w="5665" w:type="dxa"/>
          </w:tcPr>
          <w:p w14:paraId="1C7F35EB" w14:textId="6E5544E3" w:rsidR="004439A1" w:rsidRPr="00107CE3" w:rsidRDefault="004439A1" w:rsidP="004439A1">
            <w:pPr>
              <w:pStyle w:val="NoSpacing"/>
              <w:rPr>
                <w:rFonts w:ascii="Arial" w:hAnsi="Arial" w:cs="Arial"/>
                <w:sz w:val="21"/>
                <w:szCs w:val="21"/>
                <w:lang w:val="en-US"/>
              </w:rPr>
            </w:pPr>
            <w:r w:rsidRPr="00107CE3">
              <w:rPr>
                <w:rFonts w:ascii="Arial" w:eastAsia="Times New Roman" w:hAnsi="Arial" w:cs="Arial"/>
                <w:sz w:val="21"/>
                <w:szCs w:val="21"/>
              </w:rPr>
              <w:t>Office/College retrieves the signed IPCR and transmits it to the Human Resource Management Unit (HRMU) Offices for safekeeping.</w:t>
            </w:r>
          </w:p>
        </w:tc>
        <w:tc>
          <w:tcPr>
            <w:tcW w:w="1845" w:type="dxa"/>
          </w:tcPr>
          <w:p w14:paraId="7CE8A6A8" w14:textId="2A544424" w:rsidR="004439A1" w:rsidRPr="00107CE3" w:rsidRDefault="004439A1" w:rsidP="004439A1">
            <w:pPr>
              <w:pStyle w:val="NoSpacing"/>
              <w:jc w:val="center"/>
              <w:rPr>
                <w:rFonts w:ascii="Arial" w:hAnsi="Arial" w:cs="Arial"/>
                <w:sz w:val="21"/>
                <w:szCs w:val="21"/>
              </w:rPr>
            </w:pPr>
            <w:r>
              <w:rPr>
                <w:rFonts w:ascii="Arial" w:hAnsi="Arial" w:cs="Arial"/>
                <w:sz w:val="21"/>
                <w:szCs w:val="21"/>
              </w:rPr>
              <w:t xml:space="preserve">February </w:t>
            </w:r>
            <w:r w:rsidR="00BF79CB">
              <w:rPr>
                <w:rFonts w:ascii="Arial" w:hAnsi="Arial" w:cs="Arial"/>
                <w:sz w:val="21"/>
                <w:szCs w:val="21"/>
              </w:rPr>
              <w:t>19</w:t>
            </w:r>
          </w:p>
        </w:tc>
        <w:tc>
          <w:tcPr>
            <w:tcW w:w="1845" w:type="dxa"/>
          </w:tcPr>
          <w:p w14:paraId="57443CB4" w14:textId="47C63B79" w:rsidR="004439A1" w:rsidRPr="00107CE3" w:rsidRDefault="004439A1" w:rsidP="004439A1">
            <w:pPr>
              <w:pStyle w:val="NoSpacing"/>
              <w:jc w:val="center"/>
              <w:rPr>
                <w:rFonts w:ascii="Arial" w:hAnsi="Arial" w:cs="Arial"/>
                <w:sz w:val="21"/>
                <w:szCs w:val="21"/>
              </w:rPr>
            </w:pPr>
            <w:r>
              <w:rPr>
                <w:rFonts w:ascii="Arial" w:hAnsi="Arial" w:cs="Arial"/>
                <w:sz w:val="21"/>
                <w:szCs w:val="21"/>
              </w:rPr>
              <w:t>July 31</w:t>
            </w:r>
          </w:p>
        </w:tc>
      </w:tr>
      <w:tr w:rsidR="00E55EF6" w:rsidRPr="00107CE3" w14:paraId="2D011B3F" w14:textId="77777777" w:rsidTr="007910CA">
        <w:tc>
          <w:tcPr>
            <w:tcW w:w="5665" w:type="dxa"/>
          </w:tcPr>
          <w:p w14:paraId="6D91B6C5" w14:textId="077A1265" w:rsidR="00E55EF6" w:rsidRPr="00107CE3" w:rsidRDefault="004304D0" w:rsidP="004304D0">
            <w:pPr>
              <w:pStyle w:val="NoSpacing"/>
              <w:rPr>
                <w:rFonts w:ascii="Arial" w:eastAsia="Times New Roman" w:hAnsi="Arial" w:cs="Arial"/>
                <w:sz w:val="21"/>
                <w:szCs w:val="21"/>
              </w:rPr>
            </w:pPr>
            <w:r w:rsidRPr="00107CE3">
              <w:rPr>
                <w:rFonts w:ascii="Arial" w:eastAsia="Times New Roman" w:hAnsi="Arial" w:cs="Arial"/>
                <w:sz w:val="21"/>
                <w:szCs w:val="21"/>
              </w:rPr>
              <w:t>IPCRs are retrieved from the HRMU Offices for use during the performance evaluation period.</w:t>
            </w:r>
          </w:p>
        </w:tc>
        <w:tc>
          <w:tcPr>
            <w:tcW w:w="1845" w:type="dxa"/>
          </w:tcPr>
          <w:p w14:paraId="20CBE7B3" w14:textId="5D6A0A74" w:rsidR="00E55EF6" w:rsidRPr="00107CE3" w:rsidRDefault="00107CE3" w:rsidP="00107CE3">
            <w:pPr>
              <w:pStyle w:val="NoSpacing"/>
              <w:jc w:val="center"/>
              <w:rPr>
                <w:rFonts w:ascii="Arial" w:hAnsi="Arial" w:cs="Arial"/>
                <w:sz w:val="21"/>
                <w:szCs w:val="21"/>
              </w:rPr>
            </w:pPr>
            <w:r>
              <w:rPr>
                <w:rFonts w:ascii="Arial" w:hAnsi="Arial" w:cs="Arial"/>
                <w:sz w:val="21"/>
                <w:szCs w:val="21"/>
              </w:rPr>
              <w:t xml:space="preserve">June </w:t>
            </w:r>
            <w:r w:rsidR="004439A1">
              <w:rPr>
                <w:rFonts w:ascii="Arial" w:hAnsi="Arial" w:cs="Arial"/>
                <w:sz w:val="21"/>
                <w:szCs w:val="21"/>
              </w:rPr>
              <w:t>15</w:t>
            </w:r>
          </w:p>
        </w:tc>
        <w:tc>
          <w:tcPr>
            <w:tcW w:w="1845" w:type="dxa"/>
          </w:tcPr>
          <w:p w14:paraId="0A1D9C48" w14:textId="1DD8A002" w:rsidR="00E55EF6" w:rsidRPr="00107CE3" w:rsidRDefault="004439A1" w:rsidP="00107CE3">
            <w:pPr>
              <w:pStyle w:val="NoSpacing"/>
              <w:jc w:val="center"/>
              <w:rPr>
                <w:rFonts w:ascii="Arial" w:hAnsi="Arial" w:cs="Arial"/>
                <w:sz w:val="21"/>
                <w:szCs w:val="21"/>
              </w:rPr>
            </w:pPr>
            <w:r>
              <w:rPr>
                <w:rFonts w:ascii="Arial" w:hAnsi="Arial" w:cs="Arial"/>
                <w:sz w:val="21"/>
                <w:szCs w:val="21"/>
              </w:rPr>
              <w:t>December 15</w:t>
            </w:r>
          </w:p>
        </w:tc>
      </w:tr>
      <w:tr w:rsidR="004304D0" w:rsidRPr="00107CE3" w14:paraId="034AC730" w14:textId="77777777" w:rsidTr="007910CA">
        <w:tc>
          <w:tcPr>
            <w:tcW w:w="5665" w:type="dxa"/>
          </w:tcPr>
          <w:p w14:paraId="4B1996F1" w14:textId="6618CFC8" w:rsidR="004304D0" w:rsidRPr="00107CE3" w:rsidRDefault="004304D0" w:rsidP="004304D0">
            <w:pPr>
              <w:pStyle w:val="NoSpacing"/>
              <w:rPr>
                <w:rFonts w:ascii="Arial" w:hAnsi="Arial" w:cs="Arial"/>
                <w:sz w:val="21"/>
                <w:szCs w:val="21"/>
                <w:lang w:val="en-US"/>
              </w:rPr>
            </w:pPr>
            <w:r w:rsidRPr="00107CE3">
              <w:rPr>
                <w:rFonts w:ascii="Arial" w:eastAsia="Times New Roman" w:hAnsi="Arial" w:cs="Arial"/>
                <w:sz w:val="21"/>
                <w:szCs w:val="21"/>
              </w:rPr>
              <w:t>Employee submits the accomplished IPCR to the Immediate Supervisor (Directors/CAOs/College Deans).</w:t>
            </w:r>
          </w:p>
        </w:tc>
        <w:tc>
          <w:tcPr>
            <w:tcW w:w="1845" w:type="dxa"/>
          </w:tcPr>
          <w:p w14:paraId="01CC4653" w14:textId="53F3F7EA" w:rsidR="004304D0" w:rsidRPr="00107CE3" w:rsidRDefault="00991939" w:rsidP="00107CE3">
            <w:pPr>
              <w:pStyle w:val="NoSpacing"/>
              <w:jc w:val="center"/>
              <w:rPr>
                <w:rFonts w:ascii="Arial" w:hAnsi="Arial" w:cs="Arial"/>
                <w:sz w:val="21"/>
                <w:szCs w:val="21"/>
              </w:rPr>
            </w:pPr>
            <w:r>
              <w:rPr>
                <w:rFonts w:ascii="Arial" w:hAnsi="Arial" w:cs="Arial"/>
                <w:sz w:val="21"/>
                <w:szCs w:val="21"/>
              </w:rPr>
              <w:t>July 1</w:t>
            </w:r>
          </w:p>
        </w:tc>
        <w:tc>
          <w:tcPr>
            <w:tcW w:w="1845" w:type="dxa"/>
          </w:tcPr>
          <w:p w14:paraId="2FC06761" w14:textId="5E4CA203" w:rsidR="004304D0" w:rsidRPr="00107CE3" w:rsidRDefault="004439A1" w:rsidP="00107CE3">
            <w:pPr>
              <w:pStyle w:val="NoSpacing"/>
              <w:jc w:val="center"/>
              <w:rPr>
                <w:rFonts w:ascii="Arial" w:hAnsi="Arial" w:cs="Arial"/>
                <w:sz w:val="21"/>
                <w:szCs w:val="21"/>
              </w:rPr>
            </w:pPr>
            <w:r>
              <w:rPr>
                <w:rFonts w:ascii="Arial" w:hAnsi="Arial" w:cs="Arial"/>
                <w:sz w:val="21"/>
                <w:szCs w:val="21"/>
              </w:rPr>
              <w:t>January 4, 2027</w:t>
            </w:r>
          </w:p>
        </w:tc>
      </w:tr>
      <w:tr w:rsidR="004304D0" w:rsidRPr="00107CE3" w14:paraId="3882526D" w14:textId="77777777" w:rsidTr="007910CA">
        <w:tc>
          <w:tcPr>
            <w:tcW w:w="5665" w:type="dxa"/>
          </w:tcPr>
          <w:p w14:paraId="43848C72" w14:textId="5D4883D6" w:rsidR="004304D0" w:rsidRPr="00107CE3" w:rsidRDefault="004304D0" w:rsidP="004304D0">
            <w:pPr>
              <w:pStyle w:val="NoSpacing"/>
              <w:rPr>
                <w:rFonts w:ascii="Arial" w:hAnsi="Arial" w:cs="Arial"/>
                <w:sz w:val="21"/>
                <w:szCs w:val="21"/>
                <w:lang w:val="en-US"/>
              </w:rPr>
            </w:pPr>
            <w:r w:rsidRPr="00107CE3">
              <w:rPr>
                <w:rFonts w:ascii="Arial" w:eastAsia="Times New Roman" w:hAnsi="Arial" w:cs="Arial"/>
                <w:sz w:val="21"/>
                <w:szCs w:val="21"/>
              </w:rPr>
              <w:t>Immediate Supervisors convene the office/college-level IPCR Evaluation Committee to evaluate the accomplished IPCRs.</w:t>
            </w:r>
          </w:p>
        </w:tc>
        <w:tc>
          <w:tcPr>
            <w:tcW w:w="1845" w:type="dxa"/>
          </w:tcPr>
          <w:p w14:paraId="153BECFE" w14:textId="28C30260" w:rsidR="004304D0" w:rsidRPr="00107CE3" w:rsidRDefault="004439A1" w:rsidP="00107CE3">
            <w:pPr>
              <w:pStyle w:val="NoSpacing"/>
              <w:jc w:val="center"/>
              <w:rPr>
                <w:rFonts w:ascii="Arial" w:hAnsi="Arial" w:cs="Arial"/>
                <w:sz w:val="21"/>
                <w:szCs w:val="21"/>
              </w:rPr>
            </w:pPr>
            <w:r>
              <w:rPr>
                <w:rFonts w:ascii="Arial" w:hAnsi="Arial" w:cs="Arial"/>
                <w:sz w:val="21"/>
                <w:szCs w:val="21"/>
              </w:rPr>
              <w:t>July 2</w:t>
            </w:r>
          </w:p>
        </w:tc>
        <w:tc>
          <w:tcPr>
            <w:tcW w:w="1845" w:type="dxa"/>
          </w:tcPr>
          <w:p w14:paraId="4F0CC8DB" w14:textId="56FA90FB" w:rsidR="004304D0" w:rsidRPr="00107CE3" w:rsidRDefault="004439A1" w:rsidP="00107CE3">
            <w:pPr>
              <w:pStyle w:val="NoSpacing"/>
              <w:jc w:val="center"/>
              <w:rPr>
                <w:rFonts w:ascii="Arial" w:hAnsi="Arial" w:cs="Arial"/>
                <w:sz w:val="21"/>
                <w:szCs w:val="21"/>
              </w:rPr>
            </w:pPr>
            <w:r>
              <w:rPr>
                <w:rFonts w:ascii="Arial" w:hAnsi="Arial" w:cs="Arial"/>
                <w:sz w:val="21"/>
                <w:szCs w:val="21"/>
              </w:rPr>
              <w:t xml:space="preserve">January 5, 2027 </w:t>
            </w:r>
          </w:p>
        </w:tc>
      </w:tr>
      <w:tr w:rsidR="004304D0" w:rsidRPr="00107CE3" w14:paraId="6950A95F" w14:textId="77777777" w:rsidTr="007910CA">
        <w:tc>
          <w:tcPr>
            <w:tcW w:w="5665" w:type="dxa"/>
          </w:tcPr>
          <w:p w14:paraId="2A19EA24" w14:textId="41F68C9F" w:rsidR="004304D0" w:rsidRPr="00107CE3" w:rsidRDefault="004304D0" w:rsidP="004304D0">
            <w:pPr>
              <w:pStyle w:val="NoSpacing"/>
              <w:rPr>
                <w:rFonts w:ascii="Arial" w:hAnsi="Arial" w:cs="Arial"/>
                <w:sz w:val="21"/>
                <w:szCs w:val="21"/>
                <w:lang w:val="en-US"/>
              </w:rPr>
            </w:pPr>
            <w:r w:rsidRPr="00107CE3">
              <w:rPr>
                <w:rFonts w:ascii="Arial" w:eastAsia="Times New Roman" w:hAnsi="Arial" w:cs="Arial"/>
                <w:sz w:val="21"/>
                <w:szCs w:val="21"/>
              </w:rPr>
              <w:t>Immediate Supervisor signs the validated IPCR and transmits the same to the respective Vice President for signature.</w:t>
            </w:r>
          </w:p>
        </w:tc>
        <w:tc>
          <w:tcPr>
            <w:tcW w:w="1845" w:type="dxa"/>
          </w:tcPr>
          <w:p w14:paraId="12E8F9CE" w14:textId="2058DCD9" w:rsidR="004304D0" w:rsidRPr="00107CE3" w:rsidRDefault="004439A1" w:rsidP="00107CE3">
            <w:pPr>
              <w:pStyle w:val="NoSpacing"/>
              <w:jc w:val="center"/>
              <w:rPr>
                <w:rFonts w:ascii="Arial" w:hAnsi="Arial" w:cs="Arial"/>
                <w:sz w:val="21"/>
                <w:szCs w:val="21"/>
              </w:rPr>
            </w:pPr>
            <w:r>
              <w:rPr>
                <w:rFonts w:ascii="Arial" w:hAnsi="Arial" w:cs="Arial"/>
                <w:sz w:val="21"/>
                <w:szCs w:val="21"/>
              </w:rPr>
              <w:t>July 6</w:t>
            </w:r>
          </w:p>
        </w:tc>
        <w:tc>
          <w:tcPr>
            <w:tcW w:w="1845" w:type="dxa"/>
          </w:tcPr>
          <w:p w14:paraId="3F382E2F" w14:textId="53A5F1C8" w:rsidR="004304D0" w:rsidRPr="00107CE3" w:rsidRDefault="004439A1" w:rsidP="00107CE3">
            <w:pPr>
              <w:pStyle w:val="NoSpacing"/>
              <w:jc w:val="center"/>
              <w:rPr>
                <w:rFonts w:ascii="Arial" w:hAnsi="Arial" w:cs="Arial"/>
                <w:sz w:val="21"/>
                <w:szCs w:val="21"/>
              </w:rPr>
            </w:pPr>
            <w:r>
              <w:rPr>
                <w:rFonts w:ascii="Arial" w:hAnsi="Arial" w:cs="Arial"/>
                <w:sz w:val="21"/>
                <w:szCs w:val="21"/>
              </w:rPr>
              <w:t>January 7, 2027</w:t>
            </w:r>
          </w:p>
        </w:tc>
      </w:tr>
      <w:tr w:rsidR="004304D0" w:rsidRPr="00107CE3" w14:paraId="4C86A0A3" w14:textId="77777777" w:rsidTr="007910CA">
        <w:tc>
          <w:tcPr>
            <w:tcW w:w="5665" w:type="dxa"/>
          </w:tcPr>
          <w:p w14:paraId="19941FC4" w14:textId="2A7D8E79" w:rsidR="004304D0" w:rsidRPr="00107CE3" w:rsidRDefault="004304D0" w:rsidP="004304D0">
            <w:pPr>
              <w:pStyle w:val="NoSpacing"/>
              <w:rPr>
                <w:rFonts w:ascii="Arial" w:hAnsi="Arial" w:cs="Arial"/>
                <w:sz w:val="21"/>
                <w:szCs w:val="21"/>
                <w:lang w:val="en-US"/>
              </w:rPr>
            </w:pPr>
            <w:r w:rsidRPr="00107CE3">
              <w:rPr>
                <w:rFonts w:ascii="Arial" w:eastAsia="Times New Roman" w:hAnsi="Arial" w:cs="Arial"/>
                <w:sz w:val="21"/>
                <w:szCs w:val="21"/>
              </w:rPr>
              <w:t>Vice President signs the validated IPCR and informs the concerned office/college of its availability for retrieval.</w:t>
            </w:r>
          </w:p>
        </w:tc>
        <w:tc>
          <w:tcPr>
            <w:tcW w:w="1845" w:type="dxa"/>
          </w:tcPr>
          <w:p w14:paraId="7D6A5203" w14:textId="7F785AD8" w:rsidR="004304D0" w:rsidRPr="00107CE3" w:rsidRDefault="004439A1" w:rsidP="00107CE3">
            <w:pPr>
              <w:pStyle w:val="NoSpacing"/>
              <w:jc w:val="center"/>
              <w:rPr>
                <w:rFonts w:ascii="Arial" w:hAnsi="Arial" w:cs="Arial"/>
                <w:sz w:val="21"/>
                <w:szCs w:val="21"/>
              </w:rPr>
            </w:pPr>
            <w:r>
              <w:rPr>
                <w:rFonts w:ascii="Arial" w:hAnsi="Arial" w:cs="Arial"/>
                <w:sz w:val="21"/>
                <w:szCs w:val="21"/>
              </w:rPr>
              <w:t>July 8</w:t>
            </w:r>
          </w:p>
        </w:tc>
        <w:tc>
          <w:tcPr>
            <w:tcW w:w="1845" w:type="dxa"/>
          </w:tcPr>
          <w:p w14:paraId="62936B42" w14:textId="7E629296" w:rsidR="004304D0" w:rsidRPr="00107CE3" w:rsidRDefault="004439A1" w:rsidP="00107CE3">
            <w:pPr>
              <w:pStyle w:val="NoSpacing"/>
              <w:jc w:val="center"/>
              <w:rPr>
                <w:rFonts w:ascii="Arial" w:hAnsi="Arial" w:cs="Arial"/>
                <w:sz w:val="21"/>
                <w:szCs w:val="21"/>
              </w:rPr>
            </w:pPr>
            <w:r>
              <w:rPr>
                <w:rFonts w:ascii="Arial" w:hAnsi="Arial" w:cs="Arial"/>
                <w:sz w:val="21"/>
                <w:szCs w:val="21"/>
              </w:rPr>
              <w:t>January 11, 2027</w:t>
            </w:r>
          </w:p>
        </w:tc>
      </w:tr>
      <w:tr w:rsidR="004304D0" w:rsidRPr="00107CE3" w14:paraId="6904FE67" w14:textId="77777777" w:rsidTr="007910CA">
        <w:tc>
          <w:tcPr>
            <w:tcW w:w="5665" w:type="dxa"/>
          </w:tcPr>
          <w:p w14:paraId="690958B4" w14:textId="2DCF8236" w:rsidR="004304D0" w:rsidRPr="00107CE3" w:rsidRDefault="004304D0" w:rsidP="004304D0">
            <w:pPr>
              <w:pStyle w:val="NoSpacing"/>
              <w:rPr>
                <w:rFonts w:ascii="Arial" w:hAnsi="Arial" w:cs="Arial"/>
                <w:sz w:val="21"/>
                <w:szCs w:val="21"/>
                <w:lang w:val="en-US"/>
              </w:rPr>
            </w:pPr>
            <w:r w:rsidRPr="00107CE3">
              <w:rPr>
                <w:rFonts w:ascii="Arial" w:eastAsia="Times New Roman" w:hAnsi="Arial" w:cs="Arial"/>
                <w:sz w:val="21"/>
                <w:szCs w:val="21"/>
              </w:rPr>
              <w:t>Office/College retrieves the validated IPCR and transmits it to the HRMU Offices for record keeping.</w:t>
            </w:r>
          </w:p>
        </w:tc>
        <w:tc>
          <w:tcPr>
            <w:tcW w:w="1845" w:type="dxa"/>
          </w:tcPr>
          <w:p w14:paraId="7C76C9BD" w14:textId="322F4064" w:rsidR="004304D0" w:rsidRPr="00107CE3" w:rsidRDefault="004439A1" w:rsidP="00107CE3">
            <w:pPr>
              <w:pStyle w:val="NoSpacing"/>
              <w:jc w:val="center"/>
              <w:rPr>
                <w:rFonts w:ascii="Arial" w:hAnsi="Arial" w:cs="Arial"/>
                <w:sz w:val="21"/>
                <w:szCs w:val="21"/>
              </w:rPr>
            </w:pPr>
            <w:r>
              <w:rPr>
                <w:rFonts w:ascii="Arial" w:hAnsi="Arial" w:cs="Arial"/>
                <w:sz w:val="21"/>
                <w:szCs w:val="21"/>
              </w:rPr>
              <w:t>July 9</w:t>
            </w:r>
          </w:p>
        </w:tc>
        <w:tc>
          <w:tcPr>
            <w:tcW w:w="1845" w:type="dxa"/>
          </w:tcPr>
          <w:p w14:paraId="269CD0DA" w14:textId="4067D1D0" w:rsidR="004304D0" w:rsidRPr="00107CE3" w:rsidRDefault="004439A1" w:rsidP="00107CE3">
            <w:pPr>
              <w:pStyle w:val="NoSpacing"/>
              <w:jc w:val="center"/>
              <w:rPr>
                <w:rFonts w:ascii="Arial" w:hAnsi="Arial" w:cs="Arial"/>
                <w:sz w:val="21"/>
                <w:szCs w:val="21"/>
              </w:rPr>
            </w:pPr>
            <w:r>
              <w:rPr>
                <w:rFonts w:ascii="Arial" w:hAnsi="Arial" w:cs="Arial"/>
                <w:sz w:val="21"/>
                <w:szCs w:val="21"/>
              </w:rPr>
              <w:t>January 12, 2027</w:t>
            </w:r>
          </w:p>
        </w:tc>
      </w:tr>
      <w:tr w:rsidR="004304D0" w:rsidRPr="00107CE3" w14:paraId="3B689D0C" w14:textId="77777777" w:rsidTr="007910CA">
        <w:tc>
          <w:tcPr>
            <w:tcW w:w="5665" w:type="dxa"/>
          </w:tcPr>
          <w:p w14:paraId="37DB6E58" w14:textId="0CC32BAF" w:rsidR="004304D0" w:rsidRPr="00107CE3" w:rsidRDefault="004304D0" w:rsidP="004304D0">
            <w:pPr>
              <w:pStyle w:val="NoSpacing"/>
              <w:rPr>
                <w:rFonts w:ascii="Arial" w:hAnsi="Arial" w:cs="Arial"/>
                <w:sz w:val="21"/>
                <w:szCs w:val="21"/>
                <w:lang w:val="en-US"/>
              </w:rPr>
            </w:pPr>
            <w:r w:rsidRPr="00107CE3">
              <w:rPr>
                <w:rFonts w:ascii="Arial" w:eastAsia="Times New Roman" w:hAnsi="Arial" w:cs="Arial"/>
                <w:sz w:val="21"/>
                <w:szCs w:val="21"/>
              </w:rPr>
              <w:t>Human Resource Management Unit (HRMU) Offices prepare and submit the summary of IPCR ratings to the Performance Management Team (PMT) Secretariat.</w:t>
            </w:r>
          </w:p>
        </w:tc>
        <w:tc>
          <w:tcPr>
            <w:tcW w:w="1845" w:type="dxa"/>
          </w:tcPr>
          <w:p w14:paraId="329E3C94" w14:textId="56AEDD0A" w:rsidR="004304D0" w:rsidRPr="00107CE3" w:rsidRDefault="004439A1" w:rsidP="00107CE3">
            <w:pPr>
              <w:pStyle w:val="NoSpacing"/>
              <w:jc w:val="center"/>
              <w:rPr>
                <w:rFonts w:ascii="Arial" w:hAnsi="Arial" w:cs="Arial"/>
                <w:sz w:val="21"/>
                <w:szCs w:val="21"/>
              </w:rPr>
            </w:pPr>
            <w:r>
              <w:rPr>
                <w:rFonts w:ascii="Arial" w:hAnsi="Arial" w:cs="Arial"/>
                <w:sz w:val="21"/>
                <w:szCs w:val="21"/>
              </w:rPr>
              <w:t>July 10</w:t>
            </w:r>
          </w:p>
        </w:tc>
        <w:tc>
          <w:tcPr>
            <w:tcW w:w="1845" w:type="dxa"/>
          </w:tcPr>
          <w:p w14:paraId="7824EB6D" w14:textId="063CA9EE" w:rsidR="004304D0" w:rsidRPr="00107CE3" w:rsidRDefault="004439A1" w:rsidP="00107CE3">
            <w:pPr>
              <w:pStyle w:val="NoSpacing"/>
              <w:jc w:val="center"/>
              <w:rPr>
                <w:rFonts w:ascii="Arial" w:hAnsi="Arial" w:cs="Arial"/>
                <w:sz w:val="21"/>
                <w:szCs w:val="21"/>
              </w:rPr>
            </w:pPr>
            <w:r>
              <w:rPr>
                <w:rFonts w:ascii="Arial" w:hAnsi="Arial" w:cs="Arial"/>
                <w:sz w:val="21"/>
                <w:szCs w:val="21"/>
              </w:rPr>
              <w:t>January 13, 2027</w:t>
            </w:r>
          </w:p>
        </w:tc>
      </w:tr>
      <w:tr w:rsidR="00107CE3" w:rsidRPr="00107CE3" w14:paraId="3186E9EB" w14:textId="77777777" w:rsidTr="004C79D7">
        <w:tc>
          <w:tcPr>
            <w:tcW w:w="9355" w:type="dxa"/>
            <w:gridSpan w:val="3"/>
          </w:tcPr>
          <w:p w14:paraId="63FB0F4D" w14:textId="6107346B" w:rsidR="00107CE3" w:rsidRPr="00107CE3" w:rsidRDefault="00107CE3" w:rsidP="004304D0">
            <w:pPr>
              <w:pStyle w:val="NoSpacing"/>
              <w:rPr>
                <w:rFonts w:ascii="Arial" w:hAnsi="Arial" w:cs="Arial"/>
                <w:b/>
                <w:bCs/>
                <w:sz w:val="21"/>
                <w:szCs w:val="21"/>
              </w:rPr>
            </w:pPr>
            <w:r w:rsidRPr="00107CE3">
              <w:rPr>
                <w:rFonts w:ascii="Arial" w:hAnsi="Arial" w:cs="Arial"/>
                <w:b/>
                <w:bCs/>
                <w:sz w:val="21"/>
                <w:szCs w:val="21"/>
                <w:lang w:val="en-US"/>
              </w:rPr>
              <w:t xml:space="preserve">For </w:t>
            </w:r>
            <w:r w:rsidRPr="00107CE3">
              <w:rPr>
                <w:rFonts w:ascii="Arial" w:hAnsi="Arial" w:cs="Arial"/>
                <w:b/>
                <w:bCs/>
                <w:sz w:val="21"/>
                <w:szCs w:val="21"/>
              </w:rPr>
              <w:t>Office Performance Commitment and Review (OPCR)</w:t>
            </w:r>
          </w:p>
        </w:tc>
      </w:tr>
      <w:tr w:rsidR="002A33CA" w:rsidRPr="00107CE3" w14:paraId="09DD88CE" w14:textId="77777777" w:rsidTr="007910CA">
        <w:tc>
          <w:tcPr>
            <w:tcW w:w="5665" w:type="dxa"/>
          </w:tcPr>
          <w:p w14:paraId="5D9D42D8" w14:textId="453DCBF3" w:rsidR="002A33CA" w:rsidRPr="00107CE3" w:rsidRDefault="002A33CA" w:rsidP="002A33CA">
            <w:pPr>
              <w:pStyle w:val="NoSpacing"/>
              <w:rPr>
                <w:rFonts w:ascii="Arial" w:hAnsi="Arial" w:cs="Arial"/>
                <w:sz w:val="21"/>
                <w:szCs w:val="21"/>
                <w:lang w:val="en-US"/>
              </w:rPr>
            </w:pPr>
            <w:r w:rsidRPr="00107CE3">
              <w:rPr>
                <w:rStyle w:val="Strong"/>
                <w:rFonts w:ascii="Arial" w:hAnsi="Arial" w:cs="Arial"/>
                <w:b w:val="0"/>
                <w:bCs w:val="0"/>
                <w:sz w:val="21"/>
                <w:szCs w:val="21"/>
              </w:rPr>
              <w:t>Director/CAO/College Dean submits the Office Performance Commitment and Review (OPCR)</w:t>
            </w:r>
            <w:r w:rsidRPr="00107CE3">
              <w:rPr>
                <w:rFonts w:ascii="Arial" w:hAnsi="Arial" w:cs="Arial"/>
                <w:b/>
                <w:bCs/>
                <w:sz w:val="21"/>
                <w:szCs w:val="21"/>
              </w:rPr>
              <w:t xml:space="preserve"> </w:t>
            </w:r>
            <w:r w:rsidRPr="00107CE3">
              <w:rPr>
                <w:rFonts w:ascii="Arial" w:hAnsi="Arial" w:cs="Arial"/>
                <w:sz w:val="21"/>
                <w:szCs w:val="21"/>
              </w:rPr>
              <w:t>to the respective Vice President.</w:t>
            </w:r>
          </w:p>
        </w:tc>
        <w:tc>
          <w:tcPr>
            <w:tcW w:w="1845" w:type="dxa"/>
          </w:tcPr>
          <w:p w14:paraId="5F9247FE" w14:textId="4349F34A" w:rsidR="002A33CA" w:rsidRPr="00107CE3" w:rsidRDefault="002A33CA" w:rsidP="002A33CA">
            <w:pPr>
              <w:pStyle w:val="NoSpacing"/>
              <w:jc w:val="center"/>
              <w:rPr>
                <w:rFonts w:ascii="Arial" w:hAnsi="Arial" w:cs="Arial"/>
                <w:sz w:val="21"/>
                <w:szCs w:val="21"/>
              </w:rPr>
            </w:pPr>
            <w:r>
              <w:rPr>
                <w:rFonts w:ascii="Arial" w:hAnsi="Arial" w:cs="Arial"/>
                <w:sz w:val="21"/>
                <w:szCs w:val="21"/>
              </w:rPr>
              <w:t xml:space="preserve">February </w:t>
            </w:r>
            <w:r w:rsidR="00BF79CB">
              <w:rPr>
                <w:rFonts w:ascii="Arial" w:hAnsi="Arial" w:cs="Arial"/>
                <w:sz w:val="21"/>
                <w:szCs w:val="21"/>
              </w:rPr>
              <w:t>17</w:t>
            </w:r>
          </w:p>
        </w:tc>
        <w:tc>
          <w:tcPr>
            <w:tcW w:w="1845" w:type="dxa"/>
          </w:tcPr>
          <w:p w14:paraId="751A37D9" w14:textId="045F12EF" w:rsidR="002A33CA" w:rsidRPr="00107CE3" w:rsidRDefault="002A33CA" w:rsidP="002A33CA">
            <w:pPr>
              <w:pStyle w:val="NoSpacing"/>
              <w:jc w:val="center"/>
              <w:rPr>
                <w:rFonts w:ascii="Arial" w:hAnsi="Arial" w:cs="Arial"/>
                <w:sz w:val="21"/>
                <w:szCs w:val="21"/>
              </w:rPr>
            </w:pPr>
            <w:r>
              <w:rPr>
                <w:rFonts w:ascii="Arial" w:hAnsi="Arial" w:cs="Arial"/>
                <w:sz w:val="21"/>
                <w:szCs w:val="21"/>
              </w:rPr>
              <w:t>July 24</w:t>
            </w:r>
          </w:p>
        </w:tc>
      </w:tr>
      <w:tr w:rsidR="002A33CA" w:rsidRPr="00107CE3" w14:paraId="3D8E3407" w14:textId="77777777" w:rsidTr="007910CA">
        <w:tc>
          <w:tcPr>
            <w:tcW w:w="5665" w:type="dxa"/>
          </w:tcPr>
          <w:p w14:paraId="24DB4974" w14:textId="7E64668E" w:rsidR="002A33CA" w:rsidRPr="00107CE3" w:rsidRDefault="002A33CA" w:rsidP="002A33CA">
            <w:pPr>
              <w:pStyle w:val="NoSpacing"/>
              <w:rPr>
                <w:rFonts w:ascii="Arial" w:hAnsi="Arial" w:cs="Arial"/>
                <w:sz w:val="21"/>
                <w:szCs w:val="21"/>
                <w:lang w:val="en-US"/>
              </w:rPr>
            </w:pPr>
            <w:r w:rsidRPr="00107CE3">
              <w:rPr>
                <w:rStyle w:val="Strong"/>
                <w:rFonts w:ascii="Arial" w:hAnsi="Arial" w:cs="Arial"/>
                <w:b w:val="0"/>
                <w:bCs w:val="0"/>
                <w:sz w:val="21"/>
                <w:szCs w:val="21"/>
              </w:rPr>
              <w:t>Vice President signs the OPCR</w:t>
            </w:r>
            <w:r w:rsidRPr="00107CE3">
              <w:rPr>
                <w:rFonts w:ascii="Arial" w:hAnsi="Arial" w:cs="Arial"/>
                <w:sz w:val="21"/>
                <w:szCs w:val="21"/>
              </w:rPr>
              <w:t xml:space="preserve"> and endorses the same to the Performance Management Team (PMT) Secretariat.</w:t>
            </w:r>
          </w:p>
        </w:tc>
        <w:tc>
          <w:tcPr>
            <w:tcW w:w="1845" w:type="dxa"/>
          </w:tcPr>
          <w:p w14:paraId="3FAA3168" w14:textId="09A0D09C" w:rsidR="002A33CA" w:rsidRPr="00107CE3" w:rsidRDefault="002A33CA" w:rsidP="002A33CA">
            <w:pPr>
              <w:pStyle w:val="NoSpacing"/>
              <w:jc w:val="center"/>
              <w:rPr>
                <w:rFonts w:ascii="Arial" w:hAnsi="Arial" w:cs="Arial"/>
                <w:sz w:val="21"/>
                <w:szCs w:val="21"/>
              </w:rPr>
            </w:pPr>
            <w:r>
              <w:rPr>
                <w:rFonts w:ascii="Arial" w:hAnsi="Arial" w:cs="Arial"/>
                <w:sz w:val="21"/>
                <w:szCs w:val="21"/>
              </w:rPr>
              <w:t>February 1</w:t>
            </w:r>
            <w:r w:rsidR="00BF79CB">
              <w:rPr>
                <w:rFonts w:ascii="Arial" w:hAnsi="Arial" w:cs="Arial"/>
                <w:sz w:val="21"/>
                <w:szCs w:val="21"/>
              </w:rPr>
              <w:t>8</w:t>
            </w:r>
          </w:p>
        </w:tc>
        <w:tc>
          <w:tcPr>
            <w:tcW w:w="1845" w:type="dxa"/>
          </w:tcPr>
          <w:p w14:paraId="0B9DBDFC" w14:textId="04F24C45" w:rsidR="002A33CA" w:rsidRPr="00107CE3" w:rsidRDefault="002A33CA" w:rsidP="002A33CA">
            <w:pPr>
              <w:pStyle w:val="NoSpacing"/>
              <w:jc w:val="center"/>
              <w:rPr>
                <w:rFonts w:ascii="Arial" w:hAnsi="Arial" w:cs="Arial"/>
                <w:sz w:val="21"/>
                <w:szCs w:val="21"/>
              </w:rPr>
            </w:pPr>
            <w:r>
              <w:rPr>
                <w:rFonts w:ascii="Arial" w:hAnsi="Arial" w:cs="Arial"/>
                <w:sz w:val="21"/>
                <w:szCs w:val="21"/>
              </w:rPr>
              <w:t>July 27</w:t>
            </w:r>
          </w:p>
        </w:tc>
      </w:tr>
      <w:tr w:rsidR="002A33CA" w:rsidRPr="00107CE3" w14:paraId="5525E294" w14:textId="77777777" w:rsidTr="007910CA">
        <w:tc>
          <w:tcPr>
            <w:tcW w:w="5665" w:type="dxa"/>
          </w:tcPr>
          <w:p w14:paraId="79D7C265" w14:textId="07AE6B22" w:rsidR="002A33CA" w:rsidRPr="00107CE3" w:rsidRDefault="002A33CA" w:rsidP="002A33CA">
            <w:pPr>
              <w:pStyle w:val="NoSpacing"/>
              <w:rPr>
                <w:rFonts w:ascii="Arial" w:hAnsi="Arial" w:cs="Arial"/>
                <w:sz w:val="21"/>
                <w:szCs w:val="21"/>
                <w:lang w:val="en-US"/>
              </w:rPr>
            </w:pPr>
            <w:r w:rsidRPr="00107CE3">
              <w:rPr>
                <w:rStyle w:val="Strong"/>
                <w:rFonts w:ascii="Arial" w:hAnsi="Arial" w:cs="Arial"/>
                <w:b w:val="0"/>
                <w:bCs w:val="0"/>
                <w:sz w:val="21"/>
                <w:szCs w:val="21"/>
              </w:rPr>
              <w:t>PMT Secretariat checks the OPCR</w:t>
            </w:r>
            <w:r w:rsidRPr="00107CE3">
              <w:rPr>
                <w:rFonts w:ascii="Arial" w:hAnsi="Arial" w:cs="Arial"/>
                <w:sz w:val="21"/>
                <w:szCs w:val="21"/>
              </w:rPr>
              <w:t xml:space="preserve"> and endorses it for the signature of the University President.</w:t>
            </w:r>
          </w:p>
        </w:tc>
        <w:tc>
          <w:tcPr>
            <w:tcW w:w="1845" w:type="dxa"/>
          </w:tcPr>
          <w:p w14:paraId="7CF830A6" w14:textId="58799FC0" w:rsidR="002A33CA" w:rsidRPr="00107CE3" w:rsidRDefault="002A33CA" w:rsidP="002A33CA">
            <w:pPr>
              <w:pStyle w:val="NoSpacing"/>
              <w:jc w:val="center"/>
              <w:rPr>
                <w:rFonts w:ascii="Arial" w:hAnsi="Arial" w:cs="Arial"/>
                <w:sz w:val="21"/>
                <w:szCs w:val="21"/>
              </w:rPr>
            </w:pPr>
            <w:r>
              <w:rPr>
                <w:rFonts w:ascii="Arial" w:hAnsi="Arial" w:cs="Arial"/>
                <w:sz w:val="21"/>
                <w:szCs w:val="21"/>
              </w:rPr>
              <w:t>February 1</w:t>
            </w:r>
            <w:r w:rsidR="00BF79CB">
              <w:rPr>
                <w:rFonts w:ascii="Arial" w:hAnsi="Arial" w:cs="Arial"/>
                <w:sz w:val="21"/>
                <w:szCs w:val="21"/>
              </w:rPr>
              <w:t>8</w:t>
            </w:r>
          </w:p>
        </w:tc>
        <w:tc>
          <w:tcPr>
            <w:tcW w:w="1845" w:type="dxa"/>
          </w:tcPr>
          <w:p w14:paraId="6549A403" w14:textId="0714137D" w:rsidR="002A33CA" w:rsidRPr="00107CE3" w:rsidRDefault="002A33CA" w:rsidP="002A33CA">
            <w:pPr>
              <w:pStyle w:val="NoSpacing"/>
              <w:jc w:val="center"/>
              <w:rPr>
                <w:rFonts w:ascii="Arial" w:hAnsi="Arial" w:cs="Arial"/>
                <w:sz w:val="21"/>
                <w:szCs w:val="21"/>
              </w:rPr>
            </w:pPr>
            <w:r>
              <w:rPr>
                <w:rFonts w:ascii="Arial" w:hAnsi="Arial" w:cs="Arial"/>
                <w:sz w:val="21"/>
                <w:szCs w:val="21"/>
              </w:rPr>
              <w:t xml:space="preserve"> July 28</w:t>
            </w:r>
          </w:p>
        </w:tc>
      </w:tr>
      <w:tr w:rsidR="002A33CA" w:rsidRPr="00107CE3" w14:paraId="4A93782D" w14:textId="77777777" w:rsidTr="007910CA">
        <w:tc>
          <w:tcPr>
            <w:tcW w:w="5665" w:type="dxa"/>
          </w:tcPr>
          <w:p w14:paraId="0523CA0E" w14:textId="57486EFF" w:rsidR="002A33CA" w:rsidRPr="00107CE3" w:rsidRDefault="002A33CA" w:rsidP="002A33CA">
            <w:pPr>
              <w:pStyle w:val="NoSpacing"/>
              <w:rPr>
                <w:rFonts w:ascii="Arial" w:hAnsi="Arial" w:cs="Arial"/>
                <w:sz w:val="21"/>
                <w:szCs w:val="21"/>
                <w:lang w:val="en-US"/>
              </w:rPr>
            </w:pPr>
            <w:r w:rsidRPr="00107CE3">
              <w:rPr>
                <w:rStyle w:val="Strong"/>
                <w:rFonts w:ascii="Arial" w:hAnsi="Arial" w:cs="Arial"/>
                <w:b w:val="0"/>
                <w:bCs w:val="0"/>
                <w:sz w:val="21"/>
                <w:szCs w:val="21"/>
              </w:rPr>
              <w:t>University President signs the OPCR</w:t>
            </w:r>
            <w:r w:rsidRPr="00107CE3">
              <w:rPr>
                <w:rFonts w:ascii="Arial" w:hAnsi="Arial" w:cs="Arial"/>
                <w:sz w:val="21"/>
                <w:szCs w:val="21"/>
              </w:rPr>
              <w:t xml:space="preserve"> and informs the PMT Secretariat of its availability for retrieval.</w:t>
            </w:r>
          </w:p>
        </w:tc>
        <w:tc>
          <w:tcPr>
            <w:tcW w:w="1845" w:type="dxa"/>
          </w:tcPr>
          <w:p w14:paraId="64DF34AC" w14:textId="24666711" w:rsidR="002A33CA" w:rsidRPr="00107CE3" w:rsidRDefault="002A33CA" w:rsidP="002A33CA">
            <w:pPr>
              <w:pStyle w:val="NoSpacing"/>
              <w:jc w:val="center"/>
              <w:rPr>
                <w:rFonts w:ascii="Arial" w:hAnsi="Arial" w:cs="Arial"/>
                <w:sz w:val="21"/>
                <w:szCs w:val="21"/>
              </w:rPr>
            </w:pPr>
            <w:r>
              <w:rPr>
                <w:rFonts w:ascii="Arial" w:hAnsi="Arial" w:cs="Arial"/>
                <w:sz w:val="21"/>
                <w:szCs w:val="21"/>
              </w:rPr>
              <w:t xml:space="preserve">February </w:t>
            </w:r>
            <w:r w:rsidR="00BF79CB">
              <w:rPr>
                <w:rFonts w:ascii="Arial" w:hAnsi="Arial" w:cs="Arial"/>
                <w:sz w:val="21"/>
                <w:szCs w:val="21"/>
              </w:rPr>
              <w:t>20</w:t>
            </w:r>
          </w:p>
        </w:tc>
        <w:tc>
          <w:tcPr>
            <w:tcW w:w="1845" w:type="dxa"/>
          </w:tcPr>
          <w:p w14:paraId="490B1E3A" w14:textId="7BBB58E3" w:rsidR="002A33CA" w:rsidRPr="00107CE3" w:rsidRDefault="002A33CA" w:rsidP="002A33CA">
            <w:pPr>
              <w:pStyle w:val="NoSpacing"/>
              <w:jc w:val="center"/>
              <w:rPr>
                <w:rFonts w:ascii="Arial" w:hAnsi="Arial" w:cs="Arial"/>
                <w:sz w:val="21"/>
                <w:szCs w:val="21"/>
              </w:rPr>
            </w:pPr>
            <w:r>
              <w:rPr>
                <w:rFonts w:ascii="Arial" w:hAnsi="Arial" w:cs="Arial"/>
                <w:sz w:val="21"/>
                <w:szCs w:val="21"/>
              </w:rPr>
              <w:t>July 29</w:t>
            </w:r>
          </w:p>
        </w:tc>
      </w:tr>
      <w:tr w:rsidR="002A33CA" w:rsidRPr="00107CE3" w14:paraId="3F65480E" w14:textId="77777777" w:rsidTr="007910CA">
        <w:tc>
          <w:tcPr>
            <w:tcW w:w="5665" w:type="dxa"/>
          </w:tcPr>
          <w:p w14:paraId="665B95EA" w14:textId="43C893FD" w:rsidR="002A33CA" w:rsidRPr="00107CE3" w:rsidRDefault="002A33CA" w:rsidP="002A33CA">
            <w:pPr>
              <w:pStyle w:val="NoSpacing"/>
              <w:rPr>
                <w:rFonts w:ascii="Arial" w:hAnsi="Arial" w:cs="Arial"/>
                <w:sz w:val="21"/>
                <w:szCs w:val="21"/>
                <w:lang w:val="en-US"/>
              </w:rPr>
            </w:pPr>
            <w:r w:rsidRPr="00107CE3">
              <w:rPr>
                <w:rStyle w:val="Strong"/>
                <w:rFonts w:ascii="Arial" w:hAnsi="Arial" w:cs="Arial"/>
                <w:b w:val="0"/>
                <w:bCs w:val="0"/>
                <w:sz w:val="21"/>
                <w:szCs w:val="21"/>
              </w:rPr>
              <w:t>PMT Secretariat retrieves the signed OPCR</w:t>
            </w:r>
            <w:r w:rsidRPr="00107CE3">
              <w:rPr>
                <w:rFonts w:ascii="Arial" w:hAnsi="Arial" w:cs="Arial"/>
                <w:sz w:val="21"/>
                <w:szCs w:val="21"/>
              </w:rPr>
              <w:t xml:space="preserve"> and transmits it to the Institutional Planning and Development Office (IPDO) for safekeeping.</w:t>
            </w:r>
          </w:p>
        </w:tc>
        <w:tc>
          <w:tcPr>
            <w:tcW w:w="1845" w:type="dxa"/>
          </w:tcPr>
          <w:p w14:paraId="2146207C" w14:textId="76F392F3" w:rsidR="002A33CA" w:rsidRPr="00107CE3" w:rsidRDefault="002A33CA" w:rsidP="002A33CA">
            <w:pPr>
              <w:pStyle w:val="NoSpacing"/>
              <w:jc w:val="center"/>
              <w:rPr>
                <w:rFonts w:ascii="Arial" w:hAnsi="Arial" w:cs="Arial"/>
                <w:sz w:val="21"/>
                <w:szCs w:val="21"/>
              </w:rPr>
            </w:pPr>
            <w:r>
              <w:rPr>
                <w:rFonts w:ascii="Arial" w:hAnsi="Arial" w:cs="Arial"/>
                <w:sz w:val="21"/>
                <w:szCs w:val="21"/>
              </w:rPr>
              <w:t xml:space="preserve">February </w:t>
            </w:r>
            <w:r w:rsidR="00BF79CB">
              <w:rPr>
                <w:rFonts w:ascii="Arial" w:hAnsi="Arial" w:cs="Arial"/>
                <w:sz w:val="21"/>
                <w:szCs w:val="21"/>
              </w:rPr>
              <w:t>20</w:t>
            </w:r>
          </w:p>
        </w:tc>
        <w:tc>
          <w:tcPr>
            <w:tcW w:w="1845" w:type="dxa"/>
          </w:tcPr>
          <w:p w14:paraId="629313A3" w14:textId="0231E253" w:rsidR="002A33CA" w:rsidRPr="00107CE3" w:rsidRDefault="002A33CA" w:rsidP="002A33CA">
            <w:pPr>
              <w:pStyle w:val="NoSpacing"/>
              <w:jc w:val="center"/>
              <w:rPr>
                <w:rFonts w:ascii="Arial" w:hAnsi="Arial" w:cs="Arial"/>
                <w:sz w:val="21"/>
                <w:szCs w:val="21"/>
              </w:rPr>
            </w:pPr>
            <w:r>
              <w:rPr>
                <w:rFonts w:ascii="Arial" w:hAnsi="Arial" w:cs="Arial"/>
                <w:sz w:val="21"/>
                <w:szCs w:val="21"/>
              </w:rPr>
              <w:t>July 30</w:t>
            </w:r>
          </w:p>
        </w:tc>
      </w:tr>
      <w:tr w:rsidR="004439A1" w:rsidRPr="00107CE3" w14:paraId="428FB53F" w14:textId="77777777" w:rsidTr="007910CA">
        <w:tc>
          <w:tcPr>
            <w:tcW w:w="5665" w:type="dxa"/>
          </w:tcPr>
          <w:p w14:paraId="310BFE45" w14:textId="72B3C525" w:rsidR="004439A1" w:rsidRPr="00107CE3" w:rsidRDefault="004439A1" w:rsidP="004439A1">
            <w:pPr>
              <w:pStyle w:val="NoSpacing"/>
              <w:rPr>
                <w:rFonts w:ascii="Arial" w:hAnsi="Arial" w:cs="Arial"/>
                <w:sz w:val="21"/>
                <w:szCs w:val="21"/>
                <w:lang w:val="en-US"/>
              </w:rPr>
            </w:pPr>
            <w:r w:rsidRPr="00107CE3">
              <w:rPr>
                <w:rStyle w:val="Strong"/>
                <w:rFonts w:ascii="Arial" w:hAnsi="Arial" w:cs="Arial"/>
                <w:b w:val="0"/>
                <w:bCs w:val="0"/>
                <w:sz w:val="21"/>
                <w:szCs w:val="21"/>
              </w:rPr>
              <w:t>OPCRs are retrieved from the Institutional Planning and Development Office (IPDO)</w:t>
            </w:r>
            <w:r w:rsidRPr="00107CE3">
              <w:rPr>
                <w:rFonts w:ascii="Arial" w:hAnsi="Arial" w:cs="Arial"/>
                <w:sz w:val="21"/>
                <w:szCs w:val="21"/>
              </w:rPr>
              <w:t xml:space="preserve"> for use during the performance evaluation period.</w:t>
            </w:r>
          </w:p>
        </w:tc>
        <w:tc>
          <w:tcPr>
            <w:tcW w:w="1845" w:type="dxa"/>
          </w:tcPr>
          <w:p w14:paraId="1936C2D8" w14:textId="5D68DB73" w:rsidR="004439A1" w:rsidRPr="00107CE3" w:rsidRDefault="004439A1" w:rsidP="004439A1">
            <w:pPr>
              <w:pStyle w:val="NoSpacing"/>
              <w:jc w:val="center"/>
              <w:rPr>
                <w:rFonts w:ascii="Arial" w:hAnsi="Arial" w:cs="Arial"/>
                <w:sz w:val="21"/>
                <w:szCs w:val="21"/>
              </w:rPr>
            </w:pPr>
            <w:r>
              <w:rPr>
                <w:rFonts w:ascii="Arial" w:hAnsi="Arial" w:cs="Arial"/>
                <w:sz w:val="21"/>
                <w:szCs w:val="21"/>
              </w:rPr>
              <w:t>June 15</w:t>
            </w:r>
          </w:p>
        </w:tc>
        <w:tc>
          <w:tcPr>
            <w:tcW w:w="1845" w:type="dxa"/>
          </w:tcPr>
          <w:p w14:paraId="34267628" w14:textId="01202BC1" w:rsidR="004439A1" w:rsidRPr="00107CE3" w:rsidRDefault="004439A1" w:rsidP="004439A1">
            <w:pPr>
              <w:pStyle w:val="NoSpacing"/>
              <w:jc w:val="center"/>
              <w:rPr>
                <w:rFonts w:ascii="Arial" w:hAnsi="Arial" w:cs="Arial"/>
                <w:sz w:val="21"/>
                <w:szCs w:val="21"/>
              </w:rPr>
            </w:pPr>
            <w:r>
              <w:rPr>
                <w:rFonts w:ascii="Arial" w:hAnsi="Arial" w:cs="Arial"/>
                <w:sz w:val="21"/>
                <w:szCs w:val="21"/>
              </w:rPr>
              <w:t>December 15</w:t>
            </w:r>
          </w:p>
        </w:tc>
      </w:tr>
      <w:tr w:rsidR="004439A1" w:rsidRPr="00107CE3" w14:paraId="48F9D044" w14:textId="77777777" w:rsidTr="007910CA">
        <w:tc>
          <w:tcPr>
            <w:tcW w:w="5665" w:type="dxa"/>
          </w:tcPr>
          <w:p w14:paraId="56D60DF6" w14:textId="52816B22" w:rsidR="004439A1" w:rsidRPr="00107CE3" w:rsidRDefault="004439A1" w:rsidP="004439A1">
            <w:pPr>
              <w:pStyle w:val="NoSpacing"/>
              <w:rPr>
                <w:rFonts w:ascii="Arial" w:hAnsi="Arial" w:cs="Arial"/>
                <w:sz w:val="21"/>
                <w:szCs w:val="21"/>
                <w:lang w:val="en-US"/>
              </w:rPr>
            </w:pPr>
            <w:r w:rsidRPr="00107CE3">
              <w:rPr>
                <w:rStyle w:val="Strong"/>
                <w:rFonts w:ascii="Arial" w:hAnsi="Arial" w:cs="Arial"/>
                <w:b w:val="0"/>
                <w:bCs w:val="0"/>
                <w:sz w:val="21"/>
                <w:szCs w:val="21"/>
              </w:rPr>
              <w:t>Director/CAO/College Dean submits the accomplished OPCR</w:t>
            </w:r>
            <w:r w:rsidRPr="00107CE3">
              <w:rPr>
                <w:rFonts w:ascii="Arial" w:hAnsi="Arial" w:cs="Arial"/>
                <w:sz w:val="21"/>
                <w:szCs w:val="21"/>
              </w:rPr>
              <w:t xml:space="preserve"> to the respective Vice President.</w:t>
            </w:r>
          </w:p>
        </w:tc>
        <w:tc>
          <w:tcPr>
            <w:tcW w:w="1845" w:type="dxa"/>
          </w:tcPr>
          <w:p w14:paraId="5FC105D7" w14:textId="1B92928C" w:rsidR="004439A1" w:rsidRPr="00107CE3" w:rsidRDefault="004439A1" w:rsidP="004439A1">
            <w:pPr>
              <w:pStyle w:val="NoSpacing"/>
              <w:jc w:val="center"/>
              <w:rPr>
                <w:rFonts w:ascii="Arial" w:hAnsi="Arial" w:cs="Arial"/>
                <w:sz w:val="21"/>
                <w:szCs w:val="21"/>
              </w:rPr>
            </w:pPr>
            <w:r>
              <w:rPr>
                <w:rFonts w:ascii="Arial" w:hAnsi="Arial" w:cs="Arial"/>
                <w:sz w:val="21"/>
                <w:szCs w:val="21"/>
              </w:rPr>
              <w:t>July 7</w:t>
            </w:r>
          </w:p>
        </w:tc>
        <w:tc>
          <w:tcPr>
            <w:tcW w:w="1845" w:type="dxa"/>
          </w:tcPr>
          <w:p w14:paraId="6CE28449" w14:textId="0B22B06C"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8, 2027</w:t>
            </w:r>
          </w:p>
        </w:tc>
      </w:tr>
      <w:tr w:rsidR="004439A1" w:rsidRPr="00107CE3" w14:paraId="27B67383" w14:textId="77777777" w:rsidTr="007910CA">
        <w:tc>
          <w:tcPr>
            <w:tcW w:w="5665" w:type="dxa"/>
          </w:tcPr>
          <w:p w14:paraId="6DE4544F" w14:textId="77D5C04A" w:rsidR="004439A1" w:rsidRPr="00107CE3" w:rsidRDefault="004439A1" w:rsidP="004439A1">
            <w:pPr>
              <w:pStyle w:val="NoSpacing"/>
              <w:rPr>
                <w:rFonts w:ascii="Arial" w:hAnsi="Arial" w:cs="Arial"/>
                <w:sz w:val="21"/>
                <w:szCs w:val="21"/>
                <w:lang w:val="en-US"/>
              </w:rPr>
            </w:pPr>
            <w:r w:rsidRPr="00107CE3">
              <w:rPr>
                <w:rStyle w:val="Strong"/>
                <w:rFonts w:ascii="Arial" w:hAnsi="Arial" w:cs="Arial"/>
                <w:b w:val="0"/>
                <w:bCs w:val="0"/>
                <w:sz w:val="21"/>
                <w:szCs w:val="21"/>
              </w:rPr>
              <w:lastRenderedPageBreak/>
              <w:t>Vice President signs the accomplished OPCR</w:t>
            </w:r>
            <w:r w:rsidRPr="00107CE3">
              <w:rPr>
                <w:rFonts w:ascii="Arial" w:hAnsi="Arial" w:cs="Arial"/>
                <w:sz w:val="21"/>
                <w:szCs w:val="21"/>
              </w:rPr>
              <w:t xml:space="preserve"> and endorses it to the Performance Management Team (PMT) Secretariat.</w:t>
            </w:r>
          </w:p>
        </w:tc>
        <w:tc>
          <w:tcPr>
            <w:tcW w:w="1845" w:type="dxa"/>
          </w:tcPr>
          <w:p w14:paraId="3532B923" w14:textId="40700842" w:rsidR="004439A1" w:rsidRPr="00107CE3" w:rsidRDefault="004439A1" w:rsidP="004439A1">
            <w:pPr>
              <w:pStyle w:val="NoSpacing"/>
              <w:jc w:val="center"/>
              <w:rPr>
                <w:rFonts w:ascii="Arial" w:hAnsi="Arial" w:cs="Arial"/>
                <w:sz w:val="21"/>
                <w:szCs w:val="21"/>
              </w:rPr>
            </w:pPr>
            <w:r>
              <w:rPr>
                <w:rFonts w:ascii="Arial" w:hAnsi="Arial" w:cs="Arial"/>
                <w:sz w:val="21"/>
                <w:szCs w:val="21"/>
              </w:rPr>
              <w:t>July 8</w:t>
            </w:r>
          </w:p>
        </w:tc>
        <w:tc>
          <w:tcPr>
            <w:tcW w:w="1845" w:type="dxa"/>
          </w:tcPr>
          <w:p w14:paraId="6B83508F" w14:textId="7942C1D6"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11, 2027</w:t>
            </w:r>
          </w:p>
        </w:tc>
      </w:tr>
      <w:tr w:rsidR="004439A1" w:rsidRPr="00107CE3" w14:paraId="6DF3FA17" w14:textId="77777777" w:rsidTr="007910CA">
        <w:tc>
          <w:tcPr>
            <w:tcW w:w="5665" w:type="dxa"/>
          </w:tcPr>
          <w:p w14:paraId="2E574F67" w14:textId="4F83FCA4" w:rsidR="004439A1" w:rsidRPr="00107CE3" w:rsidRDefault="004439A1" w:rsidP="004439A1">
            <w:pPr>
              <w:pStyle w:val="NoSpacing"/>
              <w:rPr>
                <w:rFonts w:ascii="Arial" w:hAnsi="Arial" w:cs="Arial"/>
                <w:b/>
                <w:bCs/>
                <w:sz w:val="21"/>
                <w:szCs w:val="21"/>
                <w:lang w:val="en-US"/>
              </w:rPr>
            </w:pPr>
            <w:r w:rsidRPr="00107CE3">
              <w:rPr>
                <w:rStyle w:val="Strong"/>
                <w:rFonts w:ascii="Arial" w:hAnsi="Arial" w:cs="Arial"/>
                <w:b w:val="0"/>
                <w:bCs w:val="0"/>
                <w:sz w:val="21"/>
                <w:szCs w:val="21"/>
              </w:rPr>
              <w:t>PMT Secretariat conducts the initial validation of OPCRs.</w:t>
            </w:r>
          </w:p>
        </w:tc>
        <w:tc>
          <w:tcPr>
            <w:tcW w:w="1845" w:type="dxa"/>
          </w:tcPr>
          <w:p w14:paraId="61BA6298" w14:textId="5C572D41" w:rsidR="004439A1" w:rsidRPr="00107CE3" w:rsidRDefault="004439A1" w:rsidP="004439A1">
            <w:pPr>
              <w:pStyle w:val="NoSpacing"/>
              <w:jc w:val="center"/>
              <w:rPr>
                <w:rFonts w:ascii="Arial" w:hAnsi="Arial" w:cs="Arial"/>
                <w:sz w:val="21"/>
                <w:szCs w:val="21"/>
              </w:rPr>
            </w:pPr>
            <w:r>
              <w:rPr>
                <w:rFonts w:ascii="Arial" w:hAnsi="Arial" w:cs="Arial"/>
                <w:sz w:val="21"/>
                <w:szCs w:val="21"/>
              </w:rPr>
              <w:t>July 9</w:t>
            </w:r>
          </w:p>
        </w:tc>
        <w:tc>
          <w:tcPr>
            <w:tcW w:w="1845" w:type="dxa"/>
          </w:tcPr>
          <w:p w14:paraId="668DEE18" w14:textId="132C4A86"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12, 2027</w:t>
            </w:r>
          </w:p>
        </w:tc>
      </w:tr>
      <w:tr w:rsidR="004439A1" w:rsidRPr="00107CE3" w14:paraId="5544FF78" w14:textId="77777777" w:rsidTr="007910CA">
        <w:tc>
          <w:tcPr>
            <w:tcW w:w="5665" w:type="dxa"/>
          </w:tcPr>
          <w:p w14:paraId="50ABB430" w14:textId="55BFC86A" w:rsidR="004439A1" w:rsidRPr="00107CE3" w:rsidRDefault="004439A1" w:rsidP="004439A1">
            <w:pPr>
              <w:pStyle w:val="NoSpacing"/>
              <w:rPr>
                <w:rFonts w:ascii="Arial" w:hAnsi="Arial" w:cs="Arial"/>
                <w:b/>
                <w:bCs/>
                <w:sz w:val="21"/>
                <w:szCs w:val="21"/>
                <w:lang w:val="en-US"/>
              </w:rPr>
            </w:pPr>
            <w:r w:rsidRPr="00107CE3">
              <w:rPr>
                <w:rStyle w:val="Strong"/>
                <w:rFonts w:ascii="Arial" w:hAnsi="Arial" w:cs="Arial"/>
                <w:b w:val="0"/>
                <w:bCs w:val="0"/>
                <w:sz w:val="21"/>
                <w:szCs w:val="21"/>
              </w:rPr>
              <w:t>Performance Management Team (PMT) convenes to review IPCR ratings and validate OPCRs.</w:t>
            </w:r>
          </w:p>
        </w:tc>
        <w:tc>
          <w:tcPr>
            <w:tcW w:w="1845" w:type="dxa"/>
          </w:tcPr>
          <w:p w14:paraId="6B10A319" w14:textId="58F81ECF" w:rsidR="004439A1" w:rsidRPr="00107CE3" w:rsidRDefault="004439A1" w:rsidP="004439A1">
            <w:pPr>
              <w:pStyle w:val="NoSpacing"/>
              <w:jc w:val="center"/>
              <w:rPr>
                <w:rFonts w:ascii="Arial" w:hAnsi="Arial" w:cs="Arial"/>
                <w:sz w:val="21"/>
                <w:szCs w:val="21"/>
              </w:rPr>
            </w:pPr>
            <w:r>
              <w:rPr>
                <w:rFonts w:ascii="Arial" w:hAnsi="Arial" w:cs="Arial"/>
                <w:sz w:val="21"/>
                <w:szCs w:val="21"/>
              </w:rPr>
              <w:t>July 15</w:t>
            </w:r>
          </w:p>
        </w:tc>
        <w:tc>
          <w:tcPr>
            <w:tcW w:w="1845" w:type="dxa"/>
          </w:tcPr>
          <w:p w14:paraId="662C8707" w14:textId="2E52603A"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19, 2027</w:t>
            </w:r>
          </w:p>
        </w:tc>
      </w:tr>
      <w:tr w:rsidR="004439A1" w:rsidRPr="00107CE3" w14:paraId="70EFAF2F" w14:textId="77777777" w:rsidTr="007910CA">
        <w:tc>
          <w:tcPr>
            <w:tcW w:w="5665" w:type="dxa"/>
          </w:tcPr>
          <w:p w14:paraId="675C050C" w14:textId="5A40111C" w:rsidR="004439A1" w:rsidRPr="00107CE3" w:rsidRDefault="004439A1" w:rsidP="004439A1">
            <w:pPr>
              <w:pStyle w:val="NoSpacing"/>
              <w:rPr>
                <w:rFonts w:ascii="Arial" w:hAnsi="Arial" w:cs="Arial"/>
                <w:sz w:val="21"/>
                <w:szCs w:val="21"/>
                <w:lang w:val="en-US"/>
              </w:rPr>
            </w:pPr>
            <w:r w:rsidRPr="00107CE3">
              <w:rPr>
                <w:rStyle w:val="Strong"/>
                <w:rFonts w:ascii="Arial" w:hAnsi="Arial" w:cs="Arial"/>
                <w:b w:val="0"/>
                <w:bCs w:val="0"/>
                <w:sz w:val="21"/>
                <w:szCs w:val="21"/>
              </w:rPr>
              <w:t>PMT endorses the validated OPCRs</w:t>
            </w:r>
            <w:r w:rsidRPr="00107CE3">
              <w:rPr>
                <w:rFonts w:ascii="Arial" w:hAnsi="Arial" w:cs="Arial"/>
                <w:sz w:val="21"/>
                <w:szCs w:val="21"/>
              </w:rPr>
              <w:t xml:space="preserve"> to the University President for signature.</w:t>
            </w:r>
          </w:p>
        </w:tc>
        <w:tc>
          <w:tcPr>
            <w:tcW w:w="1845" w:type="dxa"/>
          </w:tcPr>
          <w:p w14:paraId="530EADB0" w14:textId="344288A0" w:rsidR="004439A1" w:rsidRPr="00107CE3" w:rsidRDefault="004439A1" w:rsidP="004439A1">
            <w:pPr>
              <w:pStyle w:val="NoSpacing"/>
              <w:jc w:val="center"/>
              <w:rPr>
                <w:rFonts w:ascii="Arial" w:hAnsi="Arial" w:cs="Arial"/>
                <w:sz w:val="21"/>
                <w:szCs w:val="21"/>
              </w:rPr>
            </w:pPr>
            <w:r>
              <w:rPr>
                <w:rFonts w:ascii="Arial" w:hAnsi="Arial" w:cs="Arial"/>
                <w:sz w:val="21"/>
                <w:szCs w:val="21"/>
              </w:rPr>
              <w:t>July 16</w:t>
            </w:r>
          </w:p>
        </w:tc>
        <w:tc>
          <w:tcPr>
            <w:tcW w:w="1845" w:type="dxa"/>
          </w:tcPr>
          <w:p w14:paraId="503A8AE7" w14:textId="5FB438A2"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20, 2027</w:t>
            </w:r>
          </w:p>
        </w:tc>
      </w:tr>
      <w:tr w:rsidR="004439A1" w:rsidRPr="00107CE3" w14:paraId="4EFEDF1E" w14:textId="77777777" w:rsidTr="007910CA">
        <w:tc>
          <w:tcPr>
            <w:tcW w:w="5665" w:type="dxa"/>
          </w:tcPr>
          <w:p w14:paraId="2E0F3EAF" w14:textId="454BDD13" w:rsidR="004439A1" w:rsidRPr="00107CE3" w:rsidRDefault="004439A1" w:rsidP="004439A1">
            <w:pPr>
              <w:pStyle w:val="NoSpacing"/>
              <w:rPr>
                <w:rFonts w:ascii="Arial" w:hAnsi="Arial" w:cs="Arial"/>
                <w:sz w:val="21"/>
                <w:szCs w:val="21"/>
                <w:lang w:val="en-US"/>
              </w:rPr>
            </w:pPr>
            <w:r w:rsidRPr="00107CE3">
              <w:rPr>
                <w:rStyle w:val="Strong"/>
                <w:rFonts w:ascii="Arial" w:hAnsi="Arial" w:cs="Arial"/>
                <w:b w:val="0"/>
                <w:bCs w:val="0"/>
                <w:sz w:val="21"/>
                <w:szCs w:val="21"/>
              </w:rPr>
              <w:t>University President signs the validated OPCRs</w:t>
            </w:r>
            <w:r w:rsidRPr="00107CE3">
              <w:rPr>
                <w:rFonts w:ascii="Arial" w:hAnsi="Arial" w:cs="Arial"/>
                <w:sz w:val="21"/>
                <w:szCs w:val="21"/>
              </w:rPr>
              <w:t xml:space="preserve"> and informs the PMT Secretariat of their availability for retrieval.</w:t>
            </w:r>
          </w:p>
        </w:tc>
        <w:tc>
          <w:tcPr>
            <w:tcW w:w="1845" w:type="dxa"/>
          </w:tcPr>
          <w:p w14:paraId="19E47DFE" w14:textId="0B27DFD3" w:rsidR="004439A1" w:rsidRPr="00107CE3" w:rsidRDefault="004439A1" w:rsidP="004439A1">
            <w:pPr>
              <w:pStyle w:val="NoSpacing"/>
              <w:jc w:val="center"/>
              <w:rPr>
                <w:rFonts w:ascii="Arial" w:hAnsi="Arial" w:cs="Arial"/>
                <w:sz w:val="21"/>
                <w:szCs w:val="21"/>
              </w:rPr>
            </w:pPr>
            <w:r>
              <w:rPr>
                <w:rFonts w:ascii="Arial" w:hAnsi="Arial" w:cs="Arial"/>
                <w:sz w:val="21"/>
                <w:szCs w:val="21"/>
              </w:rPr>
              <w:t>July 17</w:t>
            </w:r>
          </w:p>
        </w:tc>
        <w:tc>
          <w:tcPr>
            <w:tcW w:w="1845" w:type="dxa"/>
          </w:tcPr>
          <w:p w14:paraId="6DC23883" w14:textId="26F681A1"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21, 2027</w:t>
            </w:r>
          </w:p>
        </w:tc>
      </w:tr>
      <w:tr w:rsidR="004439A1" w:rsidRPr="00107CE3" w14:paraId="05B89797" w14:textId="77777777" w:rsidTr="007910CA">
        <w:tc>
          <w:tcPr>
            <w:tcW w:w="5665" w:type="dxa"/>
          </w:tcPr>
          <w:p w14:paraId="277FBB45" w14:textId="65A5F824" w:rsidR="004439A1" w:rsidRPr="00107CE3" w:rsidRDefault="004439A1" w:rsidP="004439A1">
            <w:pPr>
              <w:pStyle w:val="NoSpacing"/>
              <w:rPr>
                <w:rFonts w:ascii="Arial" w:hAnsi="Arial" w:cs="Arial"/>
                <w:sz w:val="21"/>
                <w:szCs w:val="21"/>
                <w:lang w:val="en-US"/>
              </w:rPr>
            </w:pPr>
            <w:r w:rsidRPr="00107CE3">
              <w:rPr>
                <w:rStyle w:val="Strong"/>
                <w:rFonts w:ascii="Arial" w:hAnsi="Arial" w:cs="Arial"/>
                <w:b w:val="0"/>
                <w:bCs w:val="0"/>
                <w:sz w:val="21"/>
                <w:szCs w:val="21"/>
              </w:rPr>
              <w:t>Final Summary of Ratings is prepared</w:t>
            </w:r>
            <w:r w:rsidRPr="00107CE3">
              <w:rPr>
                <w:rFonts w:ascii="Arial" w:hAnsi="Arial" w:cs="Arial"/>
                <w:sz w:val="21"/>
                <w:szCs w:val="21"/>
              </w:rPr>
              <w:t xml:space="preserve"> and submitted to the relevant offices.</w:t>
            </w:r>
          </w:p>
        </w:tc>
        <w:tc>
          <w:tcPr>
            <w:tcW w:w="1845" w:type="dxa"/>
          </w:tcPr>
          <w:p w14:paraId="6A40169D" w14:textId="1FE9F471" w:rsidR="004439A1" w:rsidRPr="00107CE3" w:rsidRDefault="004439A1" w:rsidP="004439A1">
            <w:pPr>
              <w:pStyle w:val="NoSpacing"/>
              <w:jc w:val="center"/>
              <w:rPr>
                <w:rFonts w:ascii="Arial" w:hAnsi="Arial" w:cs="Arial"/>
                <w:sz w:val="21"/>
                <w:szCs w:val="21"/>
              </w:rPr>
            </w:pPr>
            <w:r>
              <w:rPr>
                <w:rFonts w:ascii="Arial" w:hAnsi="Arial" w:cs="Arial"/>
                <w:sz w:val="21"/>
                <w:szCs w:val="21"/>
              </w:rPr>
              <w:t>July 17</w:t>
            </w:r>
          </w:p>
        </w:tc>
        <w:tc>
          <w:tcPr>
            <w:tcW w:w="1845" w:type="dxa"/>
          </w:tcPr>
          <w:p w14:paraId="37B068FE" w14:textId="720D97D7" w:rsidR="004439A1" w:rsidRPr="00107CE3" w:rsidRDefault="004439A1" w:rsidP="004439A1">
            <w:pPr>
              <w:pStyle w:val="NoSpacing"/>
              <w:jc w:val="center"/>
              <w:rPr>
                <w:rFonts w:ascii="Arial" w:hAnsi="Arial" w:cs="Arial"/>
                <w:sz w:val="21"/>
                <w:szCs w:val="21"/>
              </w:rPr>
            </w:pPr>
            <w:r>
              <w:rPr>
                <w:rFonts w:ascii="Arial" w:hAnsi="Arial" w:cs="Arial"/>
                <w:sz w:val="21"/>
                <w:szCs w:val="21"/>
              </w:rPr>
              <w:t>January 22, 2027</w:t>
            </w:r>
          </w:p>
        </w:tc>
      </w:tr>
      <w:tr w:rsidR="004439A1" w:rsidRPr="00107CE3" w14:paraId="38E09E02" w14:textId="77777777" w:rsidTr="00072854">
        <w:tc>
          <w:tcPr>
            <w:tcW w:w="9355" w:type="dxa"/>
            <w:gridSpan w:val="3"/>
          </w:tcPr>
          <w:p w14:paraId="3DF34666" w14:textId="3FADF38C" w:rsidR="004439A1" w:rsidRPr="00107CE3" w:rsidRDefault="004439A1" w:rsidP="004439A1">
            <w:pPr>
              <w:pStyle w:val="NoSpacing"/>
              <w:rPr>
                <w:rFonts w:ascii="Arial" w:hAnsi="Arial" w:cs="Arial"/>
                <w:b/>
                <w:bCs/>
                <w:sz w:val="21"/>
                <w:szCs w:val="21"/>
              </w:rPr>
            </w:pPr>
            <w:r w:rsidRPr="00107CE3">
              <w:rPr>
                <w:rFonts w:ascii="Arial" w:hAnsi="Arial" w:cs="Arial"/>
                <w:b/>
                <w:bCs/>
                <w:sz w:val="21"/>
                <w:szCs w:val="21"/>
                <w:lang w:val="en-US"/>
              </w:rPr>
              <w:t>Performance Review</w:t>
            </w:r>
          </w:p>
        </w:tc>
      </w:tr>
      <w:tr w:rsidR="004439A1" w:rsidRPr="00107CE3" w14:paraId="404CD09B" w14:textId="77777777" w:rsidTr="00B04542">
        <w:tc>
          <w:tcPr>
            <w:tcW w:w="5665" w:type="dxa"/>
          </w:tcPr>
          <w:p w14:paraId="7909F63A" w14:textId="198E2859" w:rsidR="004439A1" w:rsidRPr="00107CE3" w:rsidRDefault="004439A1" w:rsidP="004439A1">
            <w:pPr>
              <w:pStyle w:val="NoSpacing"/>
              <w:rPr>
                <w:rFonts w:ascii="Arial" w:hAnsi="Arial" w:cs="Arial"/>
                <w:sz w:val="21"/>
                <w:szCs w:val="21"/>
                <w:lang w:val="en-US"/>
              </w:rPr>
            </w:pPr>
            <w:r w:rsidRPr="00107CE3">
              <w:rPr>
                <w:rFonts w:ascii="Arial" w:hAnsi="Arial" w:cs="Arial"/>
                <w:sz w:val="21"/>
                <w:szCs w:val="21"/>
                <w:lang w:val="en-US"/>
              </w:rPr>
              <w:t>Conduct of Quarterly Performance Review (Office/College Level)</w:t>
            </w:r>
          </w:p>
        </w:tc>
        <w:tc>
          <w:tcPr>
            <w:tcW w:w="3690" w:type="dxa"/>
            <w:gridSpan w:val="2"/>
          </w:tcPr>
          <w:p w14:paraId="15A399B7" w14:textId="53015EAF" w:rsidR="004439A1" w:rsidRPr="00107CE3" w:rsidRDefault="004439A1" w:rsidP="004439A1">
            <w:pPr>
              <w:pStyle w:val="NoSpacing"/>
              <w:jc w:val="center"/>
              <w:rPr>
                <w:rFonts w:ascii="Arial" w:hAnsi="Arial" w:cs="Arial"/>
                <w:sz w:val="21"/>
                <w:szCs w:val="21"/>
              </w:rPr>
            </w:pPr>
            <w:r w:rsidRPr="00107CE3">
              <w:rPr>
                <w:rFonts w:ascii="Arial" w:hAnsi="Arial" w:cs="Arial"/>
                <w:sz w:val="21"/>
                <w:szCs w:val="21"/>
              </w:rPr>
              <w:t>Not later than one month after the end of the quarter</w:t>
            </w:r>
          </w:p>
        </w:tc>
      </w:tr>
      <w:tr w:rsidR="00B90710" w:rsidRPr="00107CE3" w14:paraId="0A70C2D3" w14:textId="77777777" w:rsidTr="00B04542">
        <w:tc>
          <w:tcPr>
            <w:tcW w:w="5665" w:type="dxa"/>
          </w:tcPr>
          <w:p w14:paraId="65F9E14F" w14:textId="0620517C" w:rsidR="00B90710" w:rsidRPr="00107CE3" w:rsidRDefault="00B90710" w:rsidP="00B90710">
            <w:pPr>
              <w:pStyle w:val="NoSpacing"/>
              <w:rPr>
                <w:rFonts w:ascii="Arial" w:hAnsi="Arial" w:cs="Arial"/>
                <w:sz w:val="21"/>
                <w:szCs w:val="21"/>
                <w:lang w:val="en-US"/>
              </w:rPr>
            </w:pPr>
            <w:r>
              <w:rPr>
                <w:rFonts w:ascii="Arial" w:hAnsi="Arial" w:cs="Arial"/>
                <w:sz w:val="21"/>
                <w:szCs w:val="21"/>
                <w:lang w:val="en-US"/>
              </w:rPr>
              <w:t>Conduct of Coaching and Mentoring</w:t>
            </w:r>
          </w:p>
        </w:tc>
        <w:tc>
          <w:tcPr>
            <w:tcW w:w="3690" w:type="dxa"/>
            <w:gridSpan w:val="2"/>
          </w:tcPr>
          <w:p w14:paraId="20E2C63C" w14:textId="77777777" w:rsidR="00B90710" w:rsidRDefault="00B90710" w:rsidP="00B90710">
            <w:pPr>
              <w:pStyle w:val="NoSpacing"/>
              <w:jc w:val="center"/>
              <w:rPr>
                <w:rFonts w:ascii="Arial" w:hAnsi="Arial" w:cs="Arial"/>
                <w:sz w:val="21"/>
                <w:szCs w:val="21"/>
              </w:rPr>
            </w:pPr>
            <w:r>
              <w:rPr>
                <w:rFonts w:ascii="Arial" w:hAnsi="Arial" w:cs="Arial"/>
                <w:sz w:val="21"/>
                <w:szCs w:val="21"/>
              </w:rPr>
              <w:t xml:space="preserve">Quarterly. </w:t>
            </w:r>
          </w:p>
          <w:p w14:paraId="3E457A47" w14:textId="36DBAA83" w:rsidR="00B90710" w:rsidRPr="00107CE3" w:rsidRDefault="00B90710" w:rsidP="00B90710">
            <w:pPr>
              <w:pStyle w:val="NoSpacing"/>
              <w:jc w:val="center"/>
              <w:rPr>
                <w:rFonts w:ascii="Arial" w:hAnsi="Arial" w:cs="Arial"/>
                <w:sz w:val="21"/>
                <w:szCs w:val="21"/>
              </w:rPr>
            </w:pPr>
            <w:r>
              <w:rPr>
                <w:rFonts w:ascii="Arial" w:hAnsi="Arial" w:cs="Arial"/>
                <w:sz w:val="21"/>
                <w:szCs w:val="21"/>
              </w:rPr>
              <w:t>(Copy of the accomplished Coaching and Mentoring Form to be submitted to HRMU on or before 15 days after the close of the quarter)</w:t>
            </w:r>
          </w:p>
        </w:tc>
      </w:tr>
      <w:tr w:rsidR="00B90710" w:rsidRPr="00107CE3" w14:paraId="352AE121" w14:textId="77777777" w:rsidTr="00EE4B9A">
        <w:tc>
          <w:tcPr>
            <w:tcW w:w="5665" w:type="dxa"/>
          </w:tcPr>
          <w:p w14:paraId="1AB90CE1" w14:textId="18CF1153" w:rsidR="00B90710" w:rsidRPr="00107CE3" w:rsidRDefault="00B90710" w:rsidP="00B90710">
            <w:pPr>
              <w:pStyle w:val="NoSpacing"/>
              <w:rPr>
                <w:rFonts w:ascii="Arial" w:hAnsi="Arial" w:cs="Arial"/>
                <w:sz w:val="21"/>
                <w:szCs w:val="21"/>
                <w:lang w:val="en-US"/>
              </w:rPr>
            </w:pPr>
            <w:r w:rsidRPr="00107CE3">
              <w:rPr>
                <w:rFonts w:ascii="Arial" w:hAnsi="Arial" w:cs="Arial"/>
                <w:sz w:val="21"/>
                <w:szCs w:val="21"/>
                <w:lang w:val="en-US"/>
              </w:rPr>
              <w:t>Conduct of Semestral Performance Review (Vice President Level)</w:t>
            </w:r>
          </w:p>
        </w:tc>
        <w:tc>
          <w:tcPr>
            <w:tcW w:w="3690" w:type="dxa"/>
            <w:gridSpan w:val="2"/>
          </w:tcPr>
          <w:p w14:paraId="6E89BD2A" w14:textId="29B83914" w:rsidR="00B90710" w:rsidRPr="00107CE3" w:rsidRDefault="00B90710" w:rsidP="00B90710">
            <w:pPr>
              <w:pStyle w:val="NoSpacing"/>
              <w:jc w:val="center"/>
              <w:rPr>
                <w:rFonts w:ascii="Arial" w:hAnsi="Arial" w:cs="Arial"/>
                <w:sz w:val="21"/>
                <w:szCs w:val="21"/>
              </w:rPr>
            </w:pPr>
            <w:r w:rsidRPr="00107CE3">
              <w:rPr>
                <w:rFonts w:ascii="Arial" w:hAnsi="Arial" w:cs="Arial"/>
                <w:sz w:val="21"/>
                <w:szCs w:val="21"/>
              </w:rPr>
              <w:t>Not later than two months after the of the rating period</w:t>
            </w:r>
          </w:p>
        </w:tc>
      </w:tr>
      <w:tr w:rsidR="00B90710" w:rsidRPr="00107CE3" w14:paraId="6E31FEF3" w14:textId="77777777" w:rsidTr="00572449">
        <w:tc>
          <w:tcPr>
            <w:tcW w:w="5665" w:type="dxa"/>
          </w:tcPr>
          <w:p w14:paraId="7FB4A008" w14:textId="33D524F2" w:rsidR="00B90710" w:rsidRPr="00107CE3" w:rsidRDefault="00B90710" w:rsidP="00B90710">
            <w:pPr>
              <w:pStyle w:val="NoSpacing"/>
              <w:rPr>
                <w:rFonts w:ascii="Arial" w:hAnsi="Arial" w:cs="Arial"/>
                <w:sz w:val="21"/>
                <w:szCs w:val="21"/>
                <w:lang w:val="en-US"/>
              </w:rPr>
            </w:pPr>
            <w:r w:rsidRPr="00107CE3">
              <w:rPr>
                <w:rFonts w:ascii="Arial" w:hAnsi="Arial" w:cs="Arial"/>
                <w:sz w:val="21"/>
                <w:szCs w:val="21"/>
                <w:lang w:val="en-US"/>
              </w:rPr>
              <w:t>Conduct of Annual Performance Review (Institutional Level)</w:t>
            </w:r>
          </w:p>
        </w:tc>
        <w:tc>
          <w:tcPr>
            <w:tcW w:w="3690" w:type="dxa"/>
            <w:gridSpan w:val="2"/>
          </w:tcPr>
          <w:p w14:paraId="0A6F62E7" w14:textId="51F5D484" w:rsidR="00B90710" w:rsidRPr="00107CE3" w:rsidRDefault="00B90710" w:rsidP="00B90710">
            <w:pPr>
              <w:pStyle w:val="NoSpacing"/>
              <w:jc w:val="center"/>
              <w:rPr>
                <w:rFonts w:ascii="Arial" w:hAnsi="Arial" w:cs="Arial"/>
                <w:sz w:val="21"/>
                <w:szCs w:val="21"/>
              </w:rPr>
            </w:pPr>
            <w:r w:rsidRPr="00107CE3">
              <w:rPr>
                <w:rFonts w:ascii="Arial" w:hAnsi="Arial" w:cs="Arial"/>
                <w:sz w:val="21"/>
                <w:szCs w:val="21"/>
              </w:rPr>
              <w:t>Not later than three months after the of the year</w:t>
            </w:r>
          </w:p>
        </w:tc>
      </w:tr>
    </w:tbl>
    <w:p w14:paraId="1162351C" w14:textId="77777777" w:rsidR="001568A4" w:rsidRDefault="001568A4" w:rsidP="001568A4">
      <w:pPr>
        <w:pStyle w:val="NoSpacing"/>
        <w:rPr>
          <w:rFonts w:ascii="Arial" w:hAnsi="Arial" w:cs="Arial"/>
          <w:b/>
          <w:bCs/>
          <w:sz w:val="24"/>
          <w:szCs w:val="24"/>
          <w:lang w:val="en-US"/>
        </w:rPr>
      </w:pPr>
    </w:p>
    <w:p w14:paraId="544E4502" w14:textId="3FDFC52A" w:rsidR="00ED531F" w:rsidRPr="00ED531F" w:rsidRDefault="00ED531F">
      <w:pPr>
        <w:pStyle w:val="NoSpacing"/>
        <w:numPr>
          <w:ilvl w:val="0"/>
          <w:numId w:val="2"/>
        </w:numPr>
        <w:rPr>
          <w:rFonts w:ascii="Arial" w:hAnsi="Arial" w:cs="Arial"/>
          <w:b/>
          <w:bCs/>
          <w:sz w:val="24"/>
          <w:szCs w:val="24"/>
          <w:lang w:val="en-US"/>
        </w:rPr>
      </w:pPr>
      <w:r w:rsidRPr="00ED531F">
        <w:rPr>
          <w:rFonts w:ascii="Arial" w:hAnsi="Arial" w:cs="Arial"/>
          <w:b/>
          <w:bCs/>
          <w:sz w:val="24"/>
          <w:szCs w:val="24"/>
          <w:lang w:val="en-US"/>
        </w:rPr>
        <w:t>SPMS Rating Scale</w:t>
      </w:r>
    </w:p>
    <w:p w14:paraId="59BA4520" w14:textId="77777777" w:rsidR="00ED531F" w:rsidRPr="00ED531F" w:rsidRDefault="00ED531F" w:rsidP="00ED531F">
      <w:pPr>
        <w:pStyle w:val="NoSpacing"/>
        <w:rPr>
          <w:rFonts w:ascii="Arial" w:hAnsi="Arial" w:cs="Arial"/>
          <w:b/>
          <w:bCs/>
          <w:sz w:val="24"/>
          <w:szCs w:val="24"/>
          <w:lang w:val="en-US"/>
        </w:rPr>
      </w:pPr>
    </w:p>
    <w:p w14:paraId="59FACFF0" w14:textId="77777777" w:rsidR="00ED531F" w:rsidRPr="00ED531F" w:rsidRDefault="00ED531F" w:rsidP="00ED531F">
      <w:pPr>
        <w:pStyle w:val="NoSpacing"/>
        <w:jc w:val="both"/>
        <w:rPr>
          <w:rFonts w:ascii="Arial" w:hAnsi="Arial" w:cs="Arial"/>
          <w:sz w:val="24"/>
          <w:szCs w:val="24"/>
          <w:lang w:val="en-US"/>
        </w:rPr>
      </w:pPr>
      <w:r w:rsidRPr="00ED531F">
        <w:rPr>
          <w:rFonts w:ascii="Arial" w:hAnsi="Arial" w:cs="Arial"/>
          <w:sz w:val="24"/>
          <w:szCs w:val="24"/>
          <w:lang w:val="en-US"/>
        </w:rPr>
        <w:t>The SPMS rating scale shall refer to the over-all rating earned by the office for the period of evaluation, taking into consideration the parameters as predetermined during the targeting period. Results of the total rating as derived from the computation shall determine the would-be adjectival rating of the office.</w:t>
      </w:r>
    </w:p>
    <w:p w14:paraId="060818EF" w14:textId="77777777" w:rsidR="00ED531F" w:rsidRPr="00ED531F" w:rsidRDefault="00ED531F" w:rsidP="00ED531F">
      <w:pPr>
        <w:pStyle w:val="NoSpacing"/>
        <w:jc w:val="both"/>
        <w:rPr>
          <w:rFonts w:ascii="Arial" w:hAnsi="Arial" w:cs="Arial"/>
          <w:sz w:val="24"/>
          <w:szCs w:val="24"/>
          <w:lang w:val="en-US"/>
        </w:rPr>
      </w:pPr>
    </w:p>
    <w:p w14:paraId="7FB14E21" w14:textId="77777777" w:rsidR="00ED531F" w:rsidRPr="00ED531F" w:rsidRDefault="00ED531F" w:rsidP="00ED531F">
      <w:pPr>
        <w:pStyle w:val="NoSpacing"/>
        <w:jc w:val="both"/>
        <w:rPr>
          <w:rFonts w:ascii="Arial" w:hAnsi="Arial" w:cs="Arial"/>
          <w:sz w:val="24"/>
          <w:szCs w:val="24"/>
          <w:lang w:val="en-US"/>
        </w:rPr>
      </w:pPr>
      <w:r w:rsidRPr="00ED531F">
        <w:rPr>
          <w:rFonts w:ascii="Arial" w:hAnsi="Arial" w:cs="Arial"/>
          <w:sz w:val="24"/>
          <w:szCs w:val="24"/>
          <w:lang w:val="en-US"/>
        </w:rPr>
        <w:t>The rating scale below shall be used in determining the final equivalent adjectival rating of the office:</w:t>
      </w:r>
    </w:p>
    <w:p w14:paraId="500F48DD" w14:textId="77777777" w:rsidR="00ED531F" w:rsidRDefault="00ED531F" w:rsidP="00ED531F">
      <w:pPr>
        <w:pStyle w:val="NoSpacing"/>
        <w:jc w:val="both"/>
        <w:rPr>
          <w:rFonts w:ascii="Arial" w:hAnsi="Arial" w:cs="Arial"/>
          <w:sz w:val="21"/>
          <w:szCs w:val="21"/>
          <w:lang w:val="en-US"/>
        </w:rPr>
      </w:pPr>
    </w:p>
    <w:tbl>
      <w:tblPr>
        <w:tblStyle w:val="TableGrid"/>
        <w:tblW w:w="0" w:type="auto"/>
        <w:tblCellMar>
          <w:top w:w="43" w:type="dxa"/>
          <w:left w:w="43" w:type="dxa"/>
          <w:bottom w:w="43" w:type="dxa"/>
          <w:right w:w="43" w:type="dxa"/>
        </w:tblCellMar>
        <w:tblLook w:val="04A0" w:firstRow="1" w:lastRow="0" w:firstColumn="1" w:lastColumn="0" w:noHBand="0" w:noVBand="1"/>
      </w:tblPr>
      <w:tblGrid>
        <w:gridCol w:w="2202"/>
        <w:gridCol w:w="2203"/>
        <w:gridCol w:w="4945"/>
      </w:tblGrid>
      <w:tr w:rsidR="00ED531F" w14:paraId="40F1BE62" w14:textId="77777777" w:rsidTr="00774702">
        <w:tc>
          <w:tcPr>
            <w:tcW w:w="4405" w:type="dxa"/>
            <w:gridSpan w:val="2"/>
            <w:shd w:val="clear" w:color="auto" w:fill="BFBFBF" w:themeFill="background1" w:themeFillShade="BF"/>
          </w:tcPr>
          <w:p w14:paraId="756B304E" w14:textId="77777777" w:rsidR="00ED531F" w:rsidRPr="00007DE4" w:rsidRDefault="00ED531F" w:rsidP="0077470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4945" w:type="dxa"/>
            <w:vMerge w:val="restart"/>
            <w:shd w:val="clear" w:color="auto" w:fill="BFBFBF" w:themeFill="background1" w:themeFillShade="BF"/>
            <w:vAlign w:val="center"/>
          </w:tcPr>
          <w:p w14:paraId="2C29215D" w14:textId="77777777" w:rsidR="00ED531F" w:rsidRPr="00007DE4" w:rsidRDefault="00ED531F" w:rsidP="00774702">
            <w:pPr>
              <w:pStyle w:val="NoSpacing"/>
              <w:jc w:val="center"/>
              <w:rPr>
                <w:rFonts w:ascii="Arial" w:hAnsi="Arial" w:cs="Arial"/>
                <w:b/>
                <w:bCs/>
                <w:sz w:val="21"/>
                <w:szCs w:val="21"/>
                <w:lang w:val="en-US"/>
              </w:rPr>
            </w:pPr>
            <w:r>
              <w:rPr>
                <w:rFonts w:ascii="Arial" w:hAnsi="Arial" w:cs="Arial"/>
                <w:b/>
                <w:bCs/>
                <w:sz w:val="21"/>
                <w:szCs w:val="21"/>
                <w:lang w:val="en-US"/>
              </w:rPr>
              <w:t>Description</w:t>
            </w:r>
          </w:p>
        </w:tc>
      </w:tr>
      <w:tr w:rsidR="00ED531F" w14:paraId="37854CBC" w14:textId="77777777" w:rsidTr="00774702">
        <w:tc>
          <w:tcPr>
            <w:tcW w:w="2202" w:type="dxa"/>
            <w:shd w:val="clear" w:color="auto" w:fill="BFBFBF" w:themeFill="background1" w:themeFillShade="BF"/>
          </w:tcPr>
          <w:p w14:paraId="15218807" w14:textId="77777777" w:rsidR="00ED531F" w:rsidRPr="00007DE4" w:rsidRDefault="00ED531F" w:rsidP="00774702">
            <w:pPr>
              <w:pStyle w:val="NoSpacing"/>
              <w:jc w:val="center"/>
              <w:rPr>
                <w:rFonts w:ascii="Arial" w:hAnsi="Arial" w:cs="Arial"/>
                <w:b/>
                <w:bCs/>
                <w:sz w:val="21"/>
                <w:szCs w:val="21"/>
                <w:lang w:val="en-US"/>
              </w:rPr>
            </w:pPr>
            <w:r w:rsidRPr="00007DE4">
              <w:rPr>
                <w:rFonts w:ascii="Arial" w:hAnsi="Arial" w:cs="Arial"/>
                <w:b/>
                <w:bCs/>
                <w:sz w:val="21"/>
                <w:szCs w:val="21"/>
                <w:lang w:val="en-US"/>
              </w:rPr>
              <w:t xml:space="preserve">Numerical </w:t>
            </w:r>
          </w:p>
        </w:tc>
        <w:tc>
          <w:tcPr>
            <w:tcW w:w="2203" w:type="dxa"/>
            <w:shd w:val="clear" w:color="auto" w:fill="BFBFBF" w:themeFill="background1" w:themeFillShade="BF"/>
          </w:tcPr>
          <w:p w14:paraId="426C2087" w14:textId="77777777" w:rsidR="00ED531F" w:rsidRPr="00007DE4" w:rsidRDefault="00ED531F" w:rsidP="00774702">
            <w:pPr>
              <w:pStyle w:val="NoSpacing"/>
              <w:jc w:val="center"/>
              <w:rPr>
                <w:rFonts w:ascii="Arial" w:hAnsi="Arial" w:cs="Arial"/>
                <w:b/>
                <w:bCs/>
                <w:sz w:val="21"/>
                <w:szCs w:val="21"/>
                <w:lang w:val="en-US"/>
              </w:rPr>
            </w:pPr>
            <w:r w:rsidRPr="00007DE4">
              <w:rPr>
                <w:rFonts w:ascii="Arial" w:hAnsi="Arial" w:cs="Arial"/>
                <w:b/>
                <w:bCs/>
                <w:sz w:val="21"/>
                <w:szCs w:val="21"/>
                <w:lang w:val="en-US"/>
              </w:rPr>
              <w:t>Adjectival</w:t>
            </w:r>
          </w:p>
        </w:tc>
        <w:tc>
          <w:tcPr>
            <w:tcW w:w="4945" w:type="dxa"/>
            <w:vMerge/>
            <w:shd w:val="clear" w:color="auto" w:fill="BFBFBF" w:themeFill="background1" w:themeFillShade="BF"/>
          </w:tcPr>
          <w:p w14:paraId="4928A66C" w14:textId="77777777" w:rsidR="00ED531F" w:rsidRDefault="00ED531F" w:rsidP="00774702">
            <w:pPr>
              <w:pStyle w:val="NoSpacing"/>
              <w:jc w:val="center"/>
              <w:rPr>
                <w:rFonts w:ascii="Arial" w:hAnsi="Arial" w:cs="Arial"/>
                <w:sz w:val="21"/>
                <w:szCs w:val="21"/>
                <w:lang w:val="en-US"/>
              </w:rPr>
            </w:pPr>
          </w:p>
        </w:tc>
      </w:tr>
      <w:tr w:rsidR="00ED531F" w14:paraId="3B64F14A" w14:textId="77777777" w:rsidTr="00774702">
        <w:tc>
          <w:tcPr>
            <w:tcW w:w="2202" w:type="dxa"/>
          </w:tcPr>
          <w:p w14:paraId="0FDD976D"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5</w:t>
            </w:r>
          </w:p>
        </w:tc>
        <w:tc>
          <w:tcPr>
            <w:tcW w:w="2203" w:type="dxa"/>
          </w:tcPr>
          <w:p w14:paraId="4306DCE1"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Outstanding</w:t>
            </w:r>
          </w:p>
        </w:tc>
        <w:tc>
          <w:tcPr>
            <w:tcW w:w="4945" w:type="dxa"/>
          </w:tcPr>
          <w:p w14:paraId="79548AFC" w14:textId="77777777" w:rsidR="00ED531F" w:rsidRPr="001457F3" w:rsidRDefault="00ED531F" w:rsidP="00774702">
            <w:pPr>
              <w:pStyle w:val="NoSpacing"/>
              <w:jc w:val="both"/>
              <w:rPr>
                <w:rFonts w:ascii="Arial" w:hAnsi="Arial" w:cs="Arial"/>
                <w:sz w:val="21"/>
                <w:szCs w:val="21"/>
                <w:lang w:val="en-US"/>
              </w:rPr>
            </w:pPr>
            <w:r w:rsidRPr="001457F3">
              <w:rPr>
                <w:rFonts w:ascii="Arial" w:hAnsi="Arial" w:cs="Arial"/>
                <w:sz w:val="21"/>
                <w:szCs w:val="21"/>
              </w:rPr>
              <w:t>Performance represents to an extraordinary level of achievement and commitment in terms of quality and time, technical skills and knowledge, ingenuity, creativity and initiative.</w:t>
            </w:r>
          </w:p>
        </w:tc>
      </w:tr>
      <w:tr w:rsidR="00ED531F" w14:paraId="4E31FF8D" w14:textId="77777777" w:rsidTr="00774702">
        <w:tc>
          <w:tcPr>
            <w:tcW w:w="2202" w:type="dxa"/>
          </w:tcPr>
          <w:p w14:paraId="2A8974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4.00 – 4.99</w:t>
            </w:r>
          </w:p>
        </w:tc>
        <w:tc>
          <w:tcPr>
            <w:tcW w:w="2203" w:type="dxa"/>
          </w:tcPr>
          <w:p w14:paraId="764A43A7"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4945" w:type="dxa"/>
          </w:tcPr>
          <w:p w14:paraId="1A126178" w14:textId="77777777" w:rsidR="00ED531F" w:rsidRPr="001457F3" w:rsidRDefault="00ED531F" w:rsidP="00774702">
            <w:pPr>
              <w:pStyle w:val="NoSpacing"/>
              <w:jc w:val="both"/>
              <w:rPr>
                <w:rFonts w:ascii="Arial" w:hAnsi="Arial" w:cs="Arial"/>
                <w:sz w:val="21"/>
                <w:szCs w:val="21"/>
              </w:rPr>
            </w:pPr>
            <w:r w:rsidRPr="001457F3">
              <w:rPr>
                <w:rFonts w:ascii="Arial" w:hAnsi="Arial" w:cs="Arial"/>
                <w:sz w:val="21"/>
                <w:szCs w:val="21"/>
              </w:rPr>
              <w:t>Performance exceeded expectations. All goals, objectives and targets were achieved above the established standards.</w:t>
            </w:r>
          </w:p>
        </w:tc>
      </w:tr>
      <w:tr w:rsidR="00ED531F" w14:paraId="03AEE335" w14:textId="77777777" w:rsidTr="00774702">
        <w:tc>
          <w:tcPr>
            <w:tcW w:w="2202" w:type="dxa"/>
          </w:tcPr>
          <w:p w14:paraId="6F259E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3.00 – 3.99</w:t>
            </w:r>
          </w:p>
        </w:tc>
        <w:tc>
          <w:tcPr>
            <w:tcW w:w="2203" w:type="dxa"/>
          </w:tcPr>
          <w:p w14:paraId="1141BC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Satisfactory</w:t>
            </w:r>
          </w:p>
        </w:tc>
        <w:tc>
          <w:tcPr>
            <w:tcW w:w="4945" w:type="dxa"/>
          </w:tcPr>
          <w:p w14:paraId="21EC5CC0" w14:textId="77777777" w:rsidR="00ED531F" w:rsidRPr="001457F3" w:rsidRDefault="00ED531F" w:rsidP="00774702">
            <w:pPr>
              <w:pStyle w:val="NoSpacing"/>
              <w:jc w:val="both"/>
              <w:rPr>
                <w:rFonts w:ascii="Arial" w:hAnsi="Arial" w:cs="Arial"/>
                <w:sz w:val="21"/>
                <w:szCs w:val="21"/>
              </w:rPr>
            </w:pPr>
            <w:r w:rsidRPr="001457F3">
              <w:rPr>
                <w:rFonts w:ascii="Arial" w:hAnsi="Arial" w:cs="Arial"/>
                <w:sz w:val="21"/>
                <w:szCs w:val="21"/>
              </w:rPr>
              <w:t xml:space="preserve">Performance met expectations in terms of quality of work, efficiency and timeliness. The most critical annual goals were met. </w:t>
            </w:r>
          </w:p>
        </w:tc>
      </w:tr>
      <w:tr w:rsidR="00ED531F" w14:paraId="01A11217" w14:textId="77777777" w:rsidTr="00774702">
        <w:tc>
          <w:tcPr>
            <w:tcW w:w="2202" w:type="dxa"/>
          </w:tcPr>
          <w:p w14:paraId="674F173B"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2.00 – 2.99</w:t>
            </w:r>
          </w:p>
        </w:tc>
        <w:tc>
          <w:tcPr>
            <w:tcW w:w="2203" w:type="dxa"/>
          </w:tcPr>
          <w:p w14:paraId="603B2E5D"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Unsatisfactory</w:t>
            </w:r>
          </w:p>
        </w:tc>
        <w:tc>
          <w:tcPr>
            <w:tcW w:w="4945" w:type="dxa"/>
          </w:tcPr>
          <w:p w14:paraId="596E9042" w14:textId="77777777" w:rsidR="00ED531F" w:rsidRPr="001457F3" w:rsidRDefault="00ED531F" w:rsidP="00774702">
            <w:pPr>
              <w:pStyle w:val="NoSpacing"/>
              <w:jc w:val="both"/>
              <w:rPr>
                <w:rFonts w:ascii="Arial" w:hAnsi="Arial" w:cs="Arial"/>
                <w:sz w:val="21"/>
                <w:szCs w:val="21"/>
              </w:rPr>
            </w:pPr>
            <w:r w:rsidRPr="001457F3">
              <w:rPr>
                <w:rFonts w:ascii="Arial" w:hAnsi="Arial" w:cs="Arial"/>
                <w:sz w:val="21"/>
                <w:szCs w:val="21"/>
              </w:rPr>
              <w:t>Unsatisfactory Performance failed to meet expectations, and/or one or more of the most critical goals was/were not met.</w:t>
            </w:r>
          </w:p>
        </w:tc>
      </w:tr>
      <w:tr w:rsidR="00ED531F" w14:paraId="7788DD78" w14:textId="77777777" w:rsidTr="00774702">
        <w:tc>
          <w:tcPr>
            <w:tcW w:w="2202" w:type="dxa"/>
          </w:tcPr>
          <w:p w14:paraId="1B3FB53B"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lastRenderedPageBreak/>
              <w:t>1.00 – 1.99</w:t>
            </w:r>
          </w:p>
        </w:tc>
        <w:tc>
          <w:tcPr>
            <w:tcW w:w="2203" w:type="dxa"/>
          </w:tcPr>
          <w:p w14:paraId="761846BD"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Poor</w:t>
            </w:r>
          </w:p>
        </w:tc>
        <w:tc>
          <w:tcPr>
            <w:tcW w:w="4945" w:type="dxa"/>
          </w:tcPr>
          <w:p w14:paraId="1C5EAFBE" w14:textId="77777777" w:rsidR="00ED531F" w:rsidRPr="001457F3" w:rsidRDefault="00ED531F" w:rsidP="00774702">
            <w:pPr>
              <w:pStyle w:val="NoSpacing"/>
              <w:jc w:val="both"/>
              <w:rPr>
                <w:rFonts w:ascii="Arial" w:hAnsi="Arial" w:cs="Arial"/>
                <w:sz w:val="21"/>
                <w:szCs w:val="21"/>
              </w:rPr>
            </w:pPr>
            <w:r w:rsidRPr="001457F3">
              <w:rPr>
                <w:rFonts w:ascii="Arial" w:hAnsi="Arial" w:cs="Arial"/>
                <w:sz w:val="21"/>
                <w:szCs w:val="21"/>
              </w:rPr>
              <w:t>Performance was consistently below expectations, and/or reasonable progress toward critical goals was not made. Significant improvement is needed in one or more important areas.</w:t>
            </w:r>
          </w:p>
        </w:tc>
      </w:tr>
    </w:tbl>
    <w:p w14:paraId="58A52F71" w14:textId="77777777" w:rsidR="00ED531F" w:rsidRPr="00ED531F" w:rsidRDefault="00ED531F" w:rsidP="00ED531F">
      <w:pPr>
        <w:pStyle w:val="NoSpacing"/>
        <w:jc w:val="both"/>
        <w:rPr>
          <w:rFonts w:ascii="Arial" w:hAnsi="Arial" w:cs="Arial"/>
          <w:sz w:val="24"/>
          <w:szCs w:val="24"/>
          <w:lang w:val="en-US"/>
        </w:rPr>
      </w:pPr>
    </w:p>
    <w:p w14:paraId="5419DCA3" w14:textId="27149286" w:rsidR="00ED531F" w:rsidRPr="00ED531F" w:rsidRDefault="00ED531F">
      <w:pPr>
        <w:pStyle w:val="NoSpacing"/>
        <w:numPr>
          <w:ilvl w:val="1"/>
          <w:numId w:val="3"/>
        </w:numPr>
        <w:jc w:val="both"/>
        <w:rPr>
          <w:rFonts w:ascii="Arial" w:hAnsi="Arial" w:cs="Arial"/>
          <w:b/>
          <w:bCs/>
          <w:i/>
          <w:iCs/>
          <w:sz w:val="24"/>
          <w:szCs w:val="24"/>
          <w:lang w:val="en-US"/>
        </w:rPr>
      </w:pPr>
      <w:r w:rsidRPr="00ED531F">
        <w:rPr>
          <w:rFonts w:ascii="Arial" w:hAnsi="Arial" w:cs="Arial"/>
          <w:b/>
          <w:bCs/>
          <w:i/>
          <w:iCs/>
          <w:sz w:val="24"/>
          <w:szCs w:val="24"/>
          <w:lang w:val="en-US"/>
        </w:rPr>
        <w:t>General Standards for Rating Performance</w:t>
      </w:r>
    </w:p>
    <w:p w14:paraId="7F324A34" w14:textId="77777777" w:rsidR="00ED531F" w:rsidRPr="00ED531F" w:rsidRDefault="00ED531F" w:rsidP="00ED531F">
      <w:pPr>
        <w:pStyle w:val="NoSpacing"/>
        <w:ind w:left="720"/>
        <w:jc w:val="both"/>
        <w:rPr>
          <w:rFonts w:ascii="Arial" w:hAnsi="Arial" w:cs="Arial"/>
          <w:b/>
          <w:bCs/>
          <w:sz w:val="24"/>
          <w:szCs w:val="24"/>
          <w:lang w:val="en-US"/>
        </w:rPr>
      </w:pPr>
    </w:p>
    <w:p w14:paraId="4755A9CC" w14:textId="77777777" w:rsidR="00ED531F" w:rsidRPr="00ED531F" w:rsidRDefault="00ED531F" w:rsidP="00ED531F">
      <w:pPr>
        <w:pStyle w:val="NoSpacing"/>
        <w:ind w:left="720"/>
        <w:jc w:val="both"/>
        <w:rPr>
          <w:rFonts w:ascii="Arial" w:hAnsi="Arial" w:cs="Arial"/>
          <w:sz w:val="24"/>
          <w:szCs w:val="24"/>
          <w:lang w:val="en-US"/>
        </w:rPr>
      </w:pPr>
      <w:r w:rsidRPr="00ED531F">
        <w:rPr>
          <w:rFonts w:ascii="Arial" w:hAnsi="Arial" w:cs="Arial"/>
          <w:sz w:val="24"/>
          <w:szCs w:val="24"/>
          <w:lang w:val="en-US"/>
        </w:rPr>
        <w:t>Unless the five-point rating for each indicator is determined, the rating shall be derived from the following standards.</w:t>
      </w:r>
    </w:p>
    <w:p w14:paraId="3C5FC928" w14:textId="77777777" w:rsidR="00ED531F" w:rsidRPr="00ED531F" w:rsidRDefault="00ED531F" w:rsidP="00ED531F">
      <w:pPr>
        <w:pStyle w:val="NoSpacing"/>
        <w:jc w:val="both"/>
        <w:rPr>
          <w:rFonts w:ascii="Arial" w:hAnsi="Arial" w:cs="Arial"/>
          <w:sz w:val="24"/>
          <w:szCs w:val="24"/>
          <w:lang w:val="en-US"/>
        </w:rPr>
      </w:pPr>
    </w:p>
    <w:p w14:paraId="41B4D966" w14:textId="68918899" w:rsidR="00ED531F" w:rsidRPr="00ED531F" w:rsidRDefault="00ED531F">
      <w:pPr>
        <w:pStyle w:val="NoSpacing"/>
        <w:numPr>
          <w:ilvl w:val="2"/>
          <w:numId w:val="3"/>
        </w:numPr>
        <w:jc w:val="both"/>
        <w:rPr>
          <w:rFonts w:ascii="Arial" w:hAnsi="Arial" w:cs="Arial"/>
          <w:i/>
          <w:iCs/>
          <w:sz w:val="24"/>
          <w:szCs w:val="24"/>
          <w:lang w:val="en-US"/>
        </w:rPr>
      </w:pPr>
      <w:r w:rsidRPr="00ED531F">
        <w:rPr>
          <w:rFonts w:ascii="Arial" w:hAnsi="Arial" w:cs="Arial"/>
          <w:i/>
          <w:iCs/>
          <w:sz w:val="24"/>
          <w:szCs w:val="24"/>
          <w:lang w:val="en-US"/>
        </w:rPr>
        <w:t>Quality (Q)</w:t>
      </w:r>
    </w:p>
    <w:p w14:paraId="5204FE09" w14:textId="77777777" w:rsidR="00ED531F" w:rsidRPr="00ED531F" w:rsidRDefault="00ED531F" w:rsidP="00ED531F">
      <w:pPr>
        <w:pStyle w:val="NoSpacing"/>
        <w:ind w:left="720"/>
        <w:jc w:val="both"/>
        <w:rPr>
          <w:rFonts w:ascii="Arial" w:hAnsi="Arial" w:cs="Arial"/>
          <w:i/>
          <w:iCs/>
          <w:sz w:val="24"/>
          <w:szCs w:val="24"/>
          <w:lang w:val="en-US"/>
        </w:rPr>
      </w:pPr>
    </w:p>
    <w:p w14:paraId="24929343" w14:textId="77777777" w:rsidR="00ED531F" w:rsidRPr="00ED531F" w:rsidRDefault="00ED531F" w:rsidP="00ED531F">
      <w:pPr>
        <w:pStyle w:val="NoSpacing"/>
        <w:ind w:left="720"/>
        <w:jc w:val="both"/>
        <w:rPr>
          <w:rFonts w:ascii="Arial" w:hAnsi="Arial" w:cs="Arial"/>
          <w:sz w:val="24"/>
          <w:szCs w:val="24"/>
          <w:lang w:val="en-US"/>
        </w:rPr>
      </w:pPr>
      <w:r w:rsidRPr="00ED531F">
        <w:rPr>
          <w:rFonts w:ascii="Arial" w:hAnsi="Arial" w:cs="Arial"/>
          <w:sz w:val="24"/>
          <w:szCs w:val="24"/>
          <w:lang w:val="en-US"/>
        </w:rPr>
        <w:t>Quality refers to the degree to which outputs meet established standards, expectations, or requirements based on accuracy, completeness, technical soundness, and alignment with prescribed outputs.</w:t>
      </w:r>
    </w:p>
    <w:p w14:paraId="26282BB6" w14:textId="77777777" w:rsidR="00ED531F" w:rsidRPr="00ED531F" w:rsidRDefault="00ED531F" w:rsidP="00ED531F">
      <w:pPr>
        <w:pStyle w:val="NoSpacing"/>
        <w:ind w:left="720"/>
        <w:jc w:val="both"/>
        <w:rPr>
          <w:rFonts w:ascii="Arial" w:hAnsi="Arial" w:cs="Arial"/>
          <w:sz w:val="24"/>
          <w:szCs w:val="24"/>
          <w:lang w:val="en-US"/>
        </w:rPr>
      </w:pPr>
    </w:p>
    <w:p w14:paraId="6E21ABB2" w14:textId="77777777" w:rsidR="00ED531F" w:rsidRPr="00ED531F" w:rsidRDefault="00ED531F" w:rsidP="00ED531F">
      <w:pPr>
        <w:pStyle w:val="NoSpacing"/>
        <w:ind w:left="720"/>
        <w:jc w:val="both"/>
        <w:rPr>
          <w:rFonts w:ascii="Arial" w:hAnsi="Arial" w:cs="Arial"/>
          <w:i/>
          <w:iCs/>
          <w:sz w:val="24"/>
          <w:szCs w:val="24"/>
          <w:lang w:val="en-US"/>
        </w:rPr>
      </w:pPr>
      <w:r w:rsidRPr="00ED531F">
        <w:rPr>
          <w:rFonts w:ascii="Arial" w:hAnsi="Arial" w:cs="Arial"/>
          <w:i/>
          <w:iCs/>
          <w:sz w:val="24"/>
          <w:szCs w:val="24"/>
          <w:lang w:val="en-US"/>
        </w:rPr>
        <w:t>For Written Work:</w:t>
      </w: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572"/>
        <w:gridCol w:w="1843"/>
        <w:gridCol w:w="5215"/>
      </w:tblGrid>
      <w:tr w:rsidR="00ED531F" w14:paraId="6A5ABA25" w14:textId="77777777" w:rsidTr="00774702">
        <w:tc>
          <w:tcPr>
            <w:tcW w:w="3415" w:type="dxa"/>
            <w:gridSpan w:val="2"/>
            <w:shd w:val="clear" w:color="auto" w:fill="BFBFBF" w:themeFill="background1" w:themeFillShade="BF"/>
          </w:tcPr>
          <w:p w14:paraId="1CC4CFEA"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Rating</w:t>
            </w:r>
          </w:p>
        </w:tc>
        <w:tc>
          <w:tcPr>
            <w:tcW w:w="5215" w:type="dxa"/>
            <w:vMerge w:val="restart"/>
            <w:shd w:val="clear" w:color="auto" w:fill="BFBFBF" w:themeFill="background1" w:themeFillShade="BF"/>
            <w:vAlign w:val="center"/>
          </w:tcPr>
          <w:p w14:paraId="45690E69"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Standard</w:t>
            </w:r>
          </w:p>
        </w:tc>
      </w:tr>
      <w:tr w:rsidR="00ED531F" w14:paraId="71CC1C3F" w14:textId="77777777" w:rsidTr="00774702">
        <w:tc>
          <w:tcPr>
            <w:tcW w:w="1572" w:type="dxa"/>
            <w:shd w:val="clear" w:color="auto" w:fill="BFBFBF" w:themeFill="background1" w:themeFillShade="BF"/>
          </w:tcPr>
          <w:p w14:paraId="35A3FBC7"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Numerical</w:t>
            </w:r>
          </w:p>
        </w:tc>
        <w:tc>
          <w:tcPr>
            <w:tcW w:w="1843" w:type="dxa"/>
            <w:shd w:val="clear" w:color="auto" w:fill="BFBFBF" w:themeFill="background1" w:themeFillShade="BF"/>
          </w:tcPr>
          <w:p w14:paraId="6EFECF11"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Adjectival</w:t>
            </w:r>
          </w:p>
        </w:tc>
        <w:tc>
          <w:tcPr>
            <w:tcW w:w="5215" w:type="dxa"/>
            <w:vMerge/>
            <w:shd w:val="clear" w:color="auto" w:fill="BFBFBF" w:themeFill="background1" w:themeFillShade="BF"/>
          </w:tcPr>
          <w:p w14:paraId="405AADD8" w14:textId="77777777" w:rsidR="00ED531F" w:rsidRPr="006F4C70" w:rsidRDefault="00ED531F" w:rsidP="00774702">
            <w:pPr>
              <w:pStyle w:val="NoSpacing"/>
              <w:jc w:val="both"/>
              <w:rPr>
                <w:rFonts w:ascii="Arial" w:hAnsi="Arial" w:cs="Arial"/>
                <w:b/>
                <w:bCs/>
                <w:sz w:val="21"/>
                <w:szCs w:val="21"/>
                <w:lang w:val="en-US"/>
              </w:rPr>
            </w:pPr>
          </w:p>
        </w:tc>
      </w:tr>
      <w:tr w:rsidR="00ED531F" w14:paraId="24000D12" w14:textId="77777777" w:rsidTr="00774702">
        <w:tc>
          <w:tcPr>
            <w:tcW w:w="1572" w:type="dxa"/>
          </w:tcPr>
          <w:p w14:paraId="3E64827D"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5</w:t>
            </w:r>
          </w:p>
        </w:tc>
        <w:tc>
          <w:tcPr>
            <w:tcW w:w="1843" w:type="dxa"/>
          </w:tcPr>
          <w:p w14:paraId="30EEDAF0"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Outstanding</w:t>
            </w:r>
          </w:p>
        </w:tc>
        <w:tc>
          <w:tcPr>
            <w:tcW w:w="5215" w:type="dxa"/>
            <w:vAlign w:val="center"/>
          </w:tcPr>
          <w:p w14:paraId="565207BF"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eastAsia="Times New Roman" w:hAnsi="Arial" w:cs="Arial"/>
                <w:sz w:val="21"/>
                <w:szCs w:val="21"/>
              </w:rPr>
              <w:t>Output is exceptionally thorough, error-free, exceeds required specifications, demonstrates original insight or exemplary technical rigor.</w:t>
            </w:r>
          </w:p>
        </w:tc>
      </w:tr>
      <w:tr w:rsidR="00ED531F" w14:paraId="286E5D98" w14:textId="77777777" w:rsidTr="00774702">
        <w:tc>
          <w:tcPr>
            <w:tcW w:w="1572" w:type="dxa"/>
          </w:tcPr>
          <w:p w14:paraId="3102277C"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4</w:t>
            </w:r>
          </w:p>
        </w:tc>
        <w:tc>
          <w:tcPr>
            <w:tcW w:w="1843" w:type="dxa"/>
          </w:tcPr>
          <w:p w14:paraId="3AB17F8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5215" w:type="dxa"/>
            <w:vAlign w:val="center"/>
          </w:tcPr>
          <w:p w14:paraId="467598A9"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eastAsia="Times New Roman" w:hAnsi="Arial" w:cs="Arial"/>
                <w:sz w:val="21"/>
                <w:szCs w:val="21"/>
              </w:rPr>
              <w:t>Output is complete, correct, clear, and above minimum standards; minor improvements may be noted but do not affect overall quality.</w:t>
            </w:r>
          </w:p>
        </w:tc>
      </w:tr>
      <w:tr w:rsidR="00ED531F" w14:paraId="4E9A490B" w14:textId="77777777" w:rsidTr="00774702">
        <w:tc>
          <w:tcPr>
            <w:tcW w:w="1572" w:type="dxa"/>
          </w:tcPr>
          <w:p w14:paraId="2D094DA9"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3</w:t>
            </w:r>
          </w:p>
        </w:tc>
        <w:tc>
          <w:tcPr>
            <w:tcW w:w="1843" w:type="dxa"/>
          </w:tcPr>
          <w:p w14:paraId="58F52422"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Satisfactory</w:t>
            </w:r>
          </w:p>
        </w:tc>
        <w:tc>
          <w:tcPr>
            <w:tcW w:w="5215" w:type="dxa"/>
            <w:vAlign w:val="center"/>
          </w:tcPr>
          <w:p w14:paraId="4F782117"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eastAsia="Times New Roman" w:hAnsi="Arial" w:cs="Arial"/>
                <w:sz w:val="21"/>
                <w:szCs w:val="21"/>
              </w:rPr>
              <w:t>Output meets essential requirements and is generally error-free; acceptable for its purpose but lacks depth or refinement.</w:t>
            </w:r>
          </w:p>
        </w:tc>
      </w:tr>
      <w:tr w:rsidR="00ED531F" w14:paraId="41BB7FC8" w14:textId="77777777" w:rsidTr="00774702">
        <w:tc>
          <w:tcPr>
            <w:tcW w:w="1572" w:type="dxa"/>
          </w:tcPr>
          <w:p w14:paraId="0FF11519"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2</w:t>
            </w:r>
          </w:p>
        </w:tc>
        <w:tc>
          <w:tcPr>
            <w:tcW w:w="1843" w:type="dxa"/>
          </w:tcPr>
          <w:p w14:paraId="2EC31B5A"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Unsatisfactory</w:t>
            </w:r>
          </w:p>
        </w:tc>
        <w:tc>
          <w:tcPr>
            <w:tcW w:w="5215" w:type="dxa"/>
            <w:vAlign w:val="center"/>
          </w:tcPr>
          <w:p w14:paraId="0DFD192D"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eastAsia="Times New Roman" w:hAnsi="Arial" w:cs="Arial"/>
                <w:sz w:val="21"/>
                <w:szCs w:val="21"/>
              </w:rPr>
              <w:t>Output contains notable errors, omissions, or inconsistencies; partially meets requirements but needs substantial revision.</w:t>
            </w:r>
          </w:p>
        </w:tc>
      </w:tr>
      <w:tr w:rsidR="00ED531F" w14:paraId="5A7D3146" w14:textId="77777777" w:rsidTr="00774702">
        <w:tc>
          <w:tcPr>
            <w:tcW w:w="1572" w:type="dxa"/>
          </w:tcPr>
          <w:p w14:paraId="5121EA7B"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1</w:t>
            </w:r>
          </w:p>
        </w:tc>
        <w:tc>
          <w:tcPr>
            <w:tcW w:w="1843" w:type="dxa"/>
          </w:tcPr>
          <w:p w14:paraId="1D2D4DD2"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Poor</w:t>
            </w:r>
          </w:p>
        </w:tc>
        <w:tc>
          <w:tcPr>
            <w:tcW w:w="5215" w:type="dxa"/>
            <w:vAlign w:val="center"/>
          </w:tcPr>
          <w:p w14:paraId="6E0F42A9"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eastAsia="Times New Roman" w:hAnsi="Arial" w:cs="Arial"/>
                <w:sz w:val="21"/>
                <w:szCs w:val="21"/>
              </w:rPr>
              <w:t>Output is inaccurate, incomplete, non-compliant, or unusable for its intended purpose.</w:t>
            </w:r>
          </w:p>
        </w:tc>
      </w:tr>
    </w:tbl>
    <w:p w14:paraId="0FD82938" w14:textId="77777777" w:rsidR="00ED531F" w:rsidRDefault="00ED531F" w:rsidP="00ED531F">
      <w:pPr>
        <w:pStyle w:val="NoSpacing"/>
        <w:ind w:left="720"/>
        <w:jc w:val="both"/>
        <w:rPr>
          <w:rFonts w:ascii="Arial" w:hAnsi="Arial" w:cs="Arial"/>
          <w:sz w:val="21"/>
          <w:szCs w:val="21"/>
          <w:lang w:val="en-US"/>
        </w:rPr>
      </w:pPr>
    </w:p>
    <w:p w14:paraId="72B1F433" w14:textId="77777777" w:rsidR="00ED531F" w:rsidRPr="00ED531F" w:rsidRDefault="00ED531F" w:rsidP="00ED531F">
      <w:pPr>
        <w:pStyle w:val="NoSpacing"/>
        <w:ind w:left="720"/>
        <w:jc w:val="both"/>
        <w:rPr>
          <w:rFonts w:ascii="Arial" w:hAnsi="Arial" w:cs="Arial"/>
          <w:i/>
          <w:iCs/>
          <w:sz w:val="24"/>
          <w:szCs w:val="24"/>
          <w:lang w:val="en-US"/>
        </w:rPr>
      </w:pPr>
      <w:r w:rsidRPr="00ED531F">
        <w:rPr>
          <w:rFonts w:ascii="Arial" w:hAnsi="Arial" w:cs="Arial"/>
          <w:i/>
          <w:iCs/>
          <w:sz w:val="24"/>
          <w:szCs w:val="24"/>
          <w:lang w:val="en-US"/>
        </w:rPr>
        <w:t>For Non-Written Work (Services/Activities/Events and the likes):</w:t>
      </w: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572"/>
        <w:gridCol w:w="1843"/>
        <w:gridCol w:w="5215"/>
      </w:tblGrid>
      <w:tr w:rsidR="00ED531F" w14:paraId="5EFC1441" w14:textId="77777777" w:rsidTr="00774702">
        <w:tc>
          <w:tcPr>
            <w:tcW w:w="3415" w:type="dxa"/>
            <w:gridSpan w:val="2"/>
            <w:shd w:val="clear" w:color="auto" w:fill="BFBFBF" w:themeFill="background1" w:themeFillShade="BF"/>
          </w:tcPr>
          <w:p w14:paraId="2FF244D6"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Rating</w:t>
            </w:r>
          </w:p>
        </w:tc>
        <w:tc>
          <w:tcPr>
            <w:tcW w:w="5215" w:type="dxa"/>
            <w:vMerge w:val="restart"/>
            <w:shd w:val="clear" w:color="auto" w:fill="BFBFBF" w:themeFill="background1" w:themeFillShade="BF"/>
            <w:vAlign w:val="center"/>
          </w:tcPr>
          <w:p w14:paraId="7C478667"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Standard</w:t>
            </w:r>
          </w:p>
        </w:tc>
      </w:tr>
      <w:tr w:rsidR="00ED531F" w14:paraId="4AEA4D62" w14:textId="77777777" w:rsidTr="00774702">
        <w:tc>
          <w:tcPr>
            <w:tcW w:w="1572" w:type="dxa"/>
            <w:shd w:val="clear" w:color="auto" w:fill="BFBFBF" w:themeFill="background1" w:themeFillShade="BF"/>
          </w:tcPr>
          <w:p w14:paraId="07A1DE9A"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Numerical</w:t>
            </w:r>
          </w:p>
        </w:tc>
        <w:tc>
          <w:tcPr>
            <w:tcW w:w="1843" w:type="dxa"/>
            <w:shd w:val="clear" w:color="auto" w:fill="BFBFBF" w:themeFill="background1" w:themeFillShade="BF"/>
          </w:tcPr>
          <w:p w14:paraId="67E57D61"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Adjectival</w:t>
            </w:r>
          </w:p>
        </w:tc>
        <w:tc>
          <w:tcPr>
            <w:tcW w:w="5215" w:type="dxa"/>
            <w:vMerge/>
            <w:shd w:val="clear" w:color="auto" w:fill="BFBFBF" w:themeFill="background1" w:themeFillShade="BF"/>
          </w:tcPr>
          <w:p w14:paraId="6A07DE5C" w14:textId="77777777" w:rsidR="00ED531F" w:rsidRPr="006F4C70" w:rsidRDefault="00ED531F" w:rsidP="00774702">
            <w:pPr>
              <w:pStyle w:val="NoSpacing"/>
              <w:jc w:val="both"/>
              <w:rPr>
                <w:rFonts w:ascii="Arial" w:hAnsi="Arial" w:cs="Arial"/>
                <w:b/>
                <w:bCs/>
                <w:sz w:val="21"/>
                <w:szCs w:val="21"/>
                <w:lang w:val="en-US"/>
              </w:rPr>
            </w:pPr>
          </w:p>
        </w:tc>
      </w:tr>
      <w:tr w:rsidR="00ED531F" w14:paraId="0B8258B2" w14:textId="77777777" w:rsidTr="00774702">
        <w:tc>
          <w:tcPr>
            <w:tcW w:w="1572" w:type="dxa"/>
          </w:tcPr>
          <w:p w14:paraId="19A779E7"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5</w:t>
            </w:r>
          </w:p>
        </w:tc>
        <w:tc>
          <w:tcPr>
            <w:tcW w:w="1843" w:type="dxa"/>
          </w:tcPr>
          <w:p w14:paraId="48FC4977"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Outstanding</w:t>
            </w:r>
          </w:p>
        </w:tc>
        <w:tc>
          <w:tcPr>
            <w:tcW w:w="5215" w:type="dxa"/>
            <w:vAlign w:val="center"/>
          </w:tcPr>
          <w:p w14:paraId="119B3D10"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Service delivered with exceptional precision, professionalism, stakeholder satisfaction, and initiative beyond assigned duties.</w:t>
            </w:r>
          </w:p>
        </w:tc>
      </w:tr>
      <w:tr w:rsidR="00ED531F" w14:paraId="0A73BE72" w14:textId="77777777" w:rsidTr="00774702">
        <w:tc>
          <w:tcPr>
            <w:tcW w:w="1572" w:type="dxa"/>
          </w:tcPr>
          <w:p w14:paraId="22915BE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4</w:t>
            </w:r>
          </w:p>
        </w:tc>
        <w:tc>
          <w:tcPr>
            <w:tcW w:w="1843" w:type="dxa"/>
          </w:tcPr>
          <w:p w14:paraId="3D7EE849"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5215" w:type="dxa"/>
            <w:vAlign w:val="center"/>
          </w:tcPr>
          <w:p w14:paraId="48A203AC"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Service delivered above expectations; complete, professional, and responsive to client/stakeholder needs.</w:t>
            </w:r>
          </w:p>
        </w:tc>
      </w:tr>
      <w:tr w:rsidR="00ED531F" w14:paraId="091F4A85" w14:textId="77777777" w:rsidTr="00774702">
        <w:tc>
          <w:tcPr>
            <w:tcW w:w="1572" w:type="dxa"/>
          </w:tcPr>
          <w:p w14:paraId="155DD08B"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3</w:t>
            </w:r>
          </w:p>
        </w:tc>
        <w:tc>
          <w:tcPr>
            <w:tcW w:w="1843" w:type="dxa"/>
          </w:tcPr>
          <w:p w14:paraId="4B160FA8"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Satisfactory</w:t>
            </w:r>
          </w:p>
        </w:tc>
        <w:tc>
          <w:tcPr>
            <w:tcW w:w="5215" w:type="dxa"/>
            <w:vAlign w:val="center"/>
          </w:tcPr>
          <w:p w14:paraId="28636B7C"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Service meets required standards and is adequate for intended purpose; minor issues did not impede outcome.</w:t>
            </w:r>
          </w:p>
        </w:tc>
      </w:tr>
      <w:tr w:rsidR="00ED531F" w14:paraId="76D35E6A" w14:textId="77777777" w:rsidTr="00774702">
        <w:tc>
          <w:tcPr>
            <w:tcW w:w="1572" w:type="dxa"/>
          </w:tcPr>
          <w:p w14:paraId="107A74F6"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2</w:t>
            </w:r>
          </w:p>
        </w:tc>
        <w:tc>
          <w:tcPr>
            <w:tcW w:w="1843" w:type="dxa"/>
          </w:tcPr>
          <w:p w14:paraId="44E5AE06"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Unsatisfactory</w:t>
            </w:r>
          </w:p>
        </w:tc>
        <w:tc>
          <w:tcPr>
            <w:tcW w:w="5215" w:type="dxa"/>
            <w:vAlign w:val="center"/>
          </w:tcPr>
          <w:p w14:paraId="3A51FFE9"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Service provided with recurring issues, client dissatisfaction, or incomplete outputs.</w:t>
            </w:r>
          </w:p>
        </w:tc>
      </w:tr>
      <w:tr w:rsidR="00ED531F" w14:paraId="4B4F4D2D" w14:textId="77777777" w:rsidTr="00774702">
        <w:tc>
          <w:tcPr>
            <w:tcW w:w="1572" w:type="dxa"/>
          </w:tcPr>
          <w:p w14:paraId="25DA015E"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1</w:t>
            </w:r>
          </w:p>
        </w:tc>
        <w:tc>
          <w:tcPr>
            <w:tcW w:w="1843" w:type="dxa"/>
          </w:tcPr>
          <w:p w14:paraId="37734C8A"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Poor</w:t>
            </w:r>
          </w:p>
        </w:tc>
        <w:tc>
          <w:tcPr>
            <w:tcW w:w="5215" w:type="dxa"/>
            <w:vAlign w:val="center"/>
          </w:tcPr>
          <w:p w14:paraId="5D4C185B"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Service fails to meet basic requirements or resulted in complaints, incomplete outputs, or non-delivery.</w:t>
            </w:r>
          </w:p>
        </w:tc>
      </w:tr>
    </w:tbl>
    <w:p w14:paraId="3C508353" w14:textId="77777777" w:rsidR="00ED531F" w:rsidRDefault="00ED531F" w:rsidP="00ED531F">
      <w:pPr>
        <w:pStyle w:val="NoSpacing"/>
        <w:jc w:val="both"/>
        <w:rPr>
          <w:rFonts w:ascii="Arial" w:hAnsi="Arial" w:cs="Arial"/>
          <w:sz w:val="21"/>
          <w:szCs w:val="21"/>
          <w:lang w:val="en-US"/>
        </w:rPr>
      </w:pPr>
    </w:p>
    <w:p w14:paraId="77CAE808" w14:textId="77777777" w:rsidR="00ED531F" w:rsidRPr="00ED531F" w:rsidRDefault="00ED531F">
      <w:pPr>
        <w:pStyle w:val="NoSpacing"/>
        <w:numPr>
          <w:ilvl w:val="2"/>
          <w:numId w:val="3"/>
        </w:numPr>
        <w:jc w:val="both"/>
        <w:rPr>
          <w:rFonts w:ascii="Arial" w:hAnsi="Arial" w:cs="Arial"/>
          <w:i/>
          <w:iCs/>
          <w:sz w:val="24"/>
          <w:szCs w:val="24"/>
          <w:lang w:val="en-US"/>
        </w:rPr>
      </w:pPr>
      <w:r w:rsidRPr="00ED531F">
        <w:rPr>
          <w:rFonts w:ascii="Arial" w:hAnsi="Arial" w:cs="Arial"/>
          <w:i/>
          <w:iCs/>
          <w:sz w:val="24"/>
          <w:szCs w:val="24"/>
          <w:lang w:val="en-US"/>
        </w:rPr>
        <w:lastRenderedPageBreak/>
        <w:t>Efficiency (E)</w:t>
      </w:r>
    </w:p>
    <w:p w14:paraId="3E3475CA" w14:textId="77777777" w:rsidR="00ED531F" w:rsidRPr="00ED531F" w:rsidRDefault="00ED531F" w:rsidP="00ED531F">
      <w:pPr>
        <w:pStyle w:val="NoSpacing"/>
        <w:ind w:left="720"/>
        <w:jc w:val="both"/>
        <w:rPr>
          <w:rFonts w:ascii="Arial" w:hAnsi="Arial" w:cs="Arial"/>
          <w:sz w:val="24"/>
          <w:szCs w:val="24"/>
          <w:lang w:val="en-US"/>
        </w:rPr>
      </w:pPr>
    </w:p>
    <w:p w14:paraId="7D979C06" w14:textId="77777777" w:rsidR="00ED531F" w:rsidRPr="00ED531F" w:rsidRDefault="00ED531F" w:rsidP="00ED531F">
      <w:pPr>
        <w:pStyle w:val="NoSpacing"/>
        <w:ind w:left="720"/>
        <w:jc w:val="both"/>
        <w:rPr>
          <w:rFonts w:ascii="Arial" w:hAnsi="Arial" w:cs="Arial"/>
          <w:sz w:val="24"/>
          <w:szCs w:val="24"/>
          <w:lang w:val="en-US"/>
        </w:rPr>
      </w:pPr>
      <w:r w:rsidRPr="00ED531F">
        <w:rPr>
          <w:rFonts w:ascii="Arial" w:hAnsi="Arial" w:cs="Arial"/>
          <w:sz w:val="24"/>
          <w:szCs w:val="24"/>
          <w:lang w:val="en-US"/>
        </w:rPr>
        <w:t>Efficiency measures the quantity of work accomplished relative to the planned target and the resources used (time, manpower, materials).</w:t>
      </w:r>
    </w:p>
    <w:p w14:paraId="3C49839F" w14:textId="77777777" w:rsidR="00ED531F" w:rsidRDefault="00ED531F" w:rsidP="00ED531F">
      <w:pPr>
        <w:pStyle w:val="NoSpacing"/>
        <w:ind w:left="720"/>
        <w:jc w:val="both"/>
        <w:rPr>
          <w:rFonts w:ascii="Arial" w:hAnsi="Arial" w:cs="Arial"/>
          <w:sz w:val="21"/>
          <w:szCs w:val="21"/>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572"/>
        <w:gridCol w:w="1843"/>
        <w:gridCol w:w="5215"/>
      </w:tblGrid>
      <w:tr w:rsidR="00ED531F" w14:paraId="3305EF92" w14:textId="77777777" w:rsidTr="00774702">
        <w:tc>
          <w:tcPr>
            <w:tcW w:w="3415" w:type="dxa"/>
            <w:gridSpan w:val="2"/>
            <w:shd w:val="clear" w:color="auto" w:fill="BFBFBF" w:themeFill="background1" w:themeFillShade="BF"/>
          </w:tcPr>
          <w:p w14:paraId="6B4B44C0"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Rating</w:t>
            </w:r>
          </w:p>
        </w:tc>
        <w:tc>
          <w:tcPr>
            <w:tcW w:w="5215" w:type="dxa"/>
            <w:vMerge w:val="restart"/>
            <w:shd w:val="clear" w:color="auto" w:fill="BFBFBF" w:themeFill="background1" w:themeFillShade="BF"/>
            <w:vAlign w:val="center"/>
          </w:tcPr>
          <w:p w14:paraId="4199595C"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Standard</w:t>
            </w:r>
          </w:p>
        </w:tc>
      </w:tr>
      <w:tr w:rsidR="00ED531F" w14:paraId="20155B99" w14:textId="77777777" w:rsidTr="00774702">
        <w:tc>
          <w:tcPr>
            <w:tcW w:w="1572" w:type="dxa"/>
            <w:shd w:val="clear" w:color="auto" w:fill="BFBFBF" w:themeFill="background1" w:themeFillShade="BF"/>
          </w:tcPr>
          <w:p w14:paraId="05C48304"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Numerical</w:t>
            </w:r>
          </w:p>
        </w:tc>
        <w:tc>
          <w:tcPr>
            <w:tcW w:w="1843" w:type="dxa"/>
            <w:shd w:val="clear" w:color="auto" w:fill="BFBFBF" w:themeFill="background1" w:themeFillShade="BF"/>
          </w:tcPr>
          <w:p w14:paraId="5EE2F529"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Adjectival</w:t>
            </w:r>
          </w:p>
        </w:tc>
        <w:tc>
          <w:tcPr>
            <w:tcW w:w="5215" w:type="dxa"/>
            <w:vMerge/>
            <w:shd w:val="clear" w:color="auto" w:fill="BFBFBF" w:themeFill="background1" w:themeFillShade="BF"/>
          </w:tcPr>
          <w:p w14:paraId="43E41563" w14:textId="77777777" w:rsidR="00ED531F" w:rsidRPr="006F4C70" w:rsidRDefault="00ED531F" w:rsidP="00774702">
            <w:pPr>
              <w:pStyle w:val="NoSpacing"/>
              <w:jc w:val="both"/>
              <w:rPr>
                <w:rFonts w:ascii="Arial" w:hAnsi="Arial" w:cs="Arial"/>
                <w:b/>
                <w:bCs/>
                <w:sz w:val="21"/>
                <w:szCs w:val="21"/>
                <w:lang w:val="en-US"/>
              </w:rPr>
            </w:pPr>
          </w:p>
        </w:tc>
      </w:tr>
      <w:tr w:rsidR="00ED531F" w14:paraId="707A2DE2" w14:textId="77777777" w:rsidTr="00774702">
        <w:tc>
          <w:tcPr>
            <w:tcW w:w="1572" w:type="dxa"/>
          </w:tcPr>
          <w:p w14:paraId="6E67ADE2"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5</w:t>
            </w:r>
          </w:p>
        </w:tc>
        <w:tc>
          <w:tcPr>
            <w:tcW w:w="1843" w:type="dxa"/>
          </w:tcPr>
          <w:p w14:paraId="1A86A4E0"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Outstanding</w:t>
            </w:r>
          </w:p>
        </w:tc>
        <w:tc>
          <w:tcPr>
            <w:tcW w:w="5215" w:type="dxa"/>
            <w:vAlign w:val="center"/>
          </w:tcPr>
          <w:p w14:paraId="3A6FDCE6"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 xml:space="preserve">Deliverables exceed targeted quantity by ≥15% </w:t>
            </w:r>
            <w:r w:rsidRPr="006F4C70">
              <w:rPr>
                <w:rStyle w:val="Strong"/>
                <w:rFonts w:ascii="Arial" w:hAnsi="Arial" w:cs="Arial"/>
                <w:b w:val="0"/>
                <w:bCs w:val="0"/>
                <w:sz w:val="21"/>
                <w:szCs w:val="21"/>
              </w:rPr>
              <w:t>without additional resources</w:t>
            </w:r>
            <w:r w:rsidRPr="006F4C70">
              <w:rPr>
                <w:rFonts w:ascii="Arial" w:hAnsi="Arial" w:cs="Arial"/>
                <w:b/>
                <w:bCs/>
                <w:sz w:val="21"/>
                <w:szCs w:val="21"/>
              </w:rPr>
              <w:t>.</w:t>
            </w:r>
          </w:p>
        </w:tc>
      </w:tr>
      <w:tr w:rsidR="00ED531F" w14:paraId="0C2C55AB" w14:textId="77777777" w:rsidTr="00774702">
        <w:tc>
          <w:tcPr>
            <w:tcW w:w="1572" w:type="dxa"/>
          </w:tcPr>
          <w:p w14:paraId="1A3F182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4</w:t>
            </w:r>
          </w:p>
        </w:tc>
        <w:tc>
          <w:tcPr>
            <w:tcW w:w="1843" w:type="dxa"/>
          </w:tcPr>
          <w:p w14:paraId="018DB2E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5215" w:type="dxa"/>
            <w:vAlign w:val="center"/>
          </w:tcPr>
          <w:p w14:paraId="34145C79"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Deliverables exceed targeted quantity by 1–15%.</w:t>
            </w:r>
          </w:p>
        </w:tc>
      </w:tr>
      <w:tr w:rsidR="00ED531F" w14:paraId="640EA01C" w14:textId="77777777" w:rsidTr="00774702">
        <w:tc>
          <w:tcPr>
            <w:tcW w:w="1572" w:type="dxa"/>
          </w:tcPr>
          <w:p w14:paraId="1BDF39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3</w:t>
            </w:r>
          </w:p>
        </w:tc>
        <w:tc>
          <w:tcPr>
            <w:tcW w:w="1843" w:type="dxa"/>
          </w:tcPr>
          <w:p w14:paraId="5DB0CAA7"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Satisfactory</w:t>
            </w:r>
          </w:p>
        </w:tc>
        <w:tc>
          <w:tcPr>
            <w:tcW w:w="5215" w:type="dxa"/>
            <w:vAlign w:val="center"/>
          </w:tcPr>
          <w:p w14:paraId="625B4FBB"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Targets accomplished at 100%.</w:t>
            </w:r>
          </w:p>
        </w:tc>
      </w:tr>
      <w:tr w:rsidR="00ED531F" w14:paraId="14DD8C08" w14:textId="77777777" w:rsidTr="00774702">
        <w:tc>
          <w:tcPr>
            <w:tcW w:w="1572" w:type="dxa"/>
          </w:tcPr>
          <w:p w14:paraId="202130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2</w:t>
            </w:r>
          </w:p>
        </w:tc>
        <w:tc>
          <w:tcPr>
            <w:tcW w:w="1843" w:type="dxa"/>
          </w:tcPr>
          <w:p w14:paraId="345198E0"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Unsatisfactory</w:t>
            </w:r>
          </w:p>
        </w:tc>
        <w:tc>
          <w:tcPr>
            <w:tcW w:w="5215" w:type="dxa"/>
            <w:vAlign w:val="center"/>
          </w:tcPr>
          <w:p w14:paraId="39628D8F"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Only 51-99% of targets accomplished.</w:t>
            </w:r>
          </w:p>
        </w:tc>
      </w:tr>
      <w:tr w:rsidR="00ED531F" w14:paraId="1879EAF7" w14:textId="77777777" w:rsidTr="00774702">
        <w:tc>
          <w:tcPr>
            <w:tcW w:w="1572" w:type="dxa"/>
          </w:tcPr>
          <w:p w14:paraId="1251C3A9"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1</w:t>
            </w:r>
          </w:p>
        </w:tc>
        <w:tc>
          <w:tcPr>
            <w:tcW w:w="1843" w:type="dxa"/>
          </w:tcPr>
          <w:p w14:paraId="65CBD91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Poor</w:t>
            </w:r>
          </w:p>
        </w:tc>
        <w:tc>
          <w:tcPr>
            <w:tcW w:w="5215" w:type="dxa"/>
            <w:vAlign w:val="center"/>
          </w:tcPr>
          <w:p w14:paraId="58538DF6"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50% or below of targeted outputs accomplished.</w:t>
            </w:r>
          </w:p>
        </w:tc>
      </w:tr>
    </w:tbl>
    <w:p w14:paraId="1837BBFB" w14:textId="77777777" w:rsidR="00ED531F" w:rsidRDefault="00ED531F" w:rsidP="00ED531F">
      <w:pPr>
        <w:pStyle w:val="NoSpacing"/>
        <w:ind w:left="720"/>
        <w:jc w:val="both"/>
        <w:rPr>
          <w:rFonts w:ascii="Arial" w:hAnsi="Arial" w:cs="Arial"/>
          <w:sz w:val="21"/>
          <w:szCs w:val="21"/>
          <w:lang w:val="en-US"/>
        </w:rPr>
      </w:pPr>
    </w:p>
    <w:p w14:paraId="59091083" w14:textId="77777777" w:rsidR="001546D2" w:rsidRDefault="001546D2" w:rsidP="001546D2">
      <w:pPr>
        <w:pStyle w:val="NoSpacing"/>
        <w:ind w:left="720"/>
        <w:jc w:val="both"/>
        <w:rPr>
          <w:rFonts w:ascii="Arial" w:hAnsi="Arial" w:cs="Arial"/>
          <w:sz w:val="21"/>
          <w:szCs w:val="21"/>
          <w:lang w:val="en-US"/>
        </w:rPr>
      </w:pPr>
      <w:r w:rsidRPr="00382CAB">
        <w:rPr>
          <w:rFonts w:ascii="Arial" w:hAnsi="Arial" w:cs="Arial"/>
          <w:sz w:val="21"/>
          <w:szCs w:val="21"/>
          <w:lang w:val="en-US"/>
        </w:rPr>
        <w:t>In cases where the expected volume of outputs is fixed and cannot be increased through additional effort by the employee (e.g., statutory or scheduled submissions such as quarterly reports to the DBM, where only four (4) outputs are required for the year and the employee’s target is likewise four (4)), the performance rating shall be based on full accomplishment of the prescribed outputs, and the following rating scale shall apply:</w:t>
      </w:r>
    </w:p>
    <w:p w14:paraId="4BCB5339" w14:textId="77777777" w:rsidR="001546D2" w:rsidRDefault="001546D2" w:rsidP="001546D2">
      <w:pPr>
        <w:pStyle w:val="NoSpacing"/>
        <w:ind w:left="720"/>
        <w:jc w:val="both"/>
        <w:rPr>
          <w:rFonts w:ascii="Arial" w:hAnsi="Arial" w:cs="Arial"/>
          <w:sz w:val="21"/>
          <w:szCs w:val="21"/>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572"/>
        <w:gridCol w:w="1843"/>
        <w:gridCol w:w="5215"/>
      </w:tblGrid>
      <w:tr w:rsidR="001546D2" w14:paraId="4EBE39D6" w14:textId="77777777" w:rsidTr="00E1309F">
        <w:tc>
          <w:tcPr>
            <w:tcW w:w="3415" w:type="dxa"/>
            <w:gridSpan w:val="2"/>
            <w:shd w:val="clear" w:color="auto" w:fill="BFBFBF" w:themeFill="background1" w:themeFillShade="BF"/>
          </w:tcPr>
          <w:p w14:paraId="52447F2F" w14:textId="77777777" w:rsidR="001546D2" w:rsidRPr="006F4C70" w:rsidRDefault="001546D2" w:rsidP="00E1309F">
            <w:pPr>
              <w:pStyle w:val="NoSpacing"/>
              <w:jc w:val="center"/>
              <w:rPr>
                <w:rFonts w:ascii="Arial" w:hAnsi="Arial" w:cs="Arial"/>
                <w:b/>
                <w:bCs/>
                <w:sz w:val="21"/>
                <w:szCs w:val="21"/>
                <w:lang w:val="en-US"/>
              </w:rPr>
            </w:pPr>
            <w:r w:rsidRPr="006F4C70">
              <w:rPr>
                <w:rFonts w:ascii="Arial" w:hAnsi="Arial" w:cs="Arial"/>
                <w:b/>
                <w:bCs/>
                <w:sz w:val="21"/>
                <w:szCs w:val="21"/>
                <w:lang w:val="en-US"/>
              </w:rPr>
              <w:t>Rating</w:t>
            </w:r>
          </w:p>
        </w:tc>
        <w:tc>
          <w:tcPr>
            <w:tcW w:w="5215" w:type="dxa"/>
            <w:vMerge w:val="restart"/>
            <w:shd w:val="clear" w:color="auto" w:fill="BFBFBF" w:themeFill="background1" w:themeFillShade="BF"/>
            <w:vAlign w:val="center"/>
          </w:tcPr>
          <w:p w14:paraId="28D000DF" w14:textId="77777777" w:rsidR="001546D2" w:rsidRPr="006F4C70" w:rsidRDefault="001546D2" w:rsidP="00E1309F">
            <w:pPr>
              <w:pStyle w:val="NoSpacing"/>
              <w:jc w:val="center"/>
              <w:rPr>
                <w:rFonts w:ascii="Arial" w:hAnsi="Arial" w:cs="Arial"/>
                <w:b/>
                <w:bCs/>
                <w:sz w:val="21"/>
                <w:szCs w:val="21"/>
                <w:lang w:val="en-US"/>
              </w:rPr>
            </w:pPr>
            <w:r w:rsidRPr="006F4C70">
              <w:rPr>
                <w:rFonts w:ascii="Arial" w:hAnsi="Arial" w:cs="Arial"/>
                <w:b/>
                <w:bCs/>
                <w:sz w:val="21"/>
                <w:szCs w:val="21"/>
                <w:lang w:val="en-US"/>
              </w:rPr>
              <w:t>Standard</w:t>
            </w:r>
          </w:p>
        </w:tc>
      </w:tr>
      <w:tr w:rsidR="001546D2" w14:paraId="21428F82" w14:textId="77777777" w:rsidTr="00E1309F">
        <w:tc>
          <w:tcPr>
            <w:tcW w:w="1572" w:type="dxa"/>
            <w:shd w:val="clear" w:color="auto" w:fill="BFBFBF" w:themeFill="background1" w:themeFillShade="BF"/>
          </w:tcPr>
          <w:p w14:paraId="72BDA3E0" w14:textId="77777777" w:rsidR="001546D2" w:rsidRPr="006F4C70" w:rsidRDefault="001546D2" w:rsidP="00E1309F">
            <w:pPr>
              <w:pStyle w:val="NoSpacing"/>
              <w:jc w:val="center"/>
              <w:rPr>
                <w:rFonts w:ascii="Arial" w:hAnsi="Arial" w:cs="Arial"/>
                <w:b/>
                <w:bCs/>
                <w:sz w:val="21"/>
                <w:szCs w:val="21"/>
                <w:lang w:val="en-US"/>
              </w:rPr>
            </w:pPr>
            <w:r w:rsidRPr="006F4C70">
              <w:rPr>
                <w:rFonts w:ascii="Arial" w:hAnsi="Arial" w:cs="Arial"/>
                <w:b/>
                <w:bCs/>
                <w:sz w:val="21"/>
                <w:szCs w:val="21"/>
                <w:lang w:val="en-US"/>
              </w:rPr>
              <w:t>Numerical</w:t>
            </w:r>
          </w:p>
        </w:tc>
        <w:tc>
          <w:tcPr>
            <w:tcW w:w="1843" w:type="dxa"/>
            <w:shd w:val="clear" w:color="auto" w:fill="BFBFBF" w:themeFill="background1" w:themeFillShade="BF"/>
          </w:tcPr>
          <w:p w14:paraId="7044C01C" w14:textId="77777777" w:rsidR="001546D2" w:rsidRPr="006F4C70" w:rsidRDefault="001546D2" w:rsidP="00E1309F">
            <w:pPr>
              <w:pStyle w:val="NoSpacing"/>
              <w:jc w:val="center"/>
              <w:rPr>
                <w:rFonts w:ascii="Arial" w:hAnsi="Arial" w:cs="Arial"/>
                <w:b/>
                <w:bCs/>
                <w:sz w:val="21"/>
                <w:szCs w:val="21"/>
                <w:lang w:val="en-US"/>
              </w:rPr>
            </w:pPr>
            <w:r w:rsidRPr="006F4C70">
              <w:rPr>
                <w:rFonts w:ascii="Arial" w:hAnsi="Arial" w:cs="Arial"/>
                <w:b/>
                <w:bCs/>
                <w:sz w:val="21"/>
                <w:szCs w:val="21"/>
                <w:lang w:val="en-US"/>
              </w:rPr>
              <w:t>Adjectival</w:t>
            </w:r>
          </w:p>
        </w:tc>
        <w:tc>
          <w:tcPr>
            <w:tcW w:w="5215" w:type="dxa"/>
            <w:vMerge/>
            <w:shd w:val="clear" w:color="auto" w:fill="BFBFBF" w:themeFill="background1" w:themeFillShade="BF"/>
          </w:tcPr>
          <w:p w14:paraId="188AD60E" w14:textId="77777777" w:rsidR="001546D2" w:rsidRPr="006F4C70" w:rsidRDefault="001546D2" w:rsidP="00E1309F">
            <w:pPr>
              <w:pStyle w:val="NoSpacing"/>
              <w:jc w:val="both"/>
              <w:rPr>
                <w:rFonts w:ascii="Arial" w:hAnsi="Arial" w:cs="Arial"/>
                <w:b/>
                <w:bCs/>
                <w:sz w:val="21"/>
                <w:szCs w:val="21"/>
                <w:lang w:val="en-US"/>
              </w:rPr>
            </w:pPr>
          </w:p>
        </w:tc>
      </w:tr>
      <w:tr w:rsidR="001546D2" w14:paraId="5CDEE49D" w14:textId="77777777" w:rsidTr="00E1309F">
        <w:tc>
          <w:tcPr>
            <w:tcW w:w="1572" w:type="dxa"/>
          </w:tcPr>
          <w:p w14:paraId="11883F74" w14:textId="77777777" w:rsidR="001546D2" w:rsidRDefault="001546D2" w:rsidP="00E1309F">
            <w:pPr>
              <w:pStyle w:val="NoSpacing"/>
              <w:jc w:val="center"/>
              <w:rPr>
                <w:rFonts w:ascii="Arial" w:hAnsi="Arial" w:cs="Arial"/>
                <w:sz w:val="21"/>
                <w:szCs w:val="21"/>
                <w:lang w:val="en-US"/>
              </w:rPr>
            </w:pPr>
            <w:r>
              <w:rPr>
                <w:rFonts w:ascii="Arial" w:hAnsi="Arial" w:cs="Arial"/>
                <w:sz w:val="21"/>
                <w:szCs w:val="21"/>
                <w:lang w:val="en-US"/>
              </w:rPr>
              <w:t>5</w:t>
            </w:r>
          </w:p>
        </w:tc>
        <w:tc>
          <w:tcPr>
            <w:tcW w:w="1843" w:type="dxa"/>
          </w:tcPr>
          <w:p w14:paraId="32F6F4B9" w14:textId="77777777" w:rsidR="001546D2" w:rsidRDefault="001546D2" w:rsidP="00E1309F">
            <w:pPr>
              <w:pStyle w:val="NoSpacing"/>
              <w:jc w:val="center"/>
              <w:rPr>
                <w:rFonts w:ascii="Arial" w:hAnsi="Arial" w:cs="Arial"/>
                <w:sz w:val="21"/>
                <w:szCs w:val="21"/>
                <w:lang w:val="en-US"/>
              </w:rPr>
            </w:pPr>
            <w:r>
              <w:rPr>
                <w:rFonts w:ascii="Arial" w:hAnsi="Arial" w:cs="Arial"/>
                <w:sz w:val="21"/>
                <w:szCs w:val="21"/>
                <w:lang w:val="en-US"/>
              </w:rPr>
              <w:t>Outstanding</w:t>
            </w:r>
          </w:p>
        </w:tc>
        <w:tc>
          <w:tcPr>
            <w:tcW w:w="5215" w:type="dxa"/>
            <w:vAlign w:val="center"/>
          </w:tcPr>
          <w:p w14:paraId="47171DCC" w14:textId="77777777" w:rsidR="001546D2" w:rsidRPr="006F4C70" w:rsidRDefault="001546D2" w:rsidP="00E1309F">
            <w:pPr>
              <w:pStyle w:val="NoSpacing"/>
              <w:jc w:val="both"/>
              <w:rPr>
                <w:rFonts w:ascii="Arial" w:hAnsi="Arial" w:cs="Arial"/>
                <w:color w:val="000000" w:themeColor="text1"/>
                <w:sz w:val="21"/>
                <w:szCs w:val="21"/>
              </w:rPr>
            </w:pPr>
            <w:r>
              <w:rPr>
                <w:rFonts w:ascii="Arial" w:hAnsi="Arial" w:cs="Arial"/>
                <w:sz w:val="21"/>
                <w:szCs w:val="21"/>
              </w:rPr>
              <w:t>100% of targets accomplished without additional resources.</w:t>
            </w:r>
          </w:p>
        </w:tc>
      </w:tr>
      <w:tr w:rsidR="001546D2" w14:paraId="61D38796" w14:textId="77777777" w:rsidTr="00E1309F">
        <w:tc>
          <w:tcPr>
            <w:tcW w:w="1572" w:type="dxa"/>
          </w:tcPr>
          <w:p w14:paraId="6DF53C24" w14:textId="77777777" w:rsidR="001546D2" w:rsidRDefault="001546D2" w:rsidP="00E1309F">
            <w:pPr>
              <w:pStyle w:val="NoSpacing"/>
              <w:jc w:val="center"/>
              <w:rPr>
                <w:rFonts w:ascii="Arial" w:hAnsi="Arial" w:cs="Arial"/>
                <w:sz w:val="21"/>
                <w:szCs w:val="21"/>
                <w:lang w:val="en-US"/>
              </w:rPr>
            </w:pPr>
            <w:r>
              <w:rPr>
                <w:rFonts w:ascii="Arial" w:hAnsi="Arial" w:cs="Arial"/>
                <w:sz w:val="21"/>
                <w:szCs w:val="21"/>
                <w:lang w:val="en-US"/>
              </w:rPr>
              <w:t>4</w:t>
            </w:r>
          </w:p>
        </w:tc>
        <w:tc>
          <w:tcPr>
            <w:tcW w:w="1843" w:type="dxa"/>
          </w:tcPr>
          <w:p w14:paraId="74111A80" w14:textId="77777777" w:rsidR="001546D2" w:rsidRDefault="001546D2" w:rsidP="00E1309F">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5215" w:type="dxa"/>
            <w:vAlign w:val="center"/>
          </w:tcPr>
          <w:p w14:paraId="4F329038" w14:textId="77777777" w:rsidR="001546D2" w:rsidRPr="006F4C70" w:rsidRDefault="001546D2" w:rsidP="00E1309F">
            <w:pPr>
              <w:pStyle w:val="NoSpacing"/>
              <w:jc w:val="both"/>
              <w:rPr>
                <w:rFonts w:ascii="Arial" w:hAnsi="Arial" w:cs="Arial"/>
                <w:color w:val="000000" w:themeColor="text1"/>
                <w:sz w:val="21"/>
                <w:szCs w:val="21"/>
              </w:rPr>
            </w:pPr>
            <w:r>
              <w:rPr>
                <w:rFonts w:ascii="Arial" w:hAnsi="Arial" w:cs="Arial"/>
                <w:sz w:val="21"/>
                <w:szCs w:val="21"/>
              </w:rPr>
              <w:t>100% of targets accomplished with additional resources</w:t>
            </w:r>
          </w:p>
        </w:tc>
      </w:tr>
      <w:tr w:rsidR="001546D2" w14:paraId="1A56439A" w14:textId="77777777" w:rsidTr="00E1309F">
        <w:tc>
          <w:tcPr>
            <w:tcW w:w="1572" w:type="dxa"/>
          </w:tcPr>
          <w:p w14:paraId="0B057E21" w14:textId="77777777" w:rsidR="001546D2" w:rsidRDefault="001546D2" w:rsidP="00E1309F">
            <w:pPr>
              <w:pStyle w:val="NoSpacing"/>
              <w:jc w:val="center"/>
              <w:rPr>
                <w:rFonts w:ascii="Arial" w:hAnsi="Arial" w:cs="Arial"/>
                <w:sz w:val="21"/>
                <w:szCs w:val="21"/>
                <w:lang w:val="en-US"/>
              </w:rPr>
            </w:pPr>
            <w:r>
              <w:rPr>
                <w:rFonts w:ascii="Arial" w:hAnsi="Arial" w:cs="Arial"/>
                <w:sz w:val="21"/>
                <w:szCs w:val="21"/>
                <w:lang w:val="en-US"/>
              </w:rPr>
              <w:t>3</w:t>
            </w:r>
          </w:p>
        </w:tc>
        <w:tc>
          <w:tcPr>
            <w:tcW w:w="1843" w:type="dxa"/>
          </w:tcPr>
          <w:p w14:paraId="6CC47C65" w14:textId="77777777" w:rsidR="001546D2" w:rsidRDefault="001546D2" w:rsidP="00E1309F">
            <w:pPr>
              <w:pStyle w:val="NoSpacing"/>
              <w:jc w:val="center"/>
              <w:rPr>
                <w:rFonts w:ascii="Arial" w:hAnsi="Arial" w:cs="Arial"/>
                <w:sz w:val="21"/>
                <w:szCs w:val="21"/>
                <w:lang w:val="en-US"/>
              </w:rPr>
            </w:pPr>
            <w:r>
              <w:rPr>
                <w:rFonts w:ascii="Arial" w:hAnsi="Arial" w:cs="Arial"/>
                <w:sz w:val="21"/>
                <w:szCs w:val="21"/>
                <w:lang w:val="en-US"/>
              </w:rPr>
              <w:t>Satisfactory</w:t>
            </w:r>
          </w:p>
        </w:tc>
        <w:tc>
          <w:tcPr>
            <w:tcW w:w="5215" w:type="dxa"/>
          </w:tcPr>
          <w:p w14:paraId="48E528AD" w14:textId="77777777" w:rsidR="001546D2" w:rsidRPr="006F4C70" w:rsidRDefault="001546D2" w:rsidP="00E1309F">
            <w:pPr>
              <w:pStyle w:val="NoSpacing"/>
              <w:jc w:val="both"/>
              <w:rPr>
                <w:rFonts w:ascii="Arial" w:hAnsi="Arial" w:cs="Arial"/>
                <w:color w:val="000000" w:themeColor="text1"/>
                <w:sz w:val="21"/>
                <w:szCs w:val="21"/>
              </w:rPr>
            </w:pPr>
            <w:r>
              <w:rPr>
                <w:rFonts w:ascii="Arial" w:hAnsi="Arial" w:cs="Arial"/>
                <w:sz w:val="21"/>
                <w:szCs w:val="21"/>
                <w:lang w:val="en-US"/>
              </w:rPr>
              <w:t>Met more than 75% but less than 100% of the targets</w:t>
            </w:r>
          </w:p>
        </w:tc>
      </w:tr>
      <w:tr w:rsidR="001546D2" w14:paraId="3379B9A5" w14:textId="77777777" w:rsidTr="00E1309F">
        <w:tc>
          <w:tcPr>
            <w:tcW w:w="1572" w:type="dxa"/>
          </w:tcPr>
          <w:p w14:paraId="7A6C1ABF" w14:textId="77777777" w:rsidR="001546D2" w:rsidRDefault="001546D2" w:rsidP="00E1309F">
            <w:pPr>
              <w:pStyle w:val="NoSpacing"/>
              <w:jc w:val="center"/>
              <w:rPr>
                <w:rFonts w:ascii="Arial" w:hAnsi="Arial" w:cs="Arial"/>
                <w:sz w:val="21"/>
                <w:szCs w:val="21"/>
                <w:lang w:val="en-US"/>
              </w:rPr>
            </w:pPr>
            <w:r>
              <w:rPr>
                <w:rFonts w:ascii="Arial" w:hAnsi="Arial" w:cs="Arial"/>
                <w:sz w:val="21"/>
                <w:szCs w:val="21"/>
                <w:lang w:val="en-US"/>
              </w:rPr>
              <w:t>2</w:t>
            </w:r>
          </w:p>
        </w:tc>
        <w:tc>
          <w:tcPr>
            <w:tcW w:w="1843" w:type="dxa"/>
          </w:tcPr>
          <w:p w14:paraId="204B0D3F" w14:textId="77777777" w:rsidR="001546D2" w:rsidRDefault="001546D2" w:rsidP="00E1309F">
            <w:pPr>
              <w:pStyle w:val="NoSpacing"/>
              <w:jc w:val="center"/>
              <w:rPr>
                <w:rFonts w:ascii="Arial" w:hAnsi="Arial" w:cs="Arial"/>
                <w:sz w:val="21"/>
                <w:szCs w:val="21"/>
                <w:lang w:val="en-US"/>
              </w:rPr>
            </w:pPr>
            <w:r>
              <w:rPr>
                <w:rFonts w:ascii="Arial" w:hAnsi="Arial" w:cs="Arial"/>
                <w:sz w:val="21"/>
                <w:szCs w:val="21"/>
                <w:lang w:val="en-US"/>
              </w:rPr>
              <w:t>Unsatisfactory</w:t>
            </w:r>
          </w:p>
        </w:tc>
        <w:tc>
          <w:tcPr>
            <w:tcW w:w="5215" w:type="dxa"/>
          </w:tcPr>
          <w:p w14:paraId="7A47E71A" w14:textId="77777777" w:rsidR="001546D2" w:rsidRPr="006F4C70" w:rsidRDefault="001546D2" w:rsidP="00E1309F">
            <w:pPr>
              <w:pStyle w:val="NoSpacing"/>
              <w:jc w:val="both"/>
              <w:rPr>
                <w:rFonts w:ascii="Arial" w:hAnsi="Arial" w:cs="Arial"/>
                <w:color w:val="000000" w:themeColor="text1"/>
                <w:sz w:val="21"/>
                <w:szCs w:val="21"/>
              </w:rPr>
            </w:pPr>
            <w:r>
              <w:rPr>
                <w:rFonts w:ascii="Arial" w:hAnsi="Arial" w:cs="Arial"/>
                <w:sz w:val="21"/>
                <w:szCs w:val="21"/>
                <w:lang w:val="en-US"/>
              </w:rPr>
              <w:t>Met more than 50% but less than 75% of the targets</w:t>
            </w:r>
          </w:p>
        </w:tc>
      </w:tr>
      <w:tr w:rsidR="001546D2" w14:paraId="2E9829F1" w14:textId="77777777" w:rsidTr="00E1309F">
        <w:tc>
          <w:tcPr>
            <w:tcW w:w="1572" w:type="dxa"/>
          </w:tcPr>
          <w:p w14:paraId="5FD3C9AE" w14:textId="77777777" w:rsidR="001546D2" w:rsidRDefault="001546D2" w:rsidP="00E1309F">
            <w:pPr>
              <w:pStyle w:val="NoSpacing"/>
              <w:jc w:val="center"/>
              <w:rPr>
                <w:rFonts w:ascii="Arial" w:hAnsi="Arial" w:cs="Arial"/>
                <w:sz w:val="21"/>
                <w:szCs w:val="21"/>
                <w:lang w:val="en-US"/>
              </w:rPr>
            </w:pPr>
            <w:r>
              <w:rPr>
                <w:rFonts w:ascii="Arial" w:hAnsi="Arial" w:cs="Arial"/>
                <w:sz w:val="21"/>
                <w:szCs w:val="21"/>
                <w:lang w:val="en-US"/>
              </w:rPr>
              <w:t>1</w:t>
            </w:r>
          </w:p>
        </w:tc>
        <w:tc>
          <w:tcPr>
            <w:tcW w:w="1843" w:type="dxa"/>
          </w:tcPr>
          <w:p w14:paraId="5AECF0C6" w14:textId="77777777" w:rsidR="001546D2" w:rsidRDefault="001546D2" w:rsidP="00E1309F">
            <w:pPr>
              <w:pStyle w:val="NoSpacing"/>
              <w:jc w:val="center"/>
              <w:rPr>
                <w:rFonts w:ascii="Arial" w:hAnsi="Arial" w:cs="Arial"/>
                <w:sz w:val="21"/>
                <w:szCs w:val="21"/>
                <w:lang w:val="en-US"/>
              </w:rPr>
            </w:pPr>
            <w:r>
              <w:rPr>
                <w:rFonts w:ascii="Arial" w:hAnsi="Arial" w:cs="Arial"/>
                <w:sz w:val="21"/>
                <w:szCs w:val="21"/>
                <w:lang w:val="en-US"/>
              </w:rPr>
              <w:t>Poor</w:t>
            </w:r>
          </w:p>
        </w:tc>
        <w:tc>
          <w:tcPr>
            <w:tcW w:w="5215" w:type="dxa"/>
          </w:tcPr>
          <w:p w14:paraId="4EDDD098" w14:textId="77777777" w:rsidR="001546D2" w:rsidRPr="006F4C70" w:rsidRDefault="001546D2" w:rsidP="00E1309F">
            <w:pPr>
              <w:pStyle w:val="NoSpacing"/>
              <w:jc w:val="both"/>
              <w:rPr>
                <w:rFonts w:ascii="Arial" w:hAnsi="Arial" w:cs="Arial"/>
                <w:color w:val="000000" w:themeColor="text1"/>
                <w:sz w:val="21"/>
                <w:szCs w:val="21"/>
              </w:rPr>
            </w:pPr>
            <w:r>
              <w:rPr>
                <w:rFonts w:ascii="Arial" w:hAnsi="Arial" w:cs="Arial"/>
                <w:sz w:val="21"/>
                <w:szCs w:val="21"/>
                <w:lang w:val="en-US"/>
              </w:rPr>
              <w:t>Met less than 50% of the targets, but not equivalent to zero.</w:t>
            </w:r>
          </w:p>
        </w:tc>
      </w:tr>
    </w:tbl>
    <w:p w14:paraId="2D729AAA" w14:textId="77777777" w:rsidR="001546D2" w:rsidRPr="006F4C70" w:rsidRDefault="001546D2" w:rsidP="001546D2">
      <w:pPr>
        <w:pStyle w:val="NoSpacing"/>
        <w:jc w:val="both"/>
        <w:rPr>
          <w:rFonts w:ascii="Arial" w:hAnsi="Arial" w:cs="Arial"/>
          <w:sz w:val="21"/>
          <w:szCs w:val="21"/>
          <w:lang w:val="en-US"/>
        </w:rPr>
      </w:pPr>
    </w:p>
    <w:p w14:paraId="2D335324" w14:textId="77777777" w:rsidR="00ED531F" w:rsidRPr="00ED531F" w:rsidRDefault="00ED531F">
      <w:pPr>
        <w:pStyle w:val="NoSpacing"/>
        <w:numPr>
          <w:ilvl w:val="2"/>
          <w:numId w:val="3"/>
        </w:numPr>
        <w:rPr>
          <w:rFonts w:ascii="Arial" w:hAnsi="Arial" w:cs="Arial"/>
          <w:i/>
          <w:iCs/>
          <w:sz w:val="24"/>
          <w:szCs w:val="24"/>
          <w:lang w:val="en-US"/>
        </w:rPr>
      </w:pPr>
      <w:r w:rsidRPr="00ED531F">
        <w:rPr>
          <w:rFonts w:ascii="Arial" w:hAnsi="Arial" w:cs="Arial"/>
          <w:i/>
          <w:iCs/>
          <w:sz w:val="24"/>
          <w:szCs w:val="24"/>
          <w:lang w:val="en-US"/>
        </w:rPr>
        <w:t>Timelines (T)</w:t>
      </w:r>
    </w:p>
    <w:p w14:paraId="25096672" w14:textId="77777777" w:rsidR="00ED531F" w:rsidRPr="00ED531F" w:rsidRDefault="00ED531F" w:rsidP="00ED531F">
      <w:pPr>
        <w:pStyle w:val="NoSpacing"/>
        <w:ind w:left="720"/>
        <w:rPr>
          <w:rFonts w:ascii="Arial" w:hAnsi="Arial" w:cs="Arial"/>
          <w:i/>
          <w:iCs/>
          <w:sz w:val="24"/>
          <w:szCs w:val="24"/>
          <w:lang w:val="en-US"/>
        </w:rPr>
      </w:pPr>
    </w:p>
    <w:p w14:paraId="74ABD922" w14:textId="77777777" w:rsidR="00ED531F" w:rsidRPr="00ED531F" w:rsidRDefault="00ED531F" w:rsidP="00ED531F">
      <w:pPr>
        <w:pStyle w:val="NoSpacing"/>
        <w:ind w:left="720"/>
        <w:rPr>
          <w:rFonts w:ascii="Arial" w:hAnsi="Arial" w:cs="Arial"/>
          <w:sz w:val="24"/>
          <w:szCs w:val="24"/>
          <w:lang w:val="en-US"/>
        </w:rPr>
      </w:pPr>
      <w:r w:rsidRPr="00ED531F">
        <w:rPr>
          <w:rFonts w:ascii="Arial" w:hAnsi="Arial" w:cs="Arial"/>
          <w:sz w:val="24"/>
          <w:szCs w:val="24"/>
          <w:lang w:val="en-US"/>
        </w:rPr>
        <w:t xml:space="preserve">Timeliness assesses whether outputs are delivered within the agreed or mandated period. Submissions to be considered for rating are the final output and/or report. </w:t>
      </w:r>
    </w:p>
    <w:p w14:paraId="7FB5F69E" w14:textId="77777777" w:rsidR="00ED531F" w:rsidRDefault="00ED531F" w:rsidP="00ED531F">
      <w:pPr>
        <w:pStyle w:val="NoSpacing"/>
        <w:ind w:left="720"/>
        <w:rPr>
          <w:rFonts w:ascii="Arial" w:hAnsi="Arial" w:cs="Arial"/>
          <w:sz w:val="21"/>
          <w:szCs w:val="21"/>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572"/>
        <w:gridCol w:w="1843"/>
        <w:gridCol w:w="5215"/>
      </w:tblGrid>
      <w:tr w:rsidR="00ED531F" w14:paraId="797097C7" w14:textId="77777777" w:rsidTr="00774702">
        <w:tc>
          <w:tcPr>
            <w:tcW w:w="3415" w:type="dxa"/>
            <w:gridSpan w:val="2"/>
            <w:shd w:val="clear" w:color="auto" w:fill="BFBFBF" w:themeFill="background1" w:themeFillShade="BF"/>
          </w:tcPr>
          <w:p w14:paraId="02C3029D"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Rating</w:t>
            </w:r>
          </w:p>
        </w:tc>
        <w:tc>
          <w:tcPr>
            <w:tcW w:w="5215" w:type="dxa"/>
            <w:vMerge w:val="restart"/>
            <w:shd w:val="clear" w:color="auto" w:fill="BFBFBF" w:themeFill="background1" w:themeFillShade="BF"/>
            <w:vAlign w:val="center"/>
          </w:tcPr>
          <w:p w14:paraId="0E47F437"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Standard</w:t>
            </w:r>
          </w:p>
        </w:tc>
      </w:tr>
      <w:tr w:rsidR="00ED531F" w14:paraId="348188DA" w14:textId="77777777" w:rsidTr="00774702">
        <w:tc>
          <w:tcPr>
            <w:tcW w:w="1572" w:type="dxa"/>
            <w:shd w:val="clear" w:color="auto" w:fill="BFBFBF" w:themeFill="background1" w:themeFillShade="BF"/>
          </w:tcPr>
          <w:p w14:paraId="6F7BAE2B"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Numerical</w:t>
            </w:r>
          </w:p>
        </w:tc>
        <w:tc>
          <w:tcPr>
            <w:tcW w:w="1843" w:type="dxa"/>
            <w:shd w:val="clear" w:color="auto" w:fill="BFBFBF" w:themeFill="background1" w:themeFillShade="BF"/>
          </w:tcPr>
          <w:p w14:paraId="76D591A4" w14:textId="77777777" w:rsidR="00ED531F" w:rsidRPr="006F4C70" w:rsidRDefault="00ED531F" w:rsidP="00774702">
            <w:pPr>
              <w:pStyle w:val="NoSpacing"/>
              <w:jc w:val="center"/>
              <w:rPr>
                <w:rFonts w:ascii="Arial" w:hAnsi="Arial" w:cs="Arial"/>
                <w:b/>
                <w:bCs/>
                <w:sz w:val="21"/>
                <w:szCs w:val="21"/>
                <w:lang w:val="en-US"/>
              </w:rPr>
            </w:pPr>
            <w:r w:rsidRPr="006F4C70">
              <w:rPr>
                <w:rFonts w:ascii="Arial" w:hAnsi="Arial" w:cs="Arial"/>
                <w:b/>
                <w:bCs/>
                <w:sz w:val="21"/>
                <w:szCs w:val="21"/>
                <w:lang w:val="en-US"/>
              </w:rPr>
              <w:t>Adjectival</w:t>
            </w:r>
          </w:p>
        </w:tc>
        <w:tc>
          <w:tcPr>
            <w:tcW w:w="5215" w:type="dxa"/>
            <w:vMerge/>
            <w:shd w:val="clear" w:color="auto" w:fill="BFBFBF" w:themeFill="background1" w:themeFillShade="BF"/>
          </w:tcPr>
          <w:p w14:paraId="7A4141AD" w14:textId="77777777" w:rsidR="00ED531F" w:rsidRPr="006F4C70" w:rsidRDefault="00ED531F" w:rsidP="00774702">
            <w:pPr>
              <w:pStyle w:val="NoSpacing"/>
              <w:jc w:val="both"/>
              <w:rPr>
                <w:rFonts w:ascii="Arial" w:hAnsi="Arial" w:cs="Arial"/>
                <w:b/>
                <w:bCs/>
                <w:sz w:val="21"/>
                <w:szCs w:val="21"/>
                <w:lang w:val="en-US"/>
              </w:rPr>
            </w:pPr>
          </w:p>
        </w:tc>
      </w:tr>
      <w:tr w:rsidR="00ED531F" w14:paraId="3600189C" w14:textId="77777777" w:rsidTr="00774702">
        <w:tc>
          <w:tcPr>
            <w:tcW w:w="1572" w:type="dxa"/>
          </w:tcPr>
          <w:p w14:paraId="686BE889"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5</w:t>
            </w:r>
          </w:p>
        </w:tc>
        <w:tc>
          <w:tcPr>
            <w:tcW w:w="1843" w:type="dxa"/>
          </w:tcPr>
          <w:p w14:paraId="0EC4CBB4"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Outstanding</w:t>
            </w:r>
          </w:p>
        </w:tc>
        <w:tc>
          <w:tcPr>
            <w:tcW w:w="5215" w:type="dxa"/>
            <w:vAlign w:val="center"/>
          </w:tcPr>
          <w:p w14:paraId="2EC77C80"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 xml:space="preserve">Output delivered </w:t>
            </w:r>
            <w:r w:rsidRPr="006F4C70">
              <w:rPr>
                <w:rStyle w:val="Strong"/>
                <w:rFonts w:ascii="Arial" w:hAnsi="Arial" w:cs="Arial"/>
                <w:b w:val="0"/>
                <w:bCs w:val="0"/>
                <w:sz w:val="21"/>
                <w:szCs w:val="21"/>
              </w:rPr>
              <w:t>≥3 working days earlier</w:t>
            </w:r>
            <w:r w:rsidRPr="006F4C70">
              <w:rPr>
                <w:rFonts w:ascii="Arial" w:hAnsi="Arial" w:cs="Arial"/>
                <w:sz w:val="21"/>
                <w:szCs w:val="21"/>
              </w:rPr>
              <w:t xml:space="preserve"> than deadline.</w:t>
            </w:r>
          </w:p>
        </w:tc>
      </w:tr>
      <w:tr w:rsidR="00ED531F" w14:paraId="16C3DEC3" w14:textId="77777777" w:rsidTr="00774702">
        <w:tc>
          <w:tcPr>
            <w:tcW w:w="1572" w:type="dxa"/>
          </w:tcPr>
          <w:p w14:paraId="3CBCF7E8"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4</w:t>
            </w:r>
          </w:p>
        </w:tc>
        <w:tc>
          <w:tcPr>
            <w:tcW w:w="1843" w:type="dxa"/>
          </w:tcPr>
          <w:p w14:paraId="387F53F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5215" w:type="dxa"/>
            <w:vAlign w:val="center"/>
          </w:tcPr>
          <w:p w14:paraId="07C474DC"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 xml:space="preserve">Delivered </w:t>
            </w:r>
            <w:r w:rsidRPr="006F4C70">
              <w:rPr>
                <w:rStyle w:val="Strong"/>
                <w:rFonts w:ascii="Arial" w:hAnsi="Arial" w:cs="Arial"/>
                <w:b w:val="0"/>
                <w:bCs w:val="0"/>
                <w:sz w:val="21"/>
                <w:szCs w:val="21"/>
              </w:rPr>
              <w:t>1-2 working days earlier</w:t>
            </w:r>
            <w:r w:rsidRPr="006F4C70">
              <w:rPr>
                <w:rFonts w:ascii="Arial" w:hAnsi="Arial" w:cs="Arial"/>
                <w:sz w:val="21"/>
                <w:szCs w:val="21"/>
              </w:rPr>
              <w:t xml:space="preserve"> than deadline.</w:t>
            </w:r>
          </w:p>
        </w:tc>
      </w:tr>
      <w:tr w:rsidR="00ED531F" w14:paraId="7D2F219D" w14:textId="77777777" w:rsidTr="00774702">
        <w:tc>
          <w:tcPr>
            <w:tcW w:w="1572" w:type="dxa"/>
          </w:tcPr>
          <w:p w14:paraId="73459336"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3</w:t>
            </w:r>
          </w:p>
        </w:tc>
        <w:tc>
          <w:tcPr>
            <w:tcW w:w="1843" w:type="dxa"/>
          </w:tcPr>
          <w:p w14:paraId="4F2D7D8C"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Satisfactory</w:t>
            </w:r>
          </w:p>
        </w:tc>
        <w:tc>
          <w:tcPr>
            <w:tcW w:w="5215" w:type="dxa"/>
            <w:vAlign w:val="center"/>
          </w:tcPr>
          <w:p w14:paraId="1F363229"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 xml:space="preserve">Delivered </w:t>
            </w:r>
            <w:r w:rsidRPr="006F4C70">
              <w:rPr>
                <w:rStyle w:val="Strong"/>
                <w:rFonts w:ascii="Arial" w:hAnsi="Arial" w:cs="Arial"/>
                <w:b w:val="0"/>
                <w:bCs w:val="0"/>
                <w:sz w:val="21"/>
                <w:szCs w:val="21"/>
              </w:rPr>
              <w:t>on the deadline</w:t>
            </w:r>
            <w:r w:rsidRPr="006F4C70">
              <w:rPr>
                <w:rFonts w:ascii="Arial" w:hAnsi="Arial" w:cs="Arial"/>
                <w:b/>
                <w:bCs/>
                <w:sz w:val="21"/>
                <w:szCs w:val="21"/>
              </w:rPr>
              <w:t>.</w:t>
            </w:r>
          </w:p>
        </w:tc>
      </w:tr>
      <w:tr w:rsidR="00ED531F" w14:paraId="5B4EB204" w14:textId="77777777" w:rsidTr="00774702">
        <w:tc>
          <w:tcPr>
            <w:tcW w:w="1572" w:type="dxa"/>
          </w:tcPr>
          <w:p w14:paraId="14297242"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2</w:t>
            </w:r>
          </w:p>
        </w:tc>
        <w:tc>
          <w:tcPr>
            <w:tcW w:w="1843" w:type="dxa"/>
          </w:tcPr>
          <w:p w14:paraId="151108F3"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Unsatisfactory</w:t>
            </w:r>
          </w:p>
        </w:tc>
        <w:tc>
          <w:tcPr>
            <w:tcW w:w="5215" w:type="dxa"/>
            <w:vAlign w:val="center"/>
          </w:tcPr>
          <w:p w14:paraId="499103E1"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 xml:space="preserve">Delivered </w:t>
            </w:r>
            <w:r w:rsidRPr="006F4C70">
              <w:rPr>
                <w:rStyle w:val="Strong"/>
                <w:rFonts w:ascii="Arial" w:hAnsi="Arial" w:cs="Arial"/>
                <w:b w:val="0"/>
                <w:bCs w:val="0"/>
                <w:sz w:val="21"/>
                <w:szCs w:val="21"/>
              </w:rPr>
              <w:t>1–2 working</w:t>
            </w:r>
            <w:r w:rsidRPr="006F4C70">
              <w:rPr>
                <w:rStyle w:val="Strong"/>
                <w:rFonts w:ascii="Arial" w:hAnsi="Arial" w:cs="Arial"/>
                <w:sz w:val="21"/>
                <w:szCs w:val="21"/>
              </w:rPr>
              <w:t xml:space="preserve"> </w:t>
            </w:r>
            <w:r w:rsidRPr="006F4C70">
              <w:rPr>
                <w:rStyle w:val="Strong"/>
                <w:rFonts w:ascii="Arial" w:hAnsi="Arial" w:cs="Arial"/>
                <w:b w:val="0"/>
                <w:bCs w:val="0"/>
                <w:sz w:val="21"/>
                <w:szCs w:val="21"/>
              </w:rPr>
              <w:t>days late</w:t>
            </w:r>
            <w:r w:rsidRPr="006F4C70">
              <w:rPr>
                <w:rFonts w:ascii="Arial" w:hAnsi="Arial" w:cs="Arial"/>
                <w:b/>
                <w:bCs/>
                <w:sz w:val="21"/>
                <w:szCs w:val="21"/>
              </w:rPr>
              <w:t>.</w:t>
            </w:r>
          </w:p>
        </w:tc>
      </w:tr>
      <w:tr w:rsidR="00ED531F" w14:paraId="510C5BE4" w14:textId="77777777" w:rsidTr="00774702">
        <w:tc>
          <w:tcPr>
            <w:tcW w:w="1572" w:type="dxa"/>
          </w:tcPr>
          <w:p w14:paraId="75103724"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1</w:t>
            </w:r>
          </w:p>
        </w:tc>
        <w:tc>
          <w:tcPr>
            <w:tcW w:w="1843" w:type="dxa"/>
          </w:tcPr>
          <w:p w14:paraId="0A204B4E"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Poor</w:t>
            </w:r>
          </w:p>
        </w:tc>
        <w:tc>
          <w:tcPr>
            <w:tcW w:w="5215" w:type="dxa"/>
            <w:vAlign w:val="center"/>
          </w:tcPr>
          <w:p w14:paraId="13F5A01E" w14:textId="77777777" w:rsidR="00ED531F" w:rsidRPr="006F4C70" w:rsidRDefault="00ED531F" w:rsidP="00774702">
            <w:pPr>
              <w:pStyle w:val="NoSpacing"/>
              <w:jc w:val="both"/>
              <w:rPr>
                <w:rFonts w:ascii="Arial" w:hAnsi="Arial" w:cs="Arial"/>
                <w:color w:val="000000" w:themeColor="text1"/>
                <w:sz w:val="21"/>
                <w:szCs w:val="21"/>
              </w:rPr>
            </w:pPr>
            <w:r w:rsidRPr="006F4C70">
              <w:rPr>
                <w:rFonts w:ascii="Arial" w:hAnsi="Arial" w:cs="Arial"/>
                <w:sz w:val="21"/>
                <w:szCs w:val="21"/>
              </w:rPr>
              <w:t xml:space="preserve">Delivered </w:t>
            </w:r>
            <w:r w:rsidRPr="006F4C70">
              <w:rPr>
                <w:rStyle w:val="Strong"/>
                <w:rFonts w:ascii="Arial" w:hAnsi="Arial" w:cs="Arial"/>
                <w:b w:val="0"/>
                <w:bCs w:val="0"/>
                <w:sz w:val="21"/>
                <w:szCs w:val="21"/>
              </w:rPr>
              <w:t>more than 3 working days late</w:t>
            </w:r>
            <w:r w:rsidRPr="006F4C70">
              <w:rPr>
                <w:rFonts w:ascii="Arial" w:hAnsi="Arial" w:cs="Arial"/>
                <w:sz w:val="21"/>
                <w:szCs w:val="21"/>
              </w:rPr>
              <w:t xml:space="preserve"> or not delivered.</w:t>
            </w:r>
          </w:p>
        </w:tc>
      </w:tr>
    </w:tbl>
    <w:p w14:paraId="622E0E1F" w14:textId="458BFDE1" w:rsidR="002117C4" w:rsidRDefault="002117C4" w:rsidP="00ED531F">
      <w:pPr>
        <w:pStyle w:val="NoSpacing"/>
        <w:rPr>
          <w:rFonts w:ascii="Arial" w:hAnsi="Arial" w:cs="Arial"/>
          <w:b/>
          <w:bCs/>
          <w:sz w:val="24"/>
          <w:szCs w:val="24"/>
          <w:lang w:val="en-US"/>
        </w:rPr>
      </w:pPr>
    </w:p>
    <w:p w14:paraId="26978C1D" w14:textId="77777777" w:rsidR="002117C4" w:rsidRDefault="002117C4">
      <w:pPr>
        <w:rPr>
          <w:rFonts w:ascii="Arial" w:hAnsi="Arial" w:cs="Arial"/>
          <w:b/>
          <w:bCs/>
          <w:sz w:val="24"/>
          <w:szCs w:val="24"/>
          <w:lang w:val="en-US"/>
        </w:rPr>
      </w:pPr>
      <w:r>
        <w:rPr>
          <w:rFonts w:ascii="Arial" w:hAnsi="Arial" w:cs="Arial"/>
          <w:b/>
          <w:bCs/>
          <w:sz w:val="24"/>
          <w:szCs w:val="24"/>
          <w:lang w:val="en-US"/>
        </w:rPr>
        <w:br w:type="page"/>
      </w:r>
    </w:p>
    <w:p w14:paraId="00242E63" w14:textId="55AB90E8" w:rsidR="004655AF" w:rsidRPr="002E438A" w:rsidRDefault="004655AF">
      <w:pPr>
        <w:pStyle w:val="NoSpacing"/>
        <w:numPr>
          <w:ilvl w:val="0"/>
          <w:numId w:val="3"/>
        </w:numPr>
        <w:rPr>
          <w:rFonts w:ascii="Arial" w:hAnsi="Arial" w:cs="Arial"/>
          <w:b/>
          <w:bCs/>
          <w:sz w:val="24"/>
          <w:szCs w:val="24"/>
          <w:lang w:val="en-US"/>
        </w:rPr>
      </w:pPr>
      <w:r w:rsidRPr="002E438A">
        <w:rPr>
          <w:rFonts w:ascii="Arial" w:hAnsi="Arial" w:cs="Arial"/>
          <w:b/>
          <w:bCs/>
          <w:sz w:val="24"/>
          <w:szCs w:val="24"/>
          <w:lang w:val="en-US"/>
        </w:rPr>
        <w:lastRenderedPageBreak/>
        <w:t>Required Personnel to Submit IPCRs</w:t>
      </w:r>
    </w:p>
    <w:p w14:paraId="6ABBE296" w14:textId="77777777" w:rsidR="004655AF" w:rsidRPr="002E438A" w:rsidRDefault="004655AF" w:rsidP="004655AF">
      <w:pPr>
        <w:pStyle w:val="NoSpacing"/>
        <w:ind w:left="400"/>
        <w:rPr>
          <w:rFonts w:ascii="Arial" w:hAnsi="Arial" w:cs="Arial"/>
          <w:b/>
          <w:bCs/>
          <w:sz w:val="24"/>
          <w:szCs w:val="24"/>
          <w:lang w:val="en-US"/>
        </w:rPr>
      </w:pPr>
    </w:p>
    <w:p w14:paraId="590A2A6D" w14:textId="5C9D57FB" w:rsidR="004655AF" w:rsidRPr="002E438A" w:rsidRDefault="004655AF">
      <w:pPr>
        <w:pStyle w:val="NoSpacing"/>
        <w:numPr>
          <w:ilvl w:val="1"/>
          <w:numId w:val="3"/>
        </w:numPr>
        <w:jc w:val="both"/>
        <w:rPr>
          <w:rFonts w:ascii="Arial" w:hAnsi="Arial" w:cs="Arial"/>
          <w:sz w:val="24"/>
          <w:szCs w:val="24"/>
          <w:lang w:val="en-US"/>
        </w:rPr>
      </w:pPr>
      <w:r w:rsidRPr="002E438A">
        <w:rPr>
          <w:rFonts w:ascii="Arial" w:hAnsi="Arial" w:cs="Arial"/>
          <w:sz w:val="24"/>
          <w:szCs w:val="24"/>
          <w:lang w:val="en-US"/>
        </w:rPr>
        <w:t xml:space="preserve">All non-teaching personnel are required to </w:t>
      </w:r>
      <w:r w:rsidR="00A12349">
        <w:rPr>
          <w:rFonts w:ascii="Arial" w:hAnsi="Arial" w:cs="Arial"/>
          <w:sz w:val="24"/>
          <w:szCs w:val="24"/>
          <w:lang w:val="en-US"/>
        </w:rPr>
        <w:t xml:space="preserve">submit </w:t>
      </w:r>
      <w:r w:rsidRPr="002E438A">
        <w:rPr>
          <w:rFonts w:ascii="Arial" w:hAnsi="Arial" w:cs="Arial"/>
          <w:sz w:val="24"/>
          <w:szCs w:val="24"/>
          <w:lang w:val="en-US"/>
        </w:rPr>
        <w:t>their Individual Performance Commitment and Review (IPCR) forms within the given timeline.</w:t>
      </w:r>
    </w:p>
    <w:p w14:paraId="2AC057BA" w14:textId="1AF66FBC" w:rsidR="004655AF" w:rsidRDefault="004655AF">
      <w:pPr>
        <w:pStyle w:val="NoSpacing"/>
        <w:numPr>
          <w:ilvl w:val="1"/>
          <w:numId w:val="3"/>
        </w:numPr>
        <w:jc w:val="both"/>
        <w:rPr>
          <w:rFonts w:ascii="Arial" w:hAnsi="Arial" w:cs="Arial"/>
          <w:sz w:val="24"/>
          <w:szCs w:val="24"/>
          <w:lang w:val="en-US"/>
        </w:rPr>
      </w:pPr>
      <w:r w:rsidRPr="002E438A">
        <w:rPr>
          <w:rFonts w:ascii="Arial" w:hAnsi="Arial" w:cs="Arial"/>
          <w:sz w:val="24"/>
          <w:szCs w:val="24"/>
          <w:lang w:val="en-US"/>
        </w:rPr>
        <w:t>Newly-hired employees must submit their approved IPCR forms within one month after the first day of service.</w:t>
      </w:r>
    </w:p>
    <w:p w14:paraId="3DA09711" w14:textId="601846D5" w:rsidR="00B72438" w:rsidRPr="00B66210" w:rsidRDefault="00B72438" w:rsidP="00B72438">
      <w:pPr>
        <w:pStyle w:val="NoSpacing"/>
        <w:numPr>
          <w:ilvl w:val="1"/>
          <w:numId w:val="3"/>
        </w:numPr>
        <w:jc w:val="both"/>
        <w:rPr>
          <w:rFonts w:ascii="Arial" w:hAnsi="Arial" w:cs="Arial"/>
          <w:sz w:val="24"/>
          <w:szCs w:val="24"/>
          <w:lang w:val="en-US"/>
        </w:rPr>
      </w:pPr>
      <w:r>
        <w:rPr>
          <w:rFonts w:ascii="Arial" w:hAnsi="Arial" w:cs="Arial"/>
          <w:sz w:val="24"/>
          <w:szCs w:val="24"/>
        </w:rPr>
        <w:t>Employees</w:t>
      </w:r>
      <w:r w:rsidRPr="00B66210">
        <w:rPr>
          <w:rFonts w:ascii="Arial" w:hAnsi="Arial" w:cs="Arial"/>
          <w:sz w:val="24"/>
          <w:szCs w:val="24"/>
        </w:rPr>
        <w:t xml:space="preserve"> who are on approved leave for more than ninety (90) days during a rating period shall be rated based on their performance rating for the immediately preceding rating period.</w:t>
      </w:r>
    </w:p>
    <w:p w14:paraId="0D1A1B93" w14:textId="7A4E66B4" w:rsidR="00B72438" w:rsidRPr="00B72438" w:rsidRDefault="00B72438" w:rsidP="00B72438">
      <w:pPr>
        <w:pStyle w:val="NoSpacing"/>
        <w:numPr>
          <w:ilvl w:val="1"/>
          <w:numId w:val="3"/>
        </w:numPr>
        <w:jc w:val="both"/>
        <w:rPr>
          <w:rFonts w:ascii="Arial" w:hAnsi="Arial" w:cs="Arial"/>
          <w:sz w:val="24"/>
          <w:szCs w:val="24"/>
          <w:lang w:val="en-US"/>
        </w:rPr>
      </w:pPr>
      <w:r>
        <w:rPr>
          <w:rFonts w:ascii="Arial" w:hAnsi="Arial" w:cs="Arial"/>
          <w:sz w:val="24"/>
          <w:szCs w:val="24"/>
        </w:rPr>
        <w:t>Employees</w:t>
      </w:r>
      <w:r w:rsidRPr="00B66210">
        <w:rPr>
          <w:rFonts w:ascii="Arial" w:hAnsi="Arial" w:cs="Arial"/>
          <w:sz w:val="24"/>
          <w:szCs w:val="24"/>
        </w:rPr>
        <w:t xml:space="preserve"> who have rendered service for more than ninety (90) days prior to the effectivity of any approved long-term leave shall be required to submit and accomplish their IPCR for the applicable rating period; </w:t>
      </w:r>
      <w:r w:rsidRPr="00B66210">
        <w:rPr>
          <w:rStyle w:val="Strong"/>
          <w:rFonts w:ascii="Arial" w:hAnsi="Arial" w:cs="Arial"/>
          <w:b w:val="0"/>
          <w:bCs w:val="0"/>
          <w:sz w:val="24"/>
          <w:szCs w:val="24"/>
        </w:rPr>
        <w:t>provided, that</w:t>
      </w:r>
      <w:r w:rsidRPr="00B66210">
        <w:rPr>
          <w:rFonts w:ascii="Arial" w:hAnsi="Arial" w:cs="Arial"/>
          <w:sz w:val="24"/>
          <w:szCs w:val="24"/>
        </w:rPr>
        <w:t xml:space="preserve"> the </w:t>
      </w:r>
      <w:r>
        <w:rPr>
          <w:rFonts w:ascii="Arial" w:hAnsi="Arial" w:cs="Arial"/>
          <w:sz w:val="24"/>
          <w:szCs w:val="24"/>
        </w:rPr>
        <w:t>immediate supervisor</w:t>
      </w:r>
      <w:r w:rsidRPr="00B66210">
        <w:rPr>
          <w:rFonts w:ascii="Arial" w:hAnsi="Arial" w:cs="Arial"/>
          <w:sz w:val="24"/>
          <w:szCs w:val="24"/>
        </w:rPr>
        <w:t xml:space="preserve"> may proportionately reduce the committed deliverables to reflect the actual number of months available for target accomplishment.</w:t>
      </w:r>
    </w:p>
    <w:p w14:paraId="41ADD3BC" w14:textId="77777777" w:rsidR="005224B9" w:rsidRPr="002E438A" w:rsidRDefault="005224B9" w:rsidP="005224B9">
      <w:pPr>
        <w:pStyle w:val="NoSpacing"/>
        <w:ind w:left="400"/>
        <w:rPr>
          <w:rFonts w:ascii="Arial" w:hAnsi="Arial" w:cs="Arial"/>
          <w:b/>
          <w:bCs/>
          <w:sz w:val="24"/>
          <w:szCs w:val="24"/>
          <w:lang w:val="en-US"/>
        </w:rPr>
      </w:pPr>
    </w:p>
    <w:p w14:paraId="4ACF8A02" w14:textId="653661EF" w:rsidR="00983D36" w:rsidRPr="002E438A" w:rsidRDefault="005224B9">
      <w:pPr>
        <w:pStyle w:val="NoSpacing"/>
        <w:numPr>
          <w:ilvl w:val="0"/>
          <w:numId w:val="3"/>
        </w:numPr>
        <w:rPr>
          <w:rFonts w:ascii="Arial" w:hAnsi="Arial" w:cs="Arial"/>
          <w:b/>
          <w:bCs/>
          <w:sz w:val="24"/>
          <w:szCs w:val="24"/>
          <w:lang w:val="en-US"/>
        </w:rPr>
      </w:pPr>
      <w:r w:rsidRPr="002E438A">
        <w:rPr>
          <w:rFonts w:ascii="Arial" w:hAnsi="Arial" w:cs="Arial"/>
          <w:b/>
          <w:bCs/>
          <w:sz w:val="24"/>
          <w:szCs w:val="24"/>
          <w:lang w:val="en-US"/>
        </w:rPr>
        <w:t>IPCR Target Preparation</w:t>
      </w:r>
    </w:p>
    <w:p w14:paraId="63D4013D" w14:textId="77777777" w:rsidR="005224B9" w:rsidRPr="002E438A" w:rsidRDefault="005224B9" w:rsidP="005224B9">
      <w:pPr>
        <w:pStyle w:val="NoSpacing"/>
        <w:rPr>
          <w:rFonts w:ascii="Arial" w:hAnsi="Arial" w:cs="Arial"/>
          <w:b/>
          <w:bCs/>
          <w:sz w:val="24"/>
          <w:szCs w:val="24"/>
          <w:lang w:val="en-US"/>
        </w:rPr>
      </w:pPr>
    </w:p>
    <w:p w14:paraId="216C0CB1" w14:textId="3DEEEAD8" w:rsidR="005224B9" w:rsidRPr="002E438A" w:rsidRDefault="005224B9">
      <w:pPr>
        <w:pStyle w:val="NoSpacing"/>
        <w:numPr>
          <w:ilvl w:val="1"/>
          <w:numId w:val="3"/>
        </w:numPr>
        <w:jc w:val="both"/>
        <w:rPr>
          <w:rFonts w:ascii="Arial" w:hAnsi="Arial" w:cs="Arial"/>
          <w:sz w:val="24"/>
          <w:szCs w:val="24"/>
          <w:lang w:val="en-US"/>
        </w:rPr>
      </w:pPr>
      <w:r w:rsidRPr="002E438A">
        <w:rPr>
          <w:rFonts w:ascii="Arial" w:hAnsi="Arial" w:cs="Arial"/>
          <w:sz w:val="24"/>
          <w:szCs w:val="24"/>
          <w:lang w:val="en-US"/>
        </w:rPr>
        <w:t>The annual targets for each employee shall be determined by its immediate supervisor based on the targets of the office, and the cascaded targets of the unit.</w:t>
      </w:r>
    </w:p>
    <w:p w14:paraId="49814221" w14:textId="7B8E3787" w:rsidR="002E438A" w:rsidRPr="002E438A" w:rsidRDefault="002E438A">
      <w:pPr>
        <w:pStyle w:val="NoSpacing"/>
        <w:numPr>
          <w:ilvl w:val="1"/>
          <w:numId w:val="3"/>
        </w:numPr>
        <w:jc w:val="both"/>
        <w:rPr>
          <w:rFonts w:ascii="Arial" w:hAnsi="Arial" w:cs="Arial"/>
          <w:sz w:val="24"/>
          <w:szCs w:val="24"/>
          <w:lang w:val="en-US"/>
        </w:rPr>
      </w:pPr>
      <w:r w:rsidRPr="002E438A">
        <w:rPr>
          <w:rFonts w:ascii="Arial" w:hAnsi="Arial" w:cs="Arial"/>
          <w:sz w:val="24"/>
          <w:szCs w:val="24"/>
          <w:lang w:val="en-US"/>
        </w:rPr>
        <w:t>The targets shall be set based on the position of the employee and shall be categorized as:</w:t>
      </w:r>
    </w:p>
    <w:p w14:paraId="61F513D2" w14:textId="77777777" w:rsidR="002E438A" w:rsidRPr="002E438A" w:rsidRDefault="002E438A" w:rsidP="002E438A">
      <w:pPr>
        <w:pStyle w:val="NoSpacing"/>
        <w:ind w:left="720"/>
        <w:jc w:val="both"/>
        <w:rPr>
          <w:rFonts w:ascii="Arial" w:hAnsi="Arial" w:cs="Arial"/>
          <w:sz w:val="24"/>
          <w:szCs w:val="24"/>
          <w:lang w:val="en-US"/>
        </w:rPr>
      </w:pPr>
    </w:p>
    <w:p w14:paraId="40F5E0F2" w14:textId="72761A91" w:rsidR="002E438A" w:rsidRPr="002E438A" w:rsidRDefault="002E438A">
      <w:pPr>
        <w:pStyle w:val="NoSpacing"/>
        <w:numPr>
          <w:ilvl w:val="2"/>
          <w:numId w:val="3"/>
        </w:numPr>
        <w:ind w:firstLine="0"/>
        <w:jc w:val="both"/>
        <w:rPr>
          <w:rFonts w:ascii="Arial" w:hAnsi="Arial" w:cs="Arial"/>
          <w:sz w:val="24"/>
          <w:szCs w:val="24"/>
          <w:lang w:val="en-US"/>
        </w:rPr>
      </w:pPr>
      <w:r w:rsidRPr="002E438A">
        <w:rPr>
          <w:rFonts w:ascii="Arial" w:hAnsi="Arial" w:cs="Arial"/>
          <w:sz w:val="24"/>
          <w:szCs w:val="24"/>
          <w:lang w:val="en-US"/>
        </w:rPr>
        <w:t>Core Functions.</w:t>
      </w:r>
    </w:p>
    <w:p w14:paraId="5BED8BC4" w14:textId="55F23EC8" w:rsidR="002E438A" w:rsidRPr="002E438A" w:rsidRDefault="002E438A" w:rsidP="002E438A">
      <w:pPr>
        <w:pStyle w:val="NoSpacing"/>
        <w:ind w:left="1440"/>
        <w:jc w:val="both"/>
        <w:rPr>
          <w:rFonts w:ascii="Arial" w:hAnsi="Arial" w:cs="Arial"/>
          <w:sz w:val="24"/>
          <w:szCs w:val="24"/>
        </w:rPr>
      </w:pPr>
      <w:r w:rsidRPr="002E438A">
        <w:rPr>
          <w:rFonts w:ascii="Arial" w:hAnsi="Arial" w:cs="Arial"/>
          <w:sz w:val="24"/>
          <w:szCs w:val="24"/>
        </w:rPr>
        <w:t>Refer to the mandated and primary outputs of non-teaching personnel that directly arise from the official functions of their office as defined by law, issuances, approved organizational structure, and institutional mandates. These functions constitute the principal basis for performance evaluation, as they directly contribute to the delivery of the University’s major services, operational outputs, and congress-approved performance targets.</w:t>
      </w:r>
    </w:p>
    <w:p w14:paraId="61AC67FD" w14:textId="77777777" w:rsidR="002E438A" w:rsidRPr="002E438A" w:rsidRDefault="002E438A" w:rsidP="002E438A">
      <w:pPr>
        <w:pStyle w:val="NoSpacing"/>
        <w:ind w:left="1440"/>
        <w:jc w:val="both"/>
        <w:rPr>
          <w:rFonts w:ascii="Arial" w:hAnsi="Arial" w:cs="Arial"/>
          <w:sz w:val="24"/>
          <w:szCs w:val="24"/>
          <w:lang w:val="en-US"/>
        </w:rPr>
      </w:pPr>
    </w:p>
    <w:p w14:paraId="7EEA9CC2" w14:textId="37E62CF4" w:rsidR="002E438A" w:rsidRDefault="002E438A">
      <w:pPr>
        <w:pStyle w:val="NoSpacing"/>
        <w:numPr>
          <w:ilvl w:val="2"/>
          <w:numId w:val="3"/>
        </w:numPr>
        <w:ind w:firstLine="0"/>
        <w:jc w:val="both"/>
        <w:rPr>
          <w:rFonts w:ascii="Arial" w:hAnsi="Arial" w:cs="Arial"/>
          <w:sz w:val="24"/>
          <w:szCs w:val="24"/>
          <w:lang w:val="en-US"/>
        </w:rPr>
      </w:pPr>
      <w:r w:rsidRPr="002E438A">
        <w:rPr>
          <w:rFonts w:ascii="Arial" w:hAnsi="Arial" w:cs="Arial"/>
          <w:sz w:val="24"/>
          <w:szCs w:val="24"/>
          <w:lang w:val="en-US"/>
        </w:rPr>
        <w:t>Strategic Functions.</w:t>
      </w:r>
    </w:p>
    <w:p w14:paraId="1E633C7F" w14:textId="369627F5" w:rsidR="002E438A" w:rsidRPr="002E438A" w:rsidRDefault="002E438A" w:rsidP="002E438A">
      <w:pPr>
        <w:pStyle w:val="NoSpacing"/>
        <w:ind w:left="1440"/>
        <w:jc w:val="both"/>
        <w:rPr>
          <w:rFonts w:ascii="Arial" w:hAnsi="Arial" w:cs="Arial"/>
          <w:sz w:val="24"/>
          <w:szCs w:val="24"/>
          <w:lang w:val="en-US"/>
        </w:rPr>
      </w:pPr>
      <w:r>
        <w:rPr>
          <w:rFonts w:ascii="Arial" w:hAnsi="Arial" w:cs="Arial"/>
          <w:sz w:val="24"/>
          <w:szCs w:val="24"/>
        </w:rPr>
        <w:t>R</w:t>
      </w:r>
      <w:r w:rsidRPr="002E438A">
        <w:rPr>
          <w:rFonts w:ascii="Arial" w:hAnsi="Arial" w:cs="Arial"/>
          <w:sz w:val="24"/>
          <w:szCs w:val="24"/>
        </w:rPr>
        <w:t>efer to high-priority activities and outputs of non-teaching personnel that are directly aligned with the University’s strategic objectives, institutional priorities, and presidential directives. These functions are designed to enhance organizational effectiveness, efficiency, innovation, and responsiveness, and to ensure the timely and coordinated attainment of institutional deliverables.</w:t>
      </w:r>
    </w:p>
    <w:p w14:paraId="116683E5" w14:textId="77777777" w:rsidR="002E438A" w:rsidRPr="002E438A" w:rsidRDefault="002E438A" w:rsidP="002E438A">
      <w:pPr>
        <w:pStyle w:val="NoSpacing"/>
        <w:ind w:left="720"/>
        <w:jc w:val="both"/>
        <w:rPr>
          <w:rFonts w:ascii="Arial" w:hAnsi="Arial" w:cs="Arial"/>
          <w:sz w:val="24"/>
          <w:szCs w:val="24"/>
          <w:lang w:val="en-US"/>
        </w:rPr>
      </w:pPr>
    </w:p>
    <w:p w14:paraId="47EDCF38" w14:textId="14576549" w:rsidR="002E438A" w:rsidRDefault="002E438A">
      <w:pPr>
        <w:pStyle w:val="NoSpacing"/>
        <w:numPr>
          <w:ilvl w:val="2"/>
          <w:numId w:val="3"/>
        </w:numPr>
        <w:ind w:firstLine="0"/>
        <w:jc w:val="both"/>
        <w:rPr>
          <w:rFonts w:ascii="Arial" w:hAnsi="Arial" w:cs="Arial"/>
          <w:sz w:val="24"/>
          <w:szCs w:val="24"/>
          <w:lang w:val="en-US"/>
        </w:rPr>
      </w:pPr>
      <w:r w:rsidRPr="002E438A">
        <w:rPr>
          <w:rFonts w:ascii="Arial" w:hAnsi="Arial" w:cs="Arial"/>
          <w:sz w:val="24"/>
          <w:szCs w:val="24"/>
          <w:lang w:val="en-US"/>
        </w:rPr>
        <w:t>Support Functions.</w:t>
      </w:r>
    </w:p>
    <w:p w14:paraId="28BC84F2" w14:textId="554B1AAD" w:rsidR="002E438A" w:rsidRDefault="002E438A" w:rsidP="002E438A">
      <w:pPr>
        <w:pStyle w:val="NoSpacing"/>
        <w:ind w:left="1440"/>
        <w:jc w:val="both"/>
        <w:rPr>
          <w:rFonts w:ascii="Arial" w:hAnsi="Arial" w:cs="Arial"/>
          <w:sz w:val="24"/>
          <w:szCs w:val="24"/>
          <w:lang w:val="en-US"/>
        </w:rPr>
      </w:pPr>
      <w:r>
        <w:rPr>
          <w:rFonts w:ascii="Arial" w:hAnsi="Arial" w:cs="Arial"/>
          <w:sz w:val="24"/>
          <w:szCs w:val="24"/>
          <w:lang w:val="en-US"/>
        </w:rPr>
        <w:t>R</w:t>
      </w:r>
      <w:r w:rsidRPr="002E438A">
        <w:rPr>
          <w:rFonts w:ascii="Arial" w:hAnsi="Arial" w:cs="Arial"/>
          <w:sz w:val="24"/>
          <w:szCs w:val="24"/>
          <w:lang w:val="en-US"/>
        </w:rPr>
        <w:t>efer to activities and outputs performed by non-teaching personnel in support of, or in compliance with, government laws, rules, regulations, and University policies, including administrative, financial, technical, and regulatory requirements. These functions enable and sustain the effective implementation of core and strategic functions by ensuring operational continuity, compliance, and service facilitation.</w:t>
      </w:r>
    </w:p>
    <w:p w14:paraId="26826EC8" w14:textId="77777777" w:rsidR="00B561E7" w:rsidRDefault="00B561E7" w:rsidP="00B561E7">
      <w:pPr>
        <w:pStyle w:val="NoSpacing"/>
        <w:ind w:left="1440"/>
        <w:jc w:val="both"/>
        <w:rPr>
          <w:rFonts w:ascii="Arial" w:hAnsi="Arial" w:cs="Arial"/>
          <w:sz w:val="24"/>
          <w:szCs w:val="24"/>
          <w:lang w:val="en-US"/>
        </w:rPr>
      </w:pPr>
    </w:p>
    <w:tbl>
      <w:tblPr>
        <w:tblStyle w:val="TableGrid"/>
        <w:tblW w:w="0" w:type="auto"/>
        <w:tblInd w:w="1440" w:type="dxa"/>
        <w:tblCellMar>
          <w:top w:w="115" w:type="dxa"/>
          <w:bottom w:w="115" w:type="dxa"/>
        </w:tblCellMar>
        <w:tblLook w:val="04A0" w:firstRow="1" w:lastRow="0" w:firstColumn="1" w:lastColumn="0" w:noHBand="0" w:noVBand="1"/>
      </w:tblPr>
      <w:tblGrid>
        <w:gridCol w:w="7910"/>
      </w:tblGrid>
      <w:tr w:rsidR="00B561E7" w14:paraId="6BE35F8D" w14:textId="77777777" w:rsidTr="006842A0">
        <w:tc>
          <w:tcPr>
            <w:tcW w:w="9350" w:type="dxa"/>
          </w:tcPr>
          <w:p w14:paraId="74E0B742" w14:textId="77777777" w:rsidR="00B561E7" w:rsidRDefault="00B561E7" w:rsidP="006842A0">
            <w:pPr>
              <w:pStyle w:val="NoSpacing"/>
              <w:jc w:val="both"/>
              <w:rPr>
                <w:rFonts w:ascii="Arial" w:hAnsi="Arial" w:cs="Arial"/>
                <w:sz w:val="24"/>
                <w:szCs w:val="24"/>
                <w:lang w:val="en-US"/>
              </w:rPr>
            </w:pPr>
            <w:r>
              <w:rPr>
                <w:rFonts w:ascii="Arial" w:hAnsi="Arial" w:cs="Arial"/>
                <w:sz w:val="24"/>
                <w:szCs w:val="24"/>
                <w:lang w:val="en-US"/>
              </w:rPr>
              <w:t>As required in the Revised SUC Levelling Guidelines, non-teaching personnel may be assigned duties and responsibilities for the conduct of extension activities. This type of assignment will fall under this function.</w:t>
            </w:r>
          </w:p>
        </w:tc>
      </w:tr>
    </w:tbl>
    <w:p w14:paraId="68B34E38" w14:textId="6AA38FF0" w:rsidR="002117C4" w:rsidRDefault="002117C4" w:rsidP="002E438A">
      <w:pPr>
        <w:pStyle w:val="NoSpacing"/>
        <w:ind w:left="720"/>
        <w:jc w:val="both"/>
        <w:rPr>
          <w:rFonts w:ascii="Arial" w:hAnsi="Arial" w:cs="Arial"/>
          <w:sz w:val="24"/>
          <w:szCs w:val="24"/>
          <w:lang w:val="en-US"/>
        </w:rPr>
      </w:pPr>
    </w:p>
    <w:p w14:paraId="1FD5C9E0" w14:textId="77777777" w:rsidR="002117C4" w:rsidRDefault="002117C4">
      <w:pPr>
        <w:rPr>
          <w:rFonts w:ascii="Arial" w:hAnsi="Arial" w:cs="Arial"/>
          <w:sz w:val="24"/>
          <w:szCs w:val="24"/>
          <w:lang w:val="en-US"/>
        </w:rPr>
      </w:pPr>
      <w:r>
        <w:rPr>
          <w:rFonts w:ascii="Arial" w:hAnsi="Arial" w:cs="Arial"/>
          <w:sz w:val="24"/>
          <w:szCs w:val="24"/>
          <w:lang w:val="en-US"/>
        </w:rPr>
        <w:br w:type="page"/>
      </w:r>
    </w:p>
    <w:p w14:paraId="4D7B3432" w14:textId="40C94EED" w:rsidR="002E438A" w:rsidRDefault="002E438A">
      <w:pPr>
        <w:pStyle w:val="NoSpacing"/>
        <w:numPr>
          <w:ilvl w:val="2"/>
          <w:numId w:val="3"/>
        </w:numPr>
        <w:ind w:firstLine="0"/>
        <w:jc w:val="both"/>
        <w:rPr>
          <w:rFonts w:ascii="Arial" w:hAnsi="Arial" w:cs="Arial"/>
          <w:sz w:val="24"/>
          <w:szCs w:val="24"/>
          <w:lang w:val="en-US"/>
        </w:rPr>
      </w:pPr>
      <w:r w:rsidRPr="002E438A">
        <w:rPr>
          <w:rFonts w:ascii="Arial" w:hAnsi="Arial" w:cs="Arial"/>
          <w:sz w:val="24"/>
          <w:szCs w:val="24"/>
          <w:lang w:val="en-US"/>
        </w:rPr>
        <w:lastRenderedPageBreak/>
        <w:t xml:space="preserve">Other Functions. </w:t>
      </w:r>
    </w:p>
    <w:p w14:paraId="0B2939D6" w14:textId="64DA47CB" w:rsidR="002E438A" w:rsidRDefault="002E438A" w:rsidP="002E438A">
      <w:pPr>
        <w:pStyle w:val="NoSpacing"/>
        <w:ind w:left="1440"/>
        <w:jc w:val="both"/>
        <w:rPr>
          <w:rFonts w:ascii="Arial" w:hAnsi="Arial" w:cs="Arial"/>
          <w:sz w:val="24"/>
          <w:szCs w:val="24"/>
          <w:lang w:val="en-US"/>
        </w:rPr>
      </w:pPr>
      <w:r>
        <w:rPr>
          <w:rFonts w:ascii="Arial" w:hAnsi="Arial" w:cs="Arial"/>
          <w:sz w:val="24"/>
          <w:szCs w:val="24"/>
          <w:lang w:val="en-US"/>
        </w:rPr>
        <w:t>R</w:t>
      </w:r>
      <w:r w:rsidRPr="002E438A">
        <w:rPr>
          <w:rFonts w:ascii="Arial" w:hAnsi="Arial" w:cs="Arial"/>
          <w:sz w:val="24"/>
          <w:szCs w:val="24"/>
          <w:lang w:val="en-US"/>
        </w:rPr>
        <w:t>efer to additional duties, assignments, or outputs performed by non-teaching personnel that are outside their regular core, strategic, or support functions but are formally assigned by competent authority. These functions may include special assignments, committee work, project-based tasks, or time-bound institutional activities and shall be recognized for performance evaluation when duly authorized and supported by appropriate documentation.</w:t>
      </w:r>
    </w:p>
    <w:p w14:paraId="5BA02472" w14:textId="77777777" w:rsidR="00B561E7" w:rsidRDefault="00B561E7" w:rsidP="00B561E7">
      <w:pPr>
        <w:pStyle w:val="NoSpacing"/>
        <w:jc w:val="both"/>
        <w:rPr>
          <w:rFonts w:ascii="Arial" w:hAnsi="Arial" w:cs="Arial"/>
          <w:sz w:val="24"/>
          <w:szCs w:val="24"/>
          <w:lang w:val="en-US"/>
        </w:rPr>
      </w:pPr>
    </w:p>
    <w:p w14:paraId="5B8A00F3" w14:textId="4A1585E3" w:rsidR="00165940" w:rsidRPr="00392F54" w:rsidRDefault="00165940">
      <w:pPr>
        <w:pStyle w:val="NoSpacing"/>
        <w:numPr>
          <w:ilvl w:val="1"/>
          <w:numId w:val="3"/>
        </w:numPr>
        <w:jc w:val="both"/>
        <w:rPr>
          <w:rFonts w:ascii="Arial" w:hAnsi="Arial" w:cs="Arial"/>
          <w:sz w:val="24"/>
          <w:szCs w:val="24"/>
          <w:lang w:val="en-US"/>
        </w:rPr>
      </w:pPr>
      <w:r w:rsidRPr="00392F54">
        <w:rPr>
          <w:rFonts w:ascii="Arial" w:hAnsi="Arial" w:cs="Arial"/>
          <w:sz w:val="24"/>
          <w:szCs w:val="24"/>
          <w:lang w:val="en-US"/>
        </w:rPr>
        <w:t>The annual targets of the employee shall be apportioned by the into two (2) rating periods.</w:t>
      </w:r>
    </w:p>
    <w:p w14:paraId="60156844" w14:textId="599B0FE3" w:rsidR="00165940" w:rsidRPr="00392F54" w:rsidRDefault="00165940">
      <w:pPr>
        <w:pStyle w:val="NoSpacing"/>
        <w:numPr>
          <w:ilvl w:val="1"/>
          <w:numId w:val="3"/>
        </w:numPr>
        <w:jc w:val="both"/>
        <w:rPr>
          <w:rFonts w:ascii="Arial" w:hAnsi="Arial" w:cs="Arial"/>
          <w:sz w:val="24"/>
          <w:szCs w:val="24"/>
          <w:lang w:val="en-US"/>
        </w:rPr>
      </w:pPr>
      <w:r w:rsidRPr="00392F54">
        <w:rPr>
          <w:rFonts w:ascii="Arial" w:hAnsi="Arial" w:cs="Arial"/>
          <w:sz w:val="24"/>
          <w:szCs w:val="24"/>
        </w:rPr>
        <w:t xml:space="preserve">The employee, in consultation with and subject to the approval of the immediate supervisor, shall </w:t>
      </w:r>
      <w:r w:rsidRPr="00392F54">
        <w:rPr>
          <w:rStyle w:val="Strong"/>
          <w:rFonts w:ascii="Arial" w:hAnsi="Arial" w:cs="Arial"/>
          <w:b w:val="0"/>
          <w:bCs w:val="0"/>
          <w:sz w:val="24"/>
          <w:szCs w:val="24"/>
        </w:rPr>
        <w:t>commit</w:t>
      </w:r>
      <w:r w:rsidRPr="00392F54">
        <w:rPr>
          <w:rFonts w:ascii="Arial" w:hAnsi="Arial" w:cs="Arial"/>
          <w:sz w:val="24"/>
          <w:szCs w:val="24"/>
        </w:rPr>
        <w:t xml:space="preserve"> when each target indicator shall be delivered, whether in the first or second rating </w:t>
      </w:r>
      <w:r w:rsidRPr="00384823">
        <w:rPr>
          <w:rFonts w:ascii="Arial" w:hAnsi="Arial" w:cs="Arial"/>
          <w:sz w:val="24"/>
          <w:szCs w:val="24"/>
        </w:rPr>
        <w:t>period</w:t>
      </w:r>
      <w:r w:rsidR="00D21431">
        <w:rPr>
          <w:rFonts w:ascii="Arial" w:hAnsi="Arial" w:cs="Arial"/>
          <w:sz w:val="24"/>
          <w:szCs w:val="24"/>
        </w:rPr>
        <w:t>,</w:t>
      </w:r>
      <w:r w:rsidR="00384823">
        <w:rPr>
          <w:rFonts w:ascii="Arial" w:hAnsi="Arial" w:cs="Arial"/>
          <w:sz w:val="24"/>
          <w:szCs w:val="24"/>
        </w:rPr>
        <w:t xml:space="preserve"> </w:t>
      </w:r>
      <w:r w:rsidR="00384823" w:rsidRPr="00384823">
        <w:rPr>
          <w:rStyle w:val="Strong"/>
          <w:rFonts w:ascii="Arial" w:hAnsi="Arial" w:cs="Arial"/>
          <w:b w:val="0"/>
          <w:bCs w:val="0"/>
          <w:sz w:val="24"/>
          <w:szCs w:val="24"/>
        </w:rPr>
        <w:t>taking into consideration the schedule of accomplishment of t</w:t>
      </w:r>
      <w:r w:rsidR="00384823">
        <w:rPr>
          <w:rStyle w:val="Strong"/>
          <w:rFonts w:ascii="Arial" w:hAnsi="Arial" w:cs="Arial"/>
          <w:b w:val="0"/>
          <w:bCs w:val="0"/>
          <w:sz w:val="24"/>
          <w:szCs w:val="24"/>
        </w:rPr>
        <w:t>he office</w:t>
      </w:r>
      <w:r w:rsidR="00B174CD">
        <w:rPr>
          <w:rStyle w:val="Strong"/>
          <w:rFonts w:ascii="Arial" w:hAnsi="Arial" w:cs="Arial"/>
          <w:b w:val="0"/>
          <w:bCs w:val="0"/>
          <w:sz w:val="24"/>
          <w:szCs w:val="24"/>
        </w:rPr>
        <w:t>/unit</w:t>
      </w:r>
      <w:r w:rsidR="00384823">
        <w:rPr>
          <w:rStyle w:val="Strong"/>
          <w:rFonts w:ascii="Arial" w:hAnsi="Arial" w:cs="Arial"/>
          <w:b w:val="0"/>
          <w:bCs w:val="0"/>
          <w:sz w:val="24"/>
          <w:szCs w:val="24"/>
        </w:rPr>
        <w:t xml:space="preserve"> target </w:t>
      </w:r>
      <w:r w:rsidR="00384823" w:rsidRPr="00384823">
        <w:rPr>
          <w:rStyle w:val="Strong"/>
          <w:rFonts w:ascii="Arial" w:hAnsi="Arial" w:cs="Arial"/>
          <w:b w:val="0"/>
          <w:bCs w:val="0"/>
          <w:sz w:val="24"/>
          <w:szCs w:val="24"/>
        </w:rPr>
        <w:t>to which the employee is assigned</w:t>
      </w:r>
      <w:r w:rsidR="00EA6863" w:rsidRPr="00384823">
        <w:rPr>
          <w:rFonts w:ascii="Arial" w:hAnsi="Arial" w:cs="Arial"/>
          <w:sz w:val="24"/>
          <w:szCs w:val="24"/>
        </w:rPr>
        <w:t>.</w:t>
      </w:r>
    </w:p>
    <w:p w14:paraId="70E32CEF" w14:textId="30FC74B1" w:rsidR="00165940" w:rsidRPr="00392F54" w:rsidRDefault="00165940">
      <w:pPr>
        <w:pStyle w:val="NoSpacing"/>
        <w:numPr>
          <w:ilvl w:val="1"/>
          <w:numId w:val="3"/>
        </w:numPr>
        <w:jc w:val="both"/>
        <w:rPr>
          <w:rFonts w:ascii="Arial" w:hAnsi="Arial" w:cs="Arial"/>
          <w:sz w:val="24"/>
          <w:szCs w:val="24"/>
          <w:lang w:val="en-US"/>
        </w:rPr>
      </w:pPr>
      <w:r w:rsidRPr="00392F54">
        <w:rPr>
          <w:rFonts w:ascii="Arial" w:hAnsi="Arial" w:cs="Arial"/>
          <w:sz w:val="24"/>
          <w:szCs w:val="24"/>
          <w:lang w:val="en-US"/>
        </w:rPr>
        <w:t>The aggregate of the targets for the two rating periods shall not be less than the approved annual target.</w:t>
      </w:r>
    </w:p>
    <w:p w14:paraId="346FCD6F" w14:textId="77777777" w:rsidR="00165940" w:rsidRPr="00392F54" w:rsidRDefault="00165940" w:rsidP="00165940">
      <w:pPr>
        <w:pStyle w:val="NoSpacing"/>
        <w:numPr>
          <w:ilvl w:val="1"/>
          <w:numId w:val="3"/>
        </w:numPr>
        <w:jc w:val="both"/>
        <w:rPr>
          <w:rFonts w:ascii="Arial" w:hAnsi="Arial" w:cs="Arial"/>
          <w:sz w:val="24"/>
          <w:szCs w:val="24"/>
          <w:lang w:val="en-US"/>
        </w:rPr>
      </w:pPr>
      <w:r w:rsidRPr="00392F54">
        <w:rPr>
          <w:rFonts w:ascii="Arial" w:hAnsi="Arial" w:cs="Arial"/>
          <w:sz w:val="24"/>
          <w:szCs w:val="24"/>
        </w:rPr>
        <w:t xml:space="preserve">Any target not accomplished during the first rating period shall be carried over and </w:t>
      </w:r>
      <w:r w:rsidRPr="00392F54">
        <w:rPr>
          <w:rStyle w:val="Strong"/>
          <w:rFonts w:ascii="Arial" w:hAnsi="Arial" w:cs="Arial"/>
          <w:b w:val="0"/>
          <w:bCs w:val="0"/>
          <w:sz w:val="24"/>
          <w:szCs w:val="24"/>
        </w:rPr>
        <w:t>committed</w:t>
      </w:r>
      <w:r w:rsidRPr="00392F54">
        <w:rPr>
          <w:rFonts w:ascii="Arial" w:hAnsi="Arial" w:cs="Arial"/>
          <w:sz w:val="24"/>
          <w:szCs w:val="24"/>
        </w:rPr>
        <w:t xml:space="preserve"> as a deliverable for the second rating period. </w:t>
      </w:r>
    </w:p>
    <w:p w14:paraId="26E2D1C8" w14:textId="402DB46F" w:rsidR="00165940" w:rsidRPr="00392F54" w:rsidRDefault="00165940" w:rsidP="00165940">
      <w:pPr>
        <w:pStyle w:val="NoSpacing"/>
        <w:numPr>
          <w:ilvl w:val="1"/>
          <w:numId w:val="3"/>
        </w:numPr>
        <w:jc w:val="both"/>
        <w:rPr>
          <w:rFonts w:ascii="Arial" w:hAnsi="Arial" w:cs="Arial"/>
          <w:sz w:val="24"/>
          <w:szCs w:val="24"/>
          <w:lang w:val="en-US"/>
        </w:rPr>
      </w:pPr>
      <w:r w:rsidRPr="00392F54">
        <w:rPr>
          <w:rFonts w:ascii="Arial" w:hAnsi="Arial" w:cs="Arial"/>
          <w:sz w:val="24"/>
          <w:szCs w:val="24"/>
        </w:rPr>
        <w:t xml:space="preserve">Targets </w:t>
      </w:r>
      <w:r w:rsidRPr="00392F54">
        <w:rPr>
          <w:rStyle w:val="Strong"/>
          <w:rFonts w:ascii="Arial" w:hAnsi="Arial" w:cs="Arial"/>
          <w:b w:val="0"/>
          <w:bCs w:val="0"/>
          <w:sz w:val="24"/>
          <w:szCs w:val="24"/>
        </w:rPr>
        <w:t>committed</w:t>
      </w:r>
      <w:r w:rsidRPr="00392F54">
        <w:rPr>
          <w:rFonts w:ascii="Arial" w:hAnsi="Arial" w:cs="Arial"/>
          <w:sz w:val="24"/>
          <w:szCs w:val="24"/>
        </w:rPr>
        <w:t xml:space="preserve"> for the second rating period but accomplished during the first rating period shall remain reflected as deliverables for the second rating period, unless their accomplishment is dependent on factors beyond the control of the employee (e.g., external approvals, publication timelines, or similar constraints).</w:t>
      </w:r>
    </w:p>
    <w:p w14:paraId="4C4EE5EA" w14:textId="77777777" w:rsidR="00392F54" w:rsidRPr="00392F54" w:rsidRDefault="00392F54">
      <w:pPr>
        <w:pStyle w:val="NoSpacing"/>
        <w:numPr>
          <w:ilvl w:val="1"/>
          <w:numId w:val="3"/>
        </w:numPr>
        <w:jc w:val="both"/>
        <w:rPr>
          <w:rFonts w:ascii="Arial" w:hAnsi="Arial" w:cs="Arial"/>
          <w:sz w:val="24"/>
          <w:szCs w:val="24"/>
          <w:lang w:val="en-US"/>
        </w:rPr>
      </w:pPr>
      <w:r w:rsidRPr="00392F54">
        <w:rPr>
          <w:rFonts w:ascii="Arial" w:hAnsi="Arial" w:cs="Arial"/>
          <w:sz w:val="24"/>
          <w:szCs w:val="24"/>
        </w:rPr>
        <w:t>Targets scheduled for the second rating period but accomplished during the first rating period shall remain reflected as deliverables for the second rating period, unless their accomplishment is contingent upon factors beyond the control of the employee (e.g., external approvals, publication timelines, or similar constraints).</w:t>
      </w:r>
    </w:p>
    <w:p w14:paraId="017B27A2" w14:textId="77777777" w:rsidR="00392F54" w:rsidRPr="00392F54" w:rsidRDefault="00392F54">
      <w:pPr>
        <w:pStyle w:val="NoSpacing"/>
        <w:numPr>
          <w:ilvl w:val="1"/>
          <w:numId w:val="3"/>
        </w:numPr>
        <w:jc w:val="both"/>
        <w:rPr>
          <w:rFonts w:ascii="Arial" w:hAnsi="Arial" w:cs="Arial"/>
          <w:sz w:val="24"/>
          <w:szCs w:val="24"/>
          <w:lang w:val="en-US"/>
        </w:rPr>
      </w:pPr>
      <w:r w:rsidRPr="00392F54">
        <w:rPr>
          <w:rFonts w:ascii="Arial" w:hAnsi="Arial" w:cs="Arial"/>
          <w:sz w:val="24"/>
          <w:szCs w:val="24"/>
        </w:rPr>
        <w:t>Only deliverables formally committed for a given rating period shall be subject to evaluation for that period.</w:t>
      </w:r>
    </w:p>
    <w:p w14:paraId="39598025" w14:textId="1B896883" w:rsidR="005224B9" w:rsidRPr="002E438A" w:rsidRDefault="005224B9">
      <w:pPr>
        <w:pStyle w:val="NoSpacing"/>
        <w:numPr>
          <w:ilvl w:val="1"/>
          <w:numId w:val="3"/>
        </w:numPr>
        <w:jc w:val="both"/>
        <w:rPr>
          <w:rFonts w:ascii="Arial" w:hAnsi="Arial" w:cs="Arial"/>
          <w:sz w:val="24"/>
          <w:szCs w:val="24"/>
          <w:lang w:val="en-US"/>
        </w:rPr>
      </w:pPr>
      <w:r w:rsidRPr="002E438A">
        <w:rPr>
          <w:rFonts w:ascii="Arial" w:hAnsi="Arial" w:cs="Arial"/>
          <w:sz w:val="24"/>
          <w:szCs w:val="24"/>
        </w:rPr>
        <w:t xml:space="preserve">The immediate supervisor may reduce and/or revise the deliverables of an employee holding an additional designation, as may be necessary to enable the employee to effectively perform the functions of such designation, provided that such adjustments </w:t>
      </w:r>
      <w:r w:rsidR="00DF643E" w:rsidRPr="002E438A">
        <w:rPr>
          <w:rFonts w:ascii="Arial" w:hAnsi="Arial" w:cs="Arial"/>
          <w:sz w:val="24"/>
          <w:szCs w:val="24"/>
        </w:rPr>
        <w:t xml:space="preserve">is equitable and </w:t>
      </w:r>
      <w:r w:rsidRPr="002E438A">
        <w:rPr>
          <w:rFonts w:ascii="Arial" w:hAnsi="Arial" w:cs="Arial"/>
          <w:sz w:val="24"/>
          <w:szCs w:val="24"/>
        </w:rPr>
        <w:t>shall not impair or disrupt the regular operations of the office or unit.</w:t>
      </w:r>
    </w:p>
    <w:p w14:paraId="7C9F470C" w14:textId="4FD2A401" w:rsidR="005224B9" w:rsidRPr="002E438A" w:rsidRDefault="005224B9">
      <w:pPr>
        <w:pStyle w:val="NoSpacing"/>
        <w:numPr>
          <w:ilvl w:val="1"/>
          <w:numId w:val="3"/>
        </w:numPr>
        <w:jc w:val="both"/>
        <w:rPr>
          <w:rFonts w:ascii="Arial" w:hAnsi="Arial" w:cs="Arial"/>
          <w:sz w:val="24"/>
          <w:szCs w:val="24"/>
          <w:lang w:val="en-US"/>
        </w:rPr>
      </w:pPr>
      <w:r w:rsidRPr="002E438A">
        <w:rPr>
          <w:rFonts w:ascii="Arial" w:hAnsi="Arial" w:cs="Arial"/>
          <w:sz w:val="24"/>
          <w:szCs w:val="24"/>
        </w:rPr>
        <w:t>The immediate supervisor may revise the deliverables of an employee with special needs as may be necessary to enable the employee to effectively perform its function, provided that such adjustments shall not impair or disrupt the regular operations of the office or unit.</w:t>
      </w:r>
    </w:p>
    <w:p w14:paraId="45C1F4BA" w14:textId="67AE4820" w:rsidR="002117C4" w:rsidRDefault="002117C4">
      <w:pPr>
        <w:rPr>
          <w:rFonts w:ascii="Arial" w:hAnsi="Arial" w:cs="Arial"/>
          <w:b/>
          <w:bCs/>
          <w:sz w:val="24"/>
          <w:szCs w:val="24"/>
          <w:lang w:val="en-US"/>
        </w:rPr>
      </w:pPr>
      <w:r>
        <w:rPr>
          <w:rFonts w:ascii="Arial" w:hAnsi="Arial" w:cs="Arial"/>
          <w:b/>
          <w:bCs/>
          <w:sz w:val="24"/>
          <w:szCs w:val="24"/>
          <w:lang w:val="en-US"/>
        </w:rPr>
        <w:br w:type="page"/>
      </w:r>
    </w:p>
    <w:p w14:paraId="69524E6B" w14:textId="492FB1B9" w:rsidR="00ED531F" w:rsidRPr="002E438A" w:rsidRDefault="00ED531F">
      <w:pPr>
        <w:pStyle w:val="NoSpacing"/>
        <w:numPr>
          <w:ilvl w:val="0"/>
          <w:numId w:val="3"/>
        </w:numPr>
        <w:rPr>
          <w:rFonts w:ascii="Arial" w:hAnsi="Arial" w:cs="Arial"/>
          <w:b/>
          <w:bCs/>
          <w:sz w:val="24"/>
          <w:szCs w:val="24"/>
          <w:lang w:val="en-US"/>
        </w:rPr>
      </w:pPr>
      <w:r w:rsidRPr="002E438A">
        <w:rPr>
          <w:rFonts w:ascii="Arial" w:hAnsi="Arial" w:cs="Arial"/>
          <w:b/>
          <w:bCs/>
          <w:sz w:val="24"/>
          <w:szCs w:val="24"/>
          <w:lang w:val="en-US"/>
        </w:rPr>
        <w:lastRenderedPageBreak/>
        <w:t>Evaluation Guidelines</w:t>
      </w:r>
    </w:p>
    <w:p w14:paraId="15975064" w14:textId="77777777" w:rsidR="00ED531F" w:rsidRPr="002E438A" w:rsidRDefault="00ED531F" w:rsidP="00ED531F">
      <w:pPr>
        <w:pStyle w:val="NoSpacing"/>
        <w:rPr>
          <w:rFonts w:ascii="Arial" w:hAnsi="Arial" w:cs="Arial"/>
          <w:b/>
          <w:bCs/>
          <w:sz w:val="24"/>
          <w:szCs w:val="24"/>
          <w:lang w:val="en-US"/>
        </w:rPr>
      </w:pPr>
    </w:p>
    <w:p w14:paraId="68F3C6EB" w14:textId="05454E5E" w:rsidR="00ED531F" w:rsidRDefault="007B0E47">
      <w:pPr>
        <w:pStyle w:val="NoSpacing"/>
        <w:numPr>
          <w:ilvl w:val="1"/>
          <w:numId w:val="3"/>
        </w:numPr>
        <w:tabs>
          <w:tab w:val="left" w:pos="874"/>
        </w:tabs>
        <w:jc w:val="both"/>
        <w:rPr>
          <w:rFonts w:ascii="Arial" w:hAnsi="Arial" w:cs="Arial"/>
          <w:sz w:val="24"/>
          <w:szCs w:val="24"/>
          <w:lang w:val="en-US"/>
        </w:rPr>
      </w:pPr>
      <w:r>
        <w:rPr>
          <w:rFonts w:ascii="Arial" w:hAnsi="Arial" w:cs="Arial"/>
          <w:sz w:val="24"/>
          <w:szCs w:val="24"/>
          <w:lang w:val="en-US"/>
        </w:rPr>
        <w:t>Directors/Unit Heads</w:t>
      </w:r>
    </w:p>
    <w:p w14:paraId="6C481EE3" w14:textId="77777777" w:rsidR="007B0E47" w:rsidRPr="00ED531F" w:rsidRDefault="007B0E47" w:rsidP="007B0E47">
      <w:pPr>
        <w:pStyle w:val="NoSpacing"/>
        <w:jc w:val="both"/>
        <w:rPr>
          <w:rFonts w:ascii="Arial" w:hAnsi="Arial" w:cs="Arial"/>
          <w:i/>
          <w:iCs/>
          <w:sz w:val="21"/>
          <w:szCs w:val="21"/>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6385"/>
        <w:gridCol w:w="2245"/>
      </w:tblGrid>
      <w:tr w:rsidR="007B0E47" w14:paraId="03DCE077" w14:textId="77777777" w:rsidTr="00803DA0">
        <w:tc>
          <w:tcPr>
            <w:tcW w:w="6385" w:type="dxa"/>
            <w:shd w:val="clear" w:color="auto" w:fill="BFBFBF" w:themeFill="background1" w:themeFillShade="BF"/>
          </w:tcPr>
          <w:p w14:paraId="25D5CEF2" w14:textId="4DB6AF03" w:rsidR="007B0E47" w:rsidRPr="00A50755" w:rsidRDefault="007B0E47" w:rsidP="00803DA0">
            <w:pPr>
              <w:pStyle w:val="NoSpacing"/>
              <w:jc w:val="center"/>
              <w:rPr>
                <w:rFonts w:ascii="Arial" w:hAnsi="Arial" w:cs="Arial"/>
                <w:b/>
                <w:bCs/>
                <w:sz w:val="21"/>
                <w:szCs w:val="21"/>
                <w:lang w:val="en-US"/>
              </w:rPr>
            </w:pPr>
            <w:r>
              <w:rPr>
                <w:rFonts w:ascii="Arial" w:hAnsi="Arial" w:cs="Arial"/>
                <w:b/>
                <w:bCs/>
                <w:sz w:val="21"/>
                <w:szCs w:val="21"/>
                <w:lang w:val="en-US"/>
              </w:rPr>
              <w:t>Function</w:t>
            </w:r>
          </w:p>
        </w:tc>
        <w:tc>
          <w:tcPr>
            <w:tcW w:w="2245" w:type="dxa"/>
            <w:shd w:val="clear" w:color="auto" w:fill="BFBFBF" w:themeFill="background1" w:themeFillShade="BF"/>
          </w:tcPr>
          <w:p w14:paraId="1670E3B9" w14:textId="77777777" w:rsidR="007B0E47" w:rsidRPr="00A50755" w:rsidRDefault="007B0E47" w:rsidP="00803DA0">
            <w:pPr>
              <w:pStyle w:val="NoSpacing"/>
              <w:jc w:val="center"/>
              <w:rPr>
                <w:rFonts w:ascii="Arial" w:hAnsi="Arial" w:cs="Arial"/>
                <w:b/>
                <w:bCs/>
                <w:sz w:val="21"/>
                <w:szCs w:val="21"/>
                <w:lang w:val="en-US"/>
              </w:rPr>
            </w:pPr>
            <w:r w:rsidRPr="00A50755">
              <w:rPr>
                <w:rFonts w:ascii="Arial" w:hAnsi="Arial" w:cs="Arial"/>
                <w:b/>
                <w:bCs/>
                <w:sz w:val="21"/>
                <w:szCs w:val="21"/>
                <w:lang w:val="en-US"/>
              </w:rPr>
              <w:t>Weight Allocation</w:t>
            </w:r>
          </w:p>
        </w:tc>
      </w:tr>
      <w:tr w:rsidR="007B0E47" w14:paraId="16D22DB2" w14:textId="77777777" w:rsidTr="00803DA0">
        <w:tc>
          <w:tcPr>
            <w:tcW w:w="6385" w:type="dxa"/>
          </w:tcPr>
          <w:p w14:paraId="3FA16CB4" w14:textId="712FD66B" w:rsidR="007B0E47" w:rsidRPr="00A50755" w:rsidRDefault="007B0E47" w:rsidP="00803DA0">
            <w:pPr>
              <w:pStyle w:val="NoSpacing"/>
              <w:jc w:val="both"/>
              <w:rPr>
                <w:rFonts w:ascii="Arial" w:hAnsi="Arial" w:cs="Arial"/>
                <w:sz w:val="21"/>
                <w:szCs w:val="21"/>
                <w:lang w:val="en-US"/>
              </w:rPr>
            </w:pPr>
            <w:r>
              <w:rPr>
                <w:rFonts w:ascii="Arial" w:hAnsi="Arial" w:cs="Arial"/>
                <w:sz w:val="21"/>
                <w:szCs w:val="21"/>
                <w:lang w:val="en-US"/>
              </w:rPr>
              <w:t>Core Functions</w:t>
            </w:r>
          </w:p>
        </w:tc>
        <w:tc>
          <w:tcPr>
            <w:tcW w:w="2245" w:type="dxa"/>
          </w:tcPr>
          <w:p w14:paraId="2ED4050A" w14:textId="475309AF" w:rsidR="007B0E47" w:rsidRPr="00A50755" w:rsidRDefault="00851D84" w:rsidP="00803DA0">
            <w:pPr>
              <w:pStyle w:val="NoSpacing"/>
              <w:jc w:val="center"/>
              <w:rPr>
                <w:rFonts w:ascii="Arial" w:hAnsi="Arial" w:cs="Arial"/>
                <w:sz w:val="21"/>
                <w:szCs w:val="21"/>
                <w:lang w:val="en-US"/>
              </w:rPr>
            </w:pPr>
            <w:r>
              <w:rPr>
                <w:rFonts w:ascii="Arial" w:hAnsi="Arial" w:cs="Arial"/>
                <w:sz w:val="21"/>
                <w:szCs w:val="21"/>
                <w:lang w:val="en-US"/>
              </w:rPr>
              <w:t>60%</w:t>
            </w:r>
          </w:p>
        </w:tc>
      </w:tr>
      <w:tr w:rsidR="007B0E47" w14:paraId="350310AF" w14:textId="77777777" w:rsidTr="00803DA0">
        <w:tc>
          <w:tcPr>
            <w:tcW w:w="6385" w:type="dxa"/>
          </w:tcPr>
          <w:p w14:paraId="182FD012" w14:textId="7200422C" w:rsidR="007B0E47" w:rsidRPr="00A50755" w:rsidRDefault="007B0E47" w:rsidP="00803DA0">
            <w:pPr>
              <w:pStyle w:val="NoSpacing"/>
              <w:jc w:val="both"/>
              <w:rPr>
                <w:rFonts w:ascii="Arial" w:hAnsi="Arial" w:cs="Arial"/>
                <w:sz w:val="21"/>
                <w:szCs w:val="21"/>
                <w:lang w:val="en-US"/>
              </w:rPr>
            </w:pPr>
            <w:r>
              <w:rPr>
                <w:rFonts w:ascii="Arial" w:hAnsi="Arial" w:cs="Arial"/>
                <w:sz w:val="21"/>
                <w:szCs w:val="21"/>
                <w:lang w:val="en-US"/>
              </w:rPr>
              <w:t>Strategic Functions</w:t>
            </w:r>
          </w:p>
        </w:tc>
        <w:tc>
          <w:tcPr>
            <w:tcW w:w="2245" w:type="dxa"/>
          </w:tcPr>
          <w:p w14:paraId="7D4E042C" w14:textId="586B52E7" w:rsidR="007B0E47" w:rsidRPr="00A50755" w:rsidRDefault="00851D84" w:rsidP="00803DA0">
            <w:pPr>
              <w:pStyle w:val="NoSpacing"/>
              <w:jc w:val="center"/>
              <w:rPr>
                <w:rFonts w:ascii="Arial" w:hAnsi="Arial" w:cs="Arial"/>
                <w:sz w:val="21"/>
                <w:szCs w:val="21"/>
                <w:lang w:val="en-US"/>
              </w:rPr>
            </w:pPr>
            <w:r>
              <w:rPr>
                <w:rFonts w:ascii="Arial" w:hAnsi="Arial" w:cs="Arial"/>
                <w:sz w:val="21"/>
                <w:szCs w:val="21"/>
                <w:lang w:val="en-US"/>
              </w:rPr>
              <w:t>30%</w:t>
            </w:r>
          </w:p>
        </w:tc>
      </w:tr>
      <w:tr w:rsidR="007B0E47" w14:paraId="3DDA9063" w14:textId="77777777" w:rsidTr="00803DA0">
        <w:tc>
          <w:tcPr>
            <w:tcW w:w="6385" w:type="dxa"/>
          </w:tcPr>
          <w:p w14:paraId="538D4C0C" w14:textId="5A234E44" w:rsidR="007B0E47" w:rsidRDefault="00851D84" w:rsidP="00803DA0">
            <w:pPr>
              <w:pStyle w:val="NoSpacing"/>
              <w:jc w:val="both"/>
              <w:rPr>
                <w:rFonts w:ascii="Arial" w:hAnsi="Arial" w:cs="Arial"/>
                <w:sz w:val="21"/>
                <w:szCs w:val="21"/>
                <w:lang w:val="en-US"/>
              </w:rPr>
            </w:pPr>
            <w:r>
              <w:rPr>
                <w:rFonts w:ascii="Arial" w:hAnsi="Arial" w:cs="Arial"/>
                <w:sz w:val="21"/>
                <w:szCs w:val="21"/>
                <w:lang w:val="en-US"/>
              </w:rPr>
              <w:t>Other</w:t>
            </w:r>
            <w:r w:rsidR="007B0E47">
              <w:rPr>
                <w:rFonts w:ascii="Arial" w:hAnsi="Arial" w:cs="Arial"/>
                <w:sz w:val="21"/>
                <w:szCs w:val="21"/>
                <w:lang w:val="en-US"/>
              </w:rPr>
              <w:t xml:space="preserve"> Functions</w:t>
            </w:r>
          </w:p>
        </w:tc>
        <w:tc>
          <w:tcPr>
            <w:tcW w:w="2245" w:type="dxa"/>
          </w:tcPr>
          <w:p w14:paraId="6EAB54A1" w14:textId="07EBEC88" w:rsidR="007B0E47" w:rsidRDefault="00851D84" w:rsidP="00803DA0">
            <w:pPr>
              <w:pStyle w:val="NoSpacing"/>
              <w:jc w:val="center"/>
              <w:rPr>
                <w:rFonts w:ascii="Arial" w:hAnsi="Arial" w:cs="Arial"/>
                <w:sz w:val="21"/>
                <w:szCs w:val="21"/>
                <w:lang w:val="en-US"/>
              </w:rPr>
            </w:pPr>
            <w:r>
              <w:rPr>
                <w:rFonts w:ascii="Arial" w:hAnsi="Arial" w:cs="Arial"/>
                <w:sz w:val="21"/>
                <w:szCs w:val="21"/>
                <w:lang w:val="en-US"/>
              </w:rPr>
              <w:t>10%</w:t>
            </w:r>
          </w:p>
        </w:tc>
      </w:tr>
      <w:tr w:rsidR="007B0E47" w14:paraId="24A293B6" w14:textId="77777777" w:rsidTr="00803DA0">
        <w:tc>
          <w:tcPr>
            <w:tcW w:w="6385" w:type="dxa"/>
            <w:shd w:val="clear" w:color="auto" w:fill="F2F2F2" w:themeFill="background1" w:themeFillShade="F2"/>
          </w:tcPr>
          <w:p w14:paraId="48EB8E09" w14:textId="77777777" w:rsidR="007B0E47" w:rsidRPr="00A50755" w:rsidRDefault="007B0E47" w:rsidP="00803DA0">
            <w:pPr>
              <w:pStyle w:val="NoSpacing"/>
              <w:jc w:val="right"/>
              <w:rPr>
                <w:rFonts w:ascii="Arial" w:hAnsi="Arial" w:cs="Arial"/>
                <w:b/>
                <w:bCs/>
                <w:sz w:val="21"/>
                <w:szCs w:val="21"/>
                <w:lang w:val="en-US"/>
              </w:rPr>
            </w:pPr>
            <w:r>
              <w:rPr>
                <w:rFonts w:ascii="Arial" w:hAnsi="Arial" w:cs="Arial"/>
                <w:b/>
                <w:bCs/>
                <w:sz w:val="21"/>
                <w:szCs w:val="21"/>
                <w:lang w:val="en-US"/>
              </w:rPr>
              <w:t>Total</w:t>
            </w:r>
          </w:p>
        </w:tc>
        <w:tc>
          <w:tcPr>
            <w:tcW w:w="2245" w:type="dxa"/>
            <w:shd w:val="clear" w:color="auto" w:fill="F2F2F2" w:themeFill="background1" w:themeFillShade="F2"/>
          </w:tcPr>
          <w:p w14:paraId="0FB4C2D1" w14:textId="77777777" w:rsidR="007B0E47" w:rsidRPr="00A50755" w:rsidRDefault="007B0E47" w:rsidP="00803DA0">
            <w:pPr>
              <w:pStyle w:val="NoSpacing"/>
              <w:jc w:val="center"/>
              <w:rPr>
                <w:rFonts w:ascii="Arial" w:hAnsi="Arial" w:cs="Arial"/>
                <w:b/>
                <w:bCs/>
                <w:sz w:val="21"/>
                <w:szCs w:val="21"/>
                <w:lang w:val="en-US"/>
              </w:rPr>
            </w:pPr>
            <w:r w:rsidRPr="00A50755">
              <w:rPr>
                <w:rFonts w:ascii="Arial" w:hAnsi="Arial" w:cs="Arial"/>
                <w:b/>
                <w:bCs/>
                <w:sz w:val="21"/>
                <w:szCs w:val="21"/>
                <w:lang w:val="en-US"/>
              </w:rPr>
              <w:t>100%</w:t>
            </w:r>
          </w:p>
        </w:tc>
      </w:tr>
    </w:tbl>
    <w:p w14:paraId="0C09610C" w14:textId="77777777" w:rsidR="007B0E47" w:rsidRDefault="007B0E47" w:rsidP="007B0E47">
      <w:pPr>
        <w:pStyle w:val="NoSpacing"/>
        <w:jc w:val="both"/>
        <w:rPr>
          <w:rFonts w:ascii="Arial" w:hAnsi="Arial" w:cs="Arial"/>
          <w:b/>
          <w:bCs/>
          <w:sz w:val="24"/>
          <w:szCs w:val="24"/>
          <w:lang w:val="en-US"/>
        </w:rPr>
      </w:pPr>
    </w:p>
    <w:p w14:paraId="649B879D" w14:textId="280568DF" w:rsidR="007B0E47" w:rsidRPr="007B0E47" w:rsidRDefault="007B0E47">
      <w:pPr>
        <w:pStyle w:val="NoSpacing"/>
        <w:numPr>
          <w:ilvl w:val="1"/>
          <w:numId w:val="3"/>
        </w:numPr>
        <w:jc w:val="both"/>
        <w:rPr>
          <w:rFonts w:ascii="Arial" w:hAnsi="Arial" w:cs="Arial"/>
          <w:sz w:val="24"/>
          <w:szCs w:val="24"/>
          <w:lang w:val="en-US"/>
        </w:rPr>
      </w:pPr>
      <w:r>
        <w:rPr>
          <w:rFonts w:ascii="Arial" w:hAnsi="Arial" w:cs="Arial"/>
          <w:sz w:val="24"/>
          <w:szCs w:val="24"/>
          <w:lang w:val="en-US"/>
        </w:rPr>
        <w:t>Office/Unit/Administrative Staff</w:t>
      </w:r>
    </w:p>
    <w:p w14:paraId="4757A60C" w14:textId="77777777" w:rsidR="007B0E47" w:rsidRPr="00ED531F" w:rsidRDefault="007B0E47" w:rsidP="007B0E47">
      <w:pPr>
        <w:pStyle w:val="NoSpacing"/>
        <w:jc w:val="both"/>
        <w:rPr>
          <w:rFonts w:ascii="Arial" w:hAnsi="Arial" w:cs="Arial"/>
          <w:i/>
          <w:iCs/>
          <w:sz w:val="21"/>
          <w:szCs w:val="21"/>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6385"/>
        <w:gridCol w:w="2245"/>
      </w:tblGrid>
      <w:tr w:rsidR="007B0E47" w14:paraId="0A7D072C" w14:textId="77777777" w:rsidTr="00803DA0">
        <w:tc>
          <w:tcPr>
            <w:tcW w:w="6385" w:type="dxa"/>
            <w:shd w:val="clear" w:color="auto" w:fill="BFBFBF" w:themeFill="background1" w:themeFillShade="BF"/>
          </w:tcPr>
          <w:p w14:paraId="0889FA32" w14:textId="77777777" w:rsidR="007B0E47" w:rsidRPr="00A50755" w:rsidRDefault="007B0E47" w:rsidP="00803DA0">
            <w:pPr>
              <w:pStyle w:val="NoSpacing"/>
              <w:jc w:val="center"/>
              <w:rPr>
                <w:rFonts w:ascii="Arial" w:hAnsi="Arial" w:cs="Arial"/>
                <w:b/>
                <w:bCs/>
                <w:sz w:val="21"/>
                <w:szCs w:val="21"/>
                <w:lang w:val="en-US"/>
              </w:rPr>
            </w:pPr>
            <w:r>
              <w:rPr>
                <w:rFonts w:ascii="Arial" w:hAnsi="Arial" w:cs="Arial"/>
                <w:b/>
                <w:bCs/>
                <w:sz w:val="21"/>
                <w:szCs w:val="21"/>
                <w:lang w:val="en-US"/>
              </w:rPr>
              <w:t>Function</w:t>
            </w:r>
          </w:p>
        </w:tc>
        <w:tc>
          <w:tcPr>
            <w:tcW w:w="2245" w:type="dxa"/>
            <w:shd w:val="clear" w:color="auto" w:fill="BFBFBF" w:themeFill="background1" w:themeFillShade="BF"/>
          </w:tcPr>
          <w:p w14:paraId="30500FDB" w14:textId="77777777" w:rsidR="007B0E47" w:rsidRPr="00A50755" w:rsidRDefault="007B0E47" w:rsidP="00803DA0">
            <w:pPr>
              <w:pStyle w:val="NoSpacing"/>
              <w:jc w:val="center"/>
              <w:rPr>
                <w:rFonts w:ascii="Arial" w:hAnsi="Arial" w:cs="Arial"/>
                <w:b/>
                <w:bCs/>
                <w:sz w:val="21"/>
                <w:szCs w:val="21"/>
                <w:lang w:val="en-US"/>
              </w:rPr>
            </w:pPr>
            <w:r w:rsidRPr="00A50755">
              <w:rPr>
                <w:rFonts w:ascii="Arial" w:hAnsi="Arial" w:cs="Arial"/>
                <w:b/>
                <w:bCs/>
                <w:sz w:val="21"/>
                <w:szCs w:val="21"/>
                <w:lang w:val="en-US"/>
              </w:rPr>
              <w:t>Weight Allocation</w:t>
            </w:r>
          </w:p>
        </w:tc>
      </w:tr>
      <w:tr w:rsidR="007B0E47" w14:paraId="220764D0" w14:textId="77777777" w:rsidTr="00803DA0">
        <w:tc>
          <w:tcPr>
            <w:tcW w:w="6385" w:type="dxa"/>
          </w:tcPr>
          <w:p w14:paraId="7988E8D0" w14:textId="77777777" w:rsidR="007B0E47" w:rsidRPr="00A50755" w:rsidRDefault="007B0E47" w:rsidP="00803DA0">
            <w:pPr>
              <w:pStyle w:val="NoSpacing"/>
              <w:jc w:val="both"/>
              <w:rPr>
                <w:rFonts w:ascii="Arial" w:hAnsi="Arial" w:cs="Arial"/>
                <w:sz w:val="21"/>
                <w:szCs w:val="21"/>
                <w:lang w:val="en-US"/>
              </w:rPr>
            </w:pPr>
            <w:r>
              <w:rPr>
                <w:rFonts w:ascii="Arial" w:hAnsi="Arial" w:cs="Arial"/>
                <w:sz w:val="21"/>
                <w:szCs w:val="21"/>
                <w:lang w:val="en-US"/>
              </w:rPr>
              <w:t>Core Functions</w:t>
            </w:r>
          </w:p>
        </w:tc>
        <w:tc>
          <w:tcPr>
            <w:tcW w:w="2245" w:type="dxa"/>
          </w:tcPr>
          <w:p w14:paraId="14587EDB" w14:textId="0FB1EF8F" w:rsidR="007B0E47" w:rsidRPr="00A50755" w:rsidRDefault="00851D84" w:rsidP="00803DA0">
            <w:pPr>
              <w:pStyle w:val="NoSpacing"/>
              <w:jc w:val="center"/>
              <w:rPr>
                <w:rFonts w:ascii="Arial" w:hAnsi="Arial" w:cs="Arial"/>
                <w:sz w:val="21"/>
                <w:szCs w:val="21"/>
                <w:lang w:val="en-US"/>
              </w:rPr>
            </w:pPr>
            <w:r>
              <w:rPr>
                <w:rFonts w:ascii="Arial" w:hAnsi="Arial" w:cs="Arial"/>
                <w:sz w:val="21"/>
                <w:szCs w:val="21"/>
                <w:lang w:val="en-US"/>
              </w:rPr>
              <w:t xml:space="preserve">50% </w:t>
            </w:r>
          </w:p>
        </w:tc>
      </w:tr>
      <w:tr w:rsidR="007B0E47" w14:paraId="65E78087" w14:textId="77777777" w:rsidTr="00803DA0">
        <w:tc>
          <w:tcPr>
            <w:tcW w:w="6385" w:type="dxa"/>
          </w:tcPr>
          <w:p w14:paraId="10B33D75" w14:textId="77777777" w:rsidR="007B0E47" w:rsidRPr="00A50755" w:rsidRDefault="007B0E47" w:rsidP="00803DA0">
            <w:pPr>
              <w:pStyle w:val="NoSpacing"/>
              <w:jc w:val="both"/>
              <w:rPr>
                <w:rFonts w:ascii="Arial" w:hAnsi="Arial" w:cs="Arial"/>
                <w:sz w:val="21"/>
                <w:szCs w:val="21"/>
                <w:lang w:val="en-US"/>
              </w:rPr>
            </w:pPr>
            <w:r>
              <w:rPr>
                <w:rFonts w:ascii="Arial" w:hAnsi="Arial" w:cs="Arial"/>
                <w:sz w:val="21"/>
                <w:szCs w:val="21"/>
                <w:lang w:val="en-US"/>
              </w:rPr>
              <w:t>Strategic Functions</w:t>
            </w:r>
          </w:p>
        </w:tc>
        <w:tc>
          <w:tcPr>
            <w:tcW w:w="2245" w:type="dxa"/>
          </w:tcPr>
          <w:p w14:paraId="47496654" w14:textId="6ECD79E9" w:rsidR="007B0E47" w:rsidRPr="00A50755" w:rsidRDefault="00851D84" w:rsidP="00803DA0">
            <w:pPr>
              <w:pStyle w:val="NoSpacing"/>
              <w:jc w:val="center"/>
              <w:rPr>
                <w:rFonts w:ascii="Arial" w:hAnsi="Arial" w:cs="Arial"/>
                <w:sz w:val="21"/>
                <w:szCs w:val="21"/>
                <w:lang w:val="en-US"/>
              </w:rPr>
            </w:pPr>
            <w:r>
              <w:rPr>
                <w:rFonts w:ascii="Arial" w:hAnsi="Arial" w:cs="Arial"/>
                <w:sz w:val="21"/>
                <w:szCs w:val="21"/>
                <w:lang w:val="en-US"/>
              </w:rPr>
              <w:t>20%</w:t>
            </w:r>
          </w:p>
        </w:tc>
      </w:tr>
      <w:tr w:rsidR="007B0E47" w14:paraId="770FE141" w14:textId="77777777" w:rsidTr="00803DA0">
        <w:tc>
          <w:tcPr>
            <w:tcW w:w="6385" w:type="dxa"/>
          </w:tcPr>
          <w:p w14:paraId="7D3A96FA" w14:textId="77777777" w:rsidR="007B0E47" w:rsidRDefault="007B0E47" w:rsidP="00803DA0">
            <w:pPr>
              <w:pStyle w:val="NoSpacing"/>
              <w:jc w:val="both"/>
              <w:rPr>
                <w:rFonts w:ascii="Arial" w:hAnsi="Arial" w:cs="Arial"/>
                <w:sz w:val="21"/>
                <w:szCs w:val="21"/>
                <w:lang w:val="en-US"/>
              </w:rPr>
            </w:pPr>
            <w:r>
              <w:rPr>
                <w:rFonts w:ascii="Arial" w:hAnsi="Arial" w:cs="Arial"/>
                <w:sz w:val="21"/>
                <w:szCs w:val="21"/>
                <w:lang w:val="en-US"/>
              </w:rPr>
              <w:t>Support Functions</w:t>
            </w:r>
          </w:p>
        </w:tc>
        <w:tc>
          <w:tcPr>
            <w:tcW w:w="2245" w:type="dxa"/>
          </w:tcPr>
          <w:p w14:paraId="4BBEF027" w14:textId="3ABA3255" w:rsidR="007B0E47" w:rsidRDefault="00851D84" w:rsidP="00803DA0">
            <w:pPr>
              <w:pStyle w:val="NoSpacing"/>
              <w:jc w:val="center"/>
              <w:rPr>
                <w:rFonts w:ascii="Arial" w:hAnsi="Arial" w:cs="Arial"/>
                <w:sz w:val="21"/>
                <w:szCs w:val="21"/>
                <w:lang w:val="en-US"/>
              </w:rPr>
            </w:pPr>
            <w:r>
              <w:rPr>
                <w:rFonts w:ascii="Arial" w:hAnsi="Arial" w:cs="Arial"/>
                <w:sz w:val="21"/>
                <w:szCs w:val="21"/>
                <w:lang w:val="en-US"/>
              </w:rPr>
              <w:t>20%</w:t>
            </w:r>
          </w:p>
        </w:tc>
      </w:tr>
      <w:tr w:rsidR="007B0E47" w14:paraId="059B61C7" w14:textId="77777777" w:rsidTr="00803DA0">
        <w:tc>
          <w:tcPr>
            <w:tcW w:w="6385" w:type="dxa"/>
          </w:tcPr>
          <w:p w14:paraId="1C7D38F9" w14:textId="7A8A1841" w:rsidR="007B0E47" w:rsidRDefault="007B0E47" w:rsidP="00803DA0">
            <w:pPr>
              <w:pStyle w:val="NoSpacing"/>
              <w:jc w:val="both"/>
              <w:rPr>
                <w:rFonts w:ascii="Arial" w:hAnsi="Arial" w:cs="Arial"/>
                <w:sz w:val="21"/>
                <w:szCs w:val="21"/>
                <w:lang w:val="en-US"/>
              </w:rPr>
            </w:pPr>
            <w:r>
              <w:rPr>
                <w:rFonts w:ascii="Arial" w:hAnsi="Arial" w:cs="Arial"/>
                <w:sz w:val="21"/>
                <w:szCs w:val="21"/>
                <w:lang w:val="en-US"/>
              </w:rPr>
              <w:t>Other Functions</w:t>
            </w:r>
          </w:p>
        </w:tc>
        <w:tc>
          <w:tcPr>
            <w:tcW w:w="2245" w:type="dxa"/>
          </w:tcPr>
          <w:p w14:paraId="0AFF7796" w14:textId="090F3C66" w:rsidR="007B0E47" w:rsidRDefault="00851D84" w:rsidP="00803DA0">
            <w:pPr>
              <w:pStyle w:val="NoSpacing"/>
              <w:jc w:val="center"/>
              <w:rPr>
                <w:rFonts w:ascii="Arial" w:hAnsi="Arial" w:cs="Arial"/>
                <w:sz w:val="21"/>
                <w:szCs w:val="21"/>
                <w:lang w:val="en-US"/>
              </w:rPr>
            </w:pPr>
            <w:r>
              <w:rPr>
                <w:rFonts w:ascii="Arial" w:hAnsi="Arial" w:cs="Arial"/>
                <w:sz w:val="21"/>
                <w:szCs w:val="21"/>
                <w:lang w:val="en-US"/>
              </w:rPr>
              <w:t>10%</w:t>
            </w:r>
          </w:p>
        </w:tc>
      </w:tr>
      <w:tr w:rsidR="007B0E47" w14:paraId="50B9139C" w14:textId="77777777" w:rsidTr="00803DA0">
        <w:tc>
          <w:tcPr>
            <w:tcW w:w="6385" w:type="dxa"/>
            <w:shd w:val="clear" w:color="auto" w:fill="F2F2F2" w:themeFill="background1" w:themeFillShade="F2"/>
          </w:tcPr>
          <w:p w14:paraId="374179B1" w14:textId="77777777" w:rsidR="007B0E47" w:rsidRPr="00A50755" w:rsidRDefault="007B0E47" w:rsidP="00803DA0">
            <w:pPr>
              <w:pStyle w:val="NoSpacing"/>
              <w:jc w:val="right"/>
              <w:rPr>
                <w:rFonts w:ascii="Arial" w:hAnsi="Arial" w:cs="Arial"/>
                <w:b/>
                <w:bCs/>
                <w:sz w:val="21"/>
                <w:szCs w:val="21"/>
                <w:lang w:val="en-US"/>
              </w:rPr>
            </w:pPr>
            <w:r>
              <w:rPr>
                <w:rFonts w:ascii="Arial" w:hAnsi="Arial" w:cs="Arial"/>
                <w:b/>
                <w:bCs/>
                <w:sz w:val="21"/>
                <w:szCs w:val="21"/>
                <w:lang w:val="en-US"/>
              </w:rPr>
              <w:t>Total</w:t>
            </w:r>
          </w:p>
        </w:tc>
        <w:tc>
          <w:tcPr>
            <w:tcW w:w="2245" w:type="dxa"/>
            <w:shd w:val="clear" w:color="auto" w:fill="F2F2F2" w:themeFill="background1" w:themeFillShade="F2"/>
          </w:tcPr>
          <w:p w14:paraId="65E65789" w14:textId="77777777" w:rsidR="007B0E47" w:rsidRPr="00A50755" w:rsidRDefault="007B0E47" w:rsidP="00803DA0">
            <w:pPr>
              <w:pStyle w:val="NoSpacing"/>
              <w:jc w:val="center"/>
              <w:rPr>
                <w:rFonts w:ascii="Arial" w:hAnsi="Arial" w:cs="Arial"/>
                <w:b/>
                <w:bCs/>
                <w:sz w:val="21"/>
                <w:szCs w:val="21"/>
                <w:lang w:val="en-US"/>
              </w:rPr>
            </w:pPr>
            <w:r w:rsidRPr="00A50755">
              <w:rPr>
                <w:rFonts w:ascii="Arial" w:hAnsi="Arial" w:cs="Arial"/>
                <w:b/>
                <w:bCs/>
                <w:sz w:val="21"/>
                <w:szCs w:val="21"/>
                <w:lang w:val="en-US"/>
              </w:rPr>
              <w:t>100%</w:t>
            </w:r>
          </w:p>
        </w:tc>
      </w:tr>
    </w:tbl>
    <w:p w14:paraId="673236A3" w14:textId="77777777" w:rsidR="007B0E47" w:rsidRDefault="007B0E47" w:rsidP="007B0E47">
      <w:pPr>
        <w:pStyle w:val="NoSpacing"/>
        <w:jc w:val="both"/>
        <w:rPr>
          <w:rFonts w:ascii="Arial" w:hAnsi="Arial" w:cs="Arial"/>
          <w:b/>
          <w:bCs/>
          <w:sz w:val="24"/>
          <w:szCs w:val="24"/>
          <w:lang w:val="en-US"/>
        </w:rPr>
      </w:pPr>
    </w:p>
    <w:p w14:paraId="3654A725" w14:textId="090A0728" w:rsidR="007B0E47" w:rsidRDefault="007B0E47">
      <w:pPr>
        <w:pStyle w:val="NoSpacing"/>
        <w:numPr>
          <w:ilvl w:val="1"/>
          <w:numId w:val="3"/>
        </w:numPr>
        <w:jc w:val="both"/>
        <w:rPr>
          <w:rFonts w:ascii="Arial" w:hAnsi="Arial" w:cs="Arial"/>
          <w:sz w:val="24"/>
          <w:szCs w:val="24"/>
          <w:lang w:val="en-US"/>
        </w:rPr>
      </w:pPr>
      <w:r>
        <w:rPr>
          <w:rFonts w:ascii="Arial" w:hAnsi="Arial" w:cs="Arial"/>
          <w:sz w:val="24"/>
          <w:szCs w:val="24"/>
          <w:lang w:val="en-US"/>
        </w:rPr>
        <w:t>Full-Time University Drivers</w:t>
      </w:r>
    </w:p>
    <w:p w14:paraId="4838C0AD" w14:textId="77777777" w:rsidR="007B0E47" w:rsidRPr="00ED531F" w:rsidRDefault="007B0E47" w:rsidP="007B0E47">
      <w:pPr>
        <w:pStyle w:val="NoSpacing"/>
        <w:jc w:val="both"/>
        <w:rPr>
          <w:rFonts w:ascii="Arial" w:hAnsi="Arial" w:cs="Arial"/>
          <w:i/>
          <w:iCs/>
          <w:sz w:val="21"/>
          <w:szCs w:val="21"/>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6385"/>
        <w:gridCol w:w="2245"/>
      </w:tblGrid>
      <w:tr w:rsidR="007B0E47" w14:paraId="331173B6" w14:textId="77777777" w:rsidTr="00803DA0">
        <w:tc>
          <w:tcPr>
            <w:tcW w:w="6385" w:type="dxa"/>
            <w:shd w:val="clear" w:color="auto" w:fill="BFBFBF" w:themeFill="background1" w:themeFillShade="BF"/>
          </w:tcPr>
          <w:p w14:paraId="444493F3" w14:textId="77777777" w:rsidR="007B0E47" w:rsidRPr="00A50755" w:rsidRDefault="007B0E47" w:rsidP="00803DA0">
            <w:pPr>
              <w:pStyle w:val="NoSpacing"/>
              <w:jc w:val="center"/>
              <w:rPr>
                <w:rFonts w:ascii="Arial" w:hAnsi="Arial" w:cs="Arial"/>
                <w:b/>
                <w:bCs/>
                <w:sz w:val="21"/>
                <w:szCs w:val="21"/>
                <w:lang w:val="en-US"/>
              </w:rPr>
            </w:pPr>
            <w:r>
              <w:rPr>
                <w:rFonts w:ascii="Arial" w:hAnsi="Arial" w:cs="Arial"/>
                <w:b/>
                <w:bCs/>
                <w:sz w:val="21"/>
                <w:szCs w:val="21"/>
                <w:lang w:val="en-US"/>
              </w:rPr>
              <w:t>Function</w:t>
            </w:r>
          </w:p>
        </w:tc>
        <w:tc>
          <w:tcPr>
            <w:tcW w:w="2245" w:type="dxa"/>
            <w:shd w:val="clear" w:color="auto" w:fill="BFBFBF" w:themeFill="background1" w:themeFillShade="BF"/>
          </w:tcPr>
          <w:p w14:paraId="15ECA8B9" w14:textId="77777777" w:rsidR="007B0E47" w:rsidRPr="00A50755" w:rsidRDefault="007B0E47" w:rsidP="00803DA0">
            <w:pPr>
              <w:pStyle w:val="NoSpacing"/>
              <w:jc w:val="center"/>
              <w:rPr>
                <w:rFonts w:ascii="Arial" w:hAnsi="Arial" w:cs="Arial"/>
                <w:b/>
                <w:bCs/>
                <w:sz w:val="21"/>
                <w:szCs w:val="21"/>
                <w:lang w:val="en-US"/>
              </w:rPr>
            </w:pPr>
            <w:r w:rsidRPr="00A50755">
              <w:rPr>
                <w:rFonts w:ascii="Arial" w:hAnsi="Arial" w:cs="Arial"/>
                <w:b/>
                <w:bCs/>
                <w:sz w:val="21"/>
                <w:szCs w:val="21"/>
                <w:lang w:val="en-US"/>
              </w:rPr>
              <w:t>Weight Allocation</w:t>
            </w:r>
          </w:p>
        </w:tc>
      </w:tr>
      <w:tr w:rsidR="007B0E47" w14:paraId="2E0A2862" w14:textId="77777777" w:rsidTr="00803DA0">
        <w:tc>
          <w:tcPr>
            <w:tcW w:w="6385" w:type="dxa"/>
          </w:tcPr>
          <w:p w14:paraId="3F90D0ED" w14:textId="77777777" w:rsidR="007B0E47" w:rsidRPr="00A50755" w:rsidRDefault="007B0E47" w:rsidP="00803DA0">
            <w:pPr>
              <w:pStyle w:val="NoSpacing"/>
              <w:jc w:val="both"/>
              <w:rPr>
                <w:rFonts w:ascii="Arial" w:hAnsi="Arial" w:cs="Arial"/>
                <w:sz w:val="21"/>
                <w:szCs w:val="21"/>
                <w:lang w:val="en-US"/>
              </w:rPr>
            </w:pPr>
            <w:r>
              <w:rPr>
                <w:rFonts w:ascii="Arial" w:hAnsi="Arial" w:cs="Arial"/>
                <w:sz w:val="21"/>
                <w:szCs w:val="21"/>
                <w:lang w:val="en-US"/>
              </w:rPr>
              <w:t>Core Functions</w:t>
            </w:r>
          </w:p>
        </w:tc>
        <w:tc>
          <w:tcPr>
            <w:tcW w:w="2245" w:type="dxa"/>
          </w:tcPr>
          <w:p w14:paraId="31ABFCB3" w14:textId="7271EE56" w:rsidR="007B0E47" w:rsidRPr="00A50755" w:rsidRDefault="00851D84" w:rsidP="00803DA0">
            <w:pPr>
              <w:pStyle w:val="NoSpacing"/>
              <w:jc w:val="center"/>
              <w:rPr>
                <w:rFonts w:ascii="Arial" w:hAnsi="Arial" w:cs="Arial"/>
                <w:sz w:val="21"/>
                <w:szCs w:val="21"/>
                <w:lang w:val="en-US"/>
              </w:rPr>
            </w:pPr>
            <w:r>
              <w:rPr>
                <w:rFonts w:ascii="Arial" w:hAnsi="Arial" w:cs="Arial"/>
                <w:sz w:val="21"/>
                <w:szCs w:val="21"/>
                <w:lang w:val="en-US"/>
              </w:rPr>
              <w:t>50%</w:t>
            </w:r>
          </w:p>
        </w:tc>
      </w:tr>
      <w:tr w:rsidR="007B0E47" w14:paraId="2687D3F2" w14:textId="77777777" w:rsidTr="00803DA0">
        <w:tc>
          <w:tcPr>
            <w:tcW w:w="6385" w:type="dxa"/>
          </w:tcPr>
          <w:p w14:paraId="7C14F8C2" w14:textId="77777777" w:rsidR="007B0E47" w:rsidRDefault="007B0E47" w:rsidP="00803DA0">
            <w:pPr>
              <w:pStyle w:val="NoSpacing"/>
              <w:jc w:val="both"/>
              <w:rPr>
                <w:rFonts w:ascii="Arial" w:hAnsi="Arial" w:cs="Arial"/>
                <w:sz w:val="21"/>
                <w:szCs w:val="21"/>
                <w:lang w:val="en-US"/>
              </w:rPr>
            </w:pPr>
            <w:r>
              <w:rPr>
                <w:rFonts w:ascii="Arial" w:hAnsi="Arial" w:cs="Arial"/>
                <w:sz w:val="21"/>
                <w:szCs w:val="21"/>
                <w:lang w:val="en-US"/>
              </w:rPr>
              <w:t>Support Functions</w:t>
            </w:r>
          </w:p>
        </w:tc>
        <w:tc>
          <w:tcPr>
            <w:tcW w:w="2245" w:type="dxa"/>
          </w:tcPr>
          <w:p w14:paraId="4B98231C" w14:textId="22E8BF60" w:rsidR="007B0E47" w:rsidRDefault="00851D84" w:rsidP="00803DA0">
            <w:pPr>
              <w:pStyle w:val="NoSpacing"/>
              <w:jc w:val="center"/>
              <w:rPr>
                <w:rFonts w:ascii="Arial" w:hAnsi="Arial" w:cs="Arial"/>
                <w:sz w:val="21"/>
                <w:szCs w:val="21"/>
                <w:lang w:val="en-US"/>
              </w:rPr>
            </w:pPr>
            <w:r>
              <w:rPr>
                <w:rFonts w:ascii="Arial" w:hAnsi="Arial" w:cs="Arial"/>
                <w:sz w:val="21"/>
                <w:szCs w:val="21"/>
                <w:lang w:val="en-US"/>
              </w:rPr>
              <w:t>10%</w:t>
            </w:r>
          </w:p>
        </w:tc>
      </w:tr>
      <w:tr w:rsidR="007B0E47" w14:paraId="7006307B" w14:textId="77777777" w:rsidTr="00803DA0">
        <w:tc>
          <w:tcPr>
            <w:tcW w:w="6385" w:type="dxa"/>
          </w:tcPr>
          <w:p w14:paraId="43DABE89" w14:textId="77777777" w:rsidR="007B0E47" w:rsidRDefault="007B0E47" w:rsidP="00803DA0">
            <w:pPr>
              <w:pStyle w:val="NoSpacing"/>
              <w:jc w:val="both"/>
              <w:rPr>
                <w:rFonts w:ascii="Arial" w:hAnsi="Arial" w:cs="Arial"/>
                <w:sz w:val="21"/>
                <w:szCs w:val="21"/>
                <w:lang w:val="en-US"/>
              </w:rPr>
            </w:pPr>
            <w:r>
              <w:rPr>
                <w:rFonts w:ascii="Arial" w:hAnsi="Arial" w:cs="Arial"/>
                <w:sz w:val="21"/>
                <w:szCs w:val="21"/>
                <w:lang w:val="en-US"/>
              </w:rPr>
              <w:t>Other Functions</w:t>
            </w:r>
          </w:p>
        </w:tc>
        <w:tc>
          <w:tcPr>
            <w:tcW w:w="2245" w:type="dxa"/>
          </w:tcPr>
          <w:p w14:paraId="39CC5C85" w14:textId="41C41893" w:rsidR="007B0E47" w:rsidRDefault="00851D84" w:rsidP="00803DA0">
            <w:pPr>
              <w:pStyle w:val="NoSpacing"/>
              <w:jc w:val="center"/>
              <w:rPr>
                <w:rFonts w:ascii="Arial" w:hAnsi="Arial" w:cs="Arial"/>
                <w:sz w:val="21"/>
                <w:szCs w:val="21"/>
                <w:lang w:val="en-US"/>
              </w:rPr>
            </w:pPr>
            <w:r>
              <w:rPr>
                <w:rFonts w:ascii="Arial" w:hAnsi="Arial" w:cs="Arial"/>
                <w:sz w:val="21"/>
                <w:szCs w:val="21"/>
                <w:lang w:val="en-US"/>
              </w:rPr>
              <w:t>20%</w:t>
            </w:r>
          </w:p>
        </w:tc>
      </w:tr>
      <w:tr w:rsidR="007B0E47" w14:paraId="6133A583" w14:textId="77777777" w:rsidTr="00803DA0">
        <w:tc>
          <w:tcPr>
            <w:tcW w:w="6385" w:type="dxa"/>
          </w:tcPr>
          <w:p w14:paraId="2BD1DC5C" w14:textId="6B1A6189" w:rsidR="007B0E47" w:rsidRDefault="007B0E47" w:rsidP="00803DA0">
            <w:pPr>
              <w:pStyle w:val="NoSpacing"/>
              <w:jc w:val="both"/>
              <w:rPr>
                <w:rFonts w:ascii="Arial" w:hAnsi="Arial" w:cs="Arial"/>
                <w:sz w:val="21"/>
                <w:szCs w:val="21"/>
                <w:lang w:val="en-US"/>
              </w:rPr>
            </w:pPr>
            <w:r>
              <w:rPr>
                <w:rFonts w:ascii="Arial" w:hAnsi="Arial" w:cs="Arial"/>
                <w:sz w:val="21"/>
                <w:szCs w:val="21"/>
                <w:lang w:val="en-US"/>
              </w:rPr>
              <w:t>Result of Passenger’s Feedback</w:t>
            </w:r>
          </w:p>
        </w:tc>
        <w:tc>
          <w:tcPr>
            <w:tcW w:w="2245" w:type="dxa"/>
          </w:tcPr>
          <w:p w14:paraId="2CFF823A" w14:textId="10EF94E8" w:rsidR="007B0E47" w:rsidRDefault="00851D84" w:rsidP="00803DA0">
            <w:pPr>
              <w:pStyle w:val="NoSpacing"/>
              <w:jc w:val="center"/>
              <w:rPr>
                <w:rFonts w:ascii="Arial" w:hAnsi="Arial" w:cs="Arial"/>
                <w:sz w:val="21"/>
                <w:szCs w:val="21"/>
                <w:lang w:val="en-US"/>
              </w:rPr>
            </w:pPr>
            <w:r>
              <w:rPr>
                <w:rFonts w:ascii="Arial" w:hAnsi="Arial" w:cs="Arial"/>
                <w:sz w:val="21"/>
                <w:szCs w:val="21"/>
                <w:lang w:val="en-US"/>
              </w:rPr>
              <w:t>20%</w:t>
            </w:r>
          </w:p>
        </w:tc>
      </w:tr>
      <w:tr w:rsidR="007B0E47" w14:paraId="1A6B0652" w14:textId="77777777" w:rsidTr="00803DA0">
        <w:tc>
          <w:tcPr>
            <w:tcW w:w="6385" w:type="dxa"/>
            <w:shd w:val="clear" w:color="auto" w:fill="F2F2F2" w:themeFill="background1" w:themeFillShade="F2"/>
          </w:tcPr>
          <w:p w14:paraId="387EDA8A" w14:textId="77777777" w:rsidR="007B0E47" w:rsidRPr="00A50755" w:rsidRDefault="007B0E47" w:rsidP="00803DA0">
            <w:pPr>
              <w:pStyle w:val="NoSpacing"/>
              <w:jc w:val="right"/>
              <w:rPr>
                <w:rFonts w:ascii="Arial" w:hAnsi="Arial" w:cs="Arial"/>
                <w:b/>
                <w:bCs/>
                <w:sz w:val="21"/>
                <w:szCs w:val="21"/>
                <w:lang w:val="en-US"/>
              </w:rPr>
            </w:pPr>
            <w:r>
              <w:rPr>
                <w:rFonts w:ascii="Arial" w:hAnsi="Arial" w:cs="Arial"/>
                <w:b/>
                <w:bCs/>
                <w:sz w:val="21"/>
                <w:szCs w:val="21"/>
                <w:lang w:val="en-US"/>
              </w:rPr>
              <w:t>Total</w:t>
            </w:r>
          </w:p>
        </w:tc>
        <w:tc>
          <w:tcPr>
            <w:tcW w:w="2245" w:type="dxa"/>
            <w:shd w:val="clear" w:color="auto" w:fill="F2F2F2" w:themeFill="background1" w:themeFillShade="F2"/>
          </w:tcPr>
          <w:p w14:paraId="7592C3B6" w14:textId="77777777" w:rsidR="007B0E47" w:rsidRPr="00A50755" w:rsidRDefault="007B0E47" w:rsidP="00803DA0">
            <w:pPr>
              <w:pStyle w:val="NoSpacing"/>
              <w:jc w:val="center"/>
              <w:rPr>
                <w:rFonts w:ascii="Arial" w:hAnsi="Arial" w:cs="Arial"/>
                <w:b/>
                <w:bCs/>
                <w:sz w:val="21"/>
                <w:szCs w:val="21"/>
                <w:lang w:val="en-US"/>
              </w:rPr>
            </w:pPr>
            <w:r w:rsidRPr="00A50755">
              <w:rPr>
                <w:rFonts w:ascii="Arial" w:hAnsi="Arial" w:cs="Arial"/>
                <w:b/>
                <w:bCs/>
                <w:sz w:val="21"/>
                <w:szCs w:val="21"/>
                <w:lang w:val="en-US"/>
              </w:rPr>
              <w:t>100%</w:t>
            </w:r>
          </w:p>
        </w:tc>
      </w:tr>
    </w:tbl>
    <w:p w14:paraId="75FFAACB" w14:textId="77777777" w:rsidR="007B0E47" w:rsidRPr="002E438A" w:rsidRDefault="007B0E47" w:rsidP="007B0E47">
      <w:pPr>
        <w:pStyle w:val="NoSpacing"/>
        <w:tabs>
          <w:tab w:val="left" w:pos="874"/>
        </w:tabs>
        <w:jc w:val="both"/>
        <w:rPr>
          <w:rFonts w:ascii="Arial" w:hAnsi="Arial" w:cs="Arial"/>
          <w:sz w:val="24"/>
          <w:szCs w:val="24"/>
          <w:lang w:val="en-US"/>
        </w:rPr>
      </w:pPr>
    </w:p>
    <w:p w14:paraId="7914099C" w14:textId="0C70FC4F" w:rsidR="0033628E" w:rsidRDefault="007B0E47">
      <w:pPr>
        <w:pStyle w:val="NoSpacing"/>
        <w:numPr>
          <w:ilvl w:val="1"/>
          <w:numId w:val="3"/>
        </w:numPr>
        <w:jc w:val="both"/>
        <w:rPr>
          <w:rFonts w:ascii="Arial" w:hAnsi="Arial" w:cs="Arial"/>
          <w:sz w:val="24"/>
          <w:szCs w:val="24"/>
          <w:lang w:val="en-US"/>
        </w:rPr>
      </w:pPr>
      <w:r>
        <w:rPr>
          <w:rFonts w:ascii="Arial" w:hAnsi="Arial" w:cs="Arial"/>
          <w:sz w:val="24"/>
          <w:szCs w:val="24"/>
          <w:lang w:val="en-US"/>
        </w:rPr>
        <w:t>Non-Teaching Personnel with Designations</w:t>
      </w:r>
    </w:p>
    <w:p w14:paraId="4CA59237" w14:textId="77777777" w:rsidR="007B0E47" w:rsidRDefault="007B0E47" w:rsidP="007B0E47">
      <w:pPr>
        <w:pStyle w:val="NoSpacing"/>
        <w:ind w:left="720"/>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6385"/>
        <w:gridCol w:w="2245"/>
      </w:tblGrid>
      <w:tr w:rsidR="007B0E47" w14:paraId="72DCB778" w14:textId="77777777" w:rsidTr="00803DA0">
        <w:tc>
          <w:tcPr>
            <w:tcW w:w="6385" w:type="dxa"/>
            <w:shd w:val="clear" w:color="auto" w:fill="BFBFBF" w:themeFill="background1" w:themeFillShade="BF"/>
          </w:tcPr>
          <w:p w14:paraId="40392D6B" w14:textId="56DC113A" w:rsidR="007B0E47" w:rsidRPr="00A50755" w:rsidRDefault="007B0E47" w:rsidP="00803DA0">
            <w:pPr>
              <w:pStyle w:val="NoSpacing"/>
              <w:jc w:val="center"/>
              <w:rPr>
                <w:rFonts w:ascii="Arial" w:hAnsi="Arial" w:cs="Arial"/>
                <w:b/>
                <w:bCs/>
                <w:sz w:val="21"/>
                <w:szCs w:val="21"/>
                <w:lang w:val="en-US"/>
              </w:rPr>
            </w:pPr>
          </w:p>
        </w:tc>
        <w:tc>
          <w:tcPr>
            <w:tcW w:w="2245" w:type="dxa"/>
            <w:shd w:val="clear" w:color="auto" w:fill="BFBFBF" w:themeFill="background1" w:themeFillShade="BF"/>
          </w:tcPr>
          <w:p w14:paraId="6C90320B" w14:textId="77777777" w:rsidR="007B0E47" w:rsidRPr="00A50755" w:rsidRDefault="007B0E47" w:rsidP="00803DA0">
            <w:pPr>
              <w:pStyle w:val="NoSpacing"/>
              <w:jc w:val="center"/>
              <w:rPr>
                <w:rFonts w:ascii="Arial" w:hAnsi="Arial" w:cs="Arial"/>
                <w:b/>
                <w:bCs/>
                <w:sz w:val="21"/>
                <w:szCs w:val="21"/>
                <w:lang w:val="en-US"/>
              </w:rPr>
            </w:pPr>
            <w:r w:rsidRPr="00A50755">
              <w:rPr>
                <w:rFonts w:ascii="Arial" w:hAnsi="Arial" w:cs="Arial"/>
                <w:b/>
                <w:bCs/>
                <w:sz w:val="21"/>
                <w:szCs w:val="21"/>
                <w:lang w:val="en-US"/>
              </w:rPr>
              <w:t>Weight Allocation</w:t>
            </w:r>
          </w:p>
        </w:tc>
      </w:tr>
      <w:tr w:rsidR="007B0E47" w14:paraId="43180B72" w14:textId="77777777" w:rsidTr="00803DA0">
        <w:tc>
          <w:tcPr>
            <w:tcW w:w="6385" w:type="dxa"/>
          </w:tcPr>
          <w:p w14:paraId="187770F4" w14:textId="293778EA" w:rsidR="007B0E47" w:rsidRPr="00A50755" w:rsidRDefault="00526C50" w:rsidP="00803DA0">
            <w:pPr>
              <w:pStyle w:val="NoSpacing"/>
              <w:jc w:val="both"/>
              <w:rPr>
                <w:rFonts w:ascii="Arial" w:hAnsi="Arial" w:cs="Arial"/>
                <w:sz w:val="21"/>
                <w:szCs w:val="21"/>
                <w:lang w:val="en-US"/>
              </w:rPr>
            </w:pPr>
            <w:r>
              <w:rPr>
                <w:rFonts w:ascii="Arial" w:hAnsi="Arial" w:cs="Arial"/>
                <w:sz w:val="21"/>
                <w:szCs w:val="21"/>
                <w:lang w:val="en-US"/>
              </w:rPr>
              <w:t>Base</w:t>
            </w:r>
            <w:r w:rsidR="007B0E47">
              <w:rPr>
                <w:rFonts w:ascii="Arial" w:hAnsi="Arial" w:cs="Arial"/>
                <w:sz w:val="21"/>
                <w:szCs w:val="21"/>
                <w:lang w:val="en-US"/>
              </w:rPr>
              <w:t xml:space="preserve"> IPCR Rating</w:t>
            </w:r>
          </w:p>
        </w:tc>
        <w:tc>
          <w:tcPr>
            <w:tcW w:w="2245" w:type="dxa"/>
          </w:tcPr>
          <w:p w14:paraId="39350BF2" w14:textId="54DA5295" w:rsidR="007B0E47" w:rsidRPr="00A50755" w:rsidRDefault="007B0E47" w:rsidP="00803DA0">
            <w:pPr>
              <w:pStyle w:val="NoSpacing"/>
              <w:jc w:val="center"/>
              <w:rPr>
                <w:rFonts w:ascii="Arial" w:hAnsi="Arial" w:cs="Arial"/>
                <w:sz w:val="21"/>
                <w:szCs w:val="21"/>
                <w:lang w:val="en-US"/>
              </w:rPr>
            </w:pPr>
            <w:r>
              <w:rPr>
                <w:rFonts w:ascii="Arial" w:hAnsi="Arial" w:cs="Arial"/>
                <w:sz w:val="21"/>
                <w:szCs w:val="21"/>
                <w:lang w:val="en-US"/>
              </w:rPr>
              <w:t>70%</w:t>
            </w:r>
          </w:p>
        </w:tc>
      </w:tr>
      <w:tr w:rsidR="007B0E47" w14:paraId="41533488" w14:textId="77777777" w:rsidTr="00803DA0">
        <w:tc>
          <w:tcPr>
            <w:tcW w:w="6385" w:type="dxa"/>
          </w:tcPr>
          <w:p w14:paraId="0C7BE7AA" w14:textId="3768DEDD" w:rsidR="007B0E47" w:rsidRPr="00A50755" w:rsidRDefault="007B0E47" w:rsidP="00803DA0">
            <w:pPr>
              <w:pStyle w:val="NoSpacing"/>
              <w:jc w:val="both"/>
              <w:rPr>
                <w:rFonts w:ascii="Arial" w:hAnsi="Arial" w:cs="Arial"/>
                <w:sz w:val="21"/>
                <w:szCs w:val="21"/>
                <w:lang w:val="en-US"/>
              </w:rPr>
            </w:pPr>
            <w:r>
              <w:rPr>
                <w:rFonts w:ascii="Arial" w:hAnsi="Arial" w:cs="Arial"/>
                <w:sz w:val="21"/>
                <w:szCs w:val="21"/>
                <w:lang w:val="en-US"/>
              </w:rPr>
              <w:t>Rating on Designation (based on signed Office Order)</w:t>
            </w:r>
          </w:p>
        </w:tc>
        <w:tc>
          <w:tcPr>
            <w:tcW w:w="2245" w:type="dxa"/>
          </w:tcPr>
          <w:p w14:paraId="087310AB" w14:textId="651FE698" w:rsidR="007B0E47" w:rsidRPr="00A50755" w:rsidRDefault="007B0E47" w:rsidP="00803DA0">
            <w:pPr>
              <w:pStyle w:val="NoSpacing"/>
              <w:jc w:val="center"/>
              <w:rPr>
                <w:rFonts w:ascii="Arial" w:hAnsi="Arial" w:cs="Arial"/>
                <w:sz w:val="21"/>
                <w:szCs w:val="21"/>
                <w:lang w:val="en-US"/>
              </w:rPr>
            </w:pPr>
            <w:r>
              <w:rPr>
                <w:rFonts w:ascii="Arial" w:hAnsi="Arial" w:cs="Arial"/>
                <w:sz w:val="21"/>
                <w:szCs w:val="21"/>
                <w:lang w:val="en-US"/>
              </w:rPr>
              <w:t>30%</w:t>
            </w:r>
          </w:p>
        </w:tc>
      </w:tr>
      <w:tr w:rsidR="007B0E47" w14:paraId="2EA3A41F" w14:textId="77777777" w:rsidTr="00803DA0">
        <w:tc>
          <w:tcPr>
            <w:tcW w:w="6385" w:type="dxa"/>
            <w:shd w:val="clear" w:color="auto" w:fill="F2F2F2" w:themeFill="background1" w:themeFillShade="F2"/>
          </w:tcPr>
          <w:p w14:paraId="7819F5E2" w14:textId="77777777" w:rsidR="007B0E47" w:rsidRPr="00A50755" w:rsidRDefault="007B0E47" w:rsidP="00803DA0">
            <w:pPr>
              <w:pStyle w:val="NoSpacing"/>
              <w:jc w:val="right"/>
              <w:rPr>
                <w:rFonts w:ascii="Arial" w:hAnsi="Arial" w:cs="Arial"/>
                <w:b/>
                <w:bCs/>
                <w:sz w:val="21"/>
                <w:szCs w:val="21"/>
                <w:lang w:val="en-US"/>
              </w:rPr>
            </w:pPr>
            <w:r>
              <w:rPr>
                <w:rFonts w:ascii="Arial" w:hAnsi="Arial" w:cs="Arial"/>
                <w:b/>
                <w:bCs/>
                <w:sz w:val="21"/>
                <w:szCs w:val="21"/>
                <w:lang w:val="en-US"/>
              </w:rPr>
              <w:t>Total</w:t>
            </w:r>
          </w:p>
        </w:tc>
        <w:tc>
          <w:tcPr>
            <w:tcW w:w="2245" w:type="dxa"/>
            <w:shd w:val="clear" w:color="auto" w:fill="F2F2F2" w:themeFill="background1" w:themeFillShade="F2"/>
          </w:tcPr>
          <w:p w14:paraId="16FACD53" w14:textId="77777777" w:rsidR="007B0E47" w:rsidRPr="00A50755" w:rsidRDefault="007B0E47" w:rsidP="00803DA0">
            <w:pPr>
              <w:pStyle w:val="NoSpacing"/>
              <w:jc w:val="center"/>
              <w:rPr>
                <w:rFonts w:ascii="Arial" w:hAnsi="Arial" w:cs="Arial"/>
                <w:b/>
                <w:bCs/>
                <w:sz w:val="21"/>
                <w:szCs w:val="21"/>
                <w:lang w:val="en-US"/>
              </w:rPr>
            </w:pPr>
            <w:r w:rsidRPr="00A50755">
              <w:rPr>
                <w:rFonts w:ascii="Arial" w:hAnsi="Arial" w:cs="Arial"/>
                <w:b/>
                <w:bCs/>
                <w:sz w:val="21"/>
                <w:szCs w:val="21"/>
                <w:lang w:val="en-US"/>
              </w:rPr>
              <w:t>100%</w:t>
            </w:r>
          </w:p>
        </w:tc>
      </w:tr>
    </w:tbl>
    <w:p w14:paraId="1B248639" w14:textId="0C276350" w:rsidR="0056717D" w:rsidRDefault="0056717D" w:rsidP="0056717D">
      <w:pPr>
        <w:pStyle w:val="NoSpacing"/>
        <w:jc w:val="both"/>
        <w:rPr>
          <w:rFonts w:ascii="Arial" w:hAnsi="Arial" w:cs="Arial"/>
          <w:sz w:val="24"/>
          <w:szCs w:val="24"/>
          <w:lang w:val="en-US"/>
        </w:rPr>
      </w:pPr>
    </w:p>
    <w:p w14:paraId="17B3CFF2" w14:textId="49D550F7" w:rsidR="0090347E" w:rsidRDefault="0056717D" w:rsidP="0090347E">
      <w:pPr>
        <w:pStyle w:val="NoSpacing"/>
        <w:ind w:left="720"/>
        <w:jc w:val="both"/>
        <w:rPr>
          <w:rStyle w:val="A11"/>
          <w:rFonts w:ascii="Arial" w:hAnsi="Arial" w:cs="Arial"/>
          <w:sz w:val="24"/>
          <w:szCs w:val="24"/>
        </w:rPr>
      </w:pPr>
      <w:r w:rsidRPr="0056717D">
        <w:rPr>
          <w:rFonts w:ascii="Arial" w:hAnsi="Arial" w:cs="Arial"/>
          <w:sz w:val="24"/>
          <w:szCs w:val="24"/>
          <w:lang w:val="en-US"/>
        </w:rPr>
        <w:t>A designation in an Acting capacity</w:t>
      </w:r>
      <w:r w:rsidR="005956AD">
        <w:rPr>
          <w:rFonts w:ascii="Arial" w:hAnsi="Arial" w:cs="Arial"/>
          <w:sz w:val="24"/>
          <w:szCs w:val="24"/>
          <w:lang w:val="en-US"/>
        </w:rPr>
        <w:t xml:space="preserve"> that</w:t>
      </w:r>
      <w:r w:rsidRPr="0056717D">
        <w:rPr>
          <w:rFonts w:ascii="Arial" w:hAnsi="Arial" w:cs="Arial"/>
          <w:sz w:val="24"/>
          <w:szCs w:val="24"/>
          <w:lang w:val="en-US"/>
        </w:rPr>
        <w:t xml:space="preserve"> entails not only the exercise of the ministerial functions attached to the position but also the exercise of discretion since the person designated is deemed to be the incumbent of the position</w:t>
      </w:r>
      <w:r>
        <w:rPr>
          <w:rFonts w:ascii="Arial" w:hAnsi="Arial" w:cs="Arial"/>
          <w:sz w:val="24"/>
          <w:szCs w:val="24"/>
          <w:lang w:val="en-US"/>
        </w:rPr>
        <w:t xml:space="preserve"> (</w:t>
      </w:r>
      <w:r w:rsidRPr="0090347E">
        <w:rPr>
          <w:rFonts w:ascii="Arial" w:hAnsi="Arial" w:cs="Arial"/>
          <w:i/>
          <w:iCs/>
          <w:sz w:val="24"/>
          <w:szCs w:val="24"/>
          <w:lang w:val="en-US"/>
        </w:rPr>
        <w:t>2025 ORA</w:t>
      </w:r>
      <w:r w:rsidR="0090347E" w:rsidRPr="0090347E">
        <w:rPr>
          <w:rFonts w:ascii="Arial" w:hAnsi="Arial" w:cs="Arial"/>
          <w:i/>
          <w:iCs/>
          <w:sz w:val="24"/>
          <w:szCs w:val="24"/>
          <w:lang w:val="en-US"/>
        </w:rPr>
        <w:t>O</w:t>
      </w:r>
      <w:r w:rsidR="005956AD">
        <w:rPr>
          <w:rFonts w:ascii="Arial" w:hAnsi="Arial" w:cs="Arial"/>
          <w:i/>
          <w:iCs/>
          <w:sz w:val="24"/>
          <w:szCs w:val="24"/>
          <w:lang w:val="en-US"/>
        </w:rPr>
        <w:t>H</w:t>
      </w:r>
      <w:r w:rsidR="0090347E" w:rsidRPr="0090347E">
        <w:rPr>
          <w:rFonts w:ascii="Arial" w:hAnsi="Arial" w:cs="Arial"/>
          <w:i/>
          <w:iCs/>
          <w:sz w:val="24"/>
          <w:szCs w:val="24"/>
          <w:lang w:val="en-US"/>
        </w:rPr>
        <w:t>RA</w:t>
      </w:r>
      <w:r w:rsidR="0090347E">
        <w:rPr>
          <w:rFonts w:ascii="Arial" w:hAnsi="Arial" w:cs="Arial"/>
          <w:i/>
          <w:iCs/>
          <w:sz w:val="24"/>
          <w:szCs w:val="24"/>
          <w:lang w:val="en-US"/>
        </w:rPr>
        <w:t>;</w:t>
      </w:r>
      <w:r w:rsidR="0090347E" w:rsidRPr="0090347E">
        <w:rPr>
          <w:rFonts w:ascii="Arial" w:hAnsi="Arial" w:cs="Arial"/>
          <w:i/>
          <w:iCs/>
          <w:sz w:val="24"/>
          <w:szCs w:val="24"/>
          <w:lang w:val="en-US"/>
        </w:rPr>
        <w:t xml:space="preserve"> </w:t>
      </w:r>
      <w:r w:rsidR="0090347E" w:rsidRPr="0090347E">
        <w:rPr>
          <w:rStyle w:val="A11"/>
          <w:rFonts w:ascii="Arial" w:hAnsi="Arial" w:cs="Arial"/>
          <w:i/>
          <w:iCs/>
          <w:sz w:val="24"/>
          <w:szCs w:val="24"/>
        </w:rPr>
        <w:t>CSC Resolution No. 000778 (</w:t>
      </w:r>
      <w:proofErr w:type="spellStart"/>
      <w:r w:rsidR="0090347E" w:rsidRPr="0090347E">
        <w:rPr>
          <w:rStyle w:val="A11"/>
          <w:rFonts w:ascii="Arial" w:hAnsi="Arial" w:cs="Arial"/>
          <w:i/>
          <w:iCs/>
          <w:sz w:val="24"/>
          <w:szCs w:val="24"/>
        </w:rPr>
        <w:t>Vitriolo</w:t>
      </w:r>
      <w:proofErr w:type="spellEnd"/>
      <w:r w:rsidR="0090347E" w:rsidRPr="0090347E">
        <w:rPr>
          <w:rStyle w:val="A11"/>
          <w:rFonts w:ascii="Arial" w:hAnsi="Arial" w:cs="Arial"/>
          <w:i/>
          <w:iCs/>
          <w:sz w:val="24"/>
          <w:szCs w:val="24"/>
        </w:rPr>
        <w:t>, Julito D., re: Query; Position Title; Nomenclature Distinction between Acting and OIC) promulgated on 24 March 2000</w:t>
      </w:r>
      <w:r w:rsidR="0090347E" w:rsidRPr="0090347E">
        <w:rPr>
          <w:rStyle w:val="A11"/>
          <w:rFonts w:ascii="Arial" w:hAnsi="Arial" w:cs="Arial"/>
          <w:sz w:val="24"/>
          <w:szCs w:val="24"/>
        </w:rPr>
        <w:t>)</w:t>
      </w:r>
      <w:r w:rsidR="005956AD">
        <w:rPr>
          <w:rStyle w:val="A11"/>
          <w:rFonts w:ascii="Arial" w:hAnsi="Arial" w:cs="Arial"/>
          <w:sz w:val="24"/>
          <w:szCs w:val="24"/>
        </w:rPr>
        <w:t>.</w:t>
      </w:r>
    </w:p>
    <w:p w14:paraId="2188F4FB" w14:textId="77777777" w:rsidR="005956AD" w:rsidRDefault="005956AD" w:rsidP="0090347E">
      <w:pPr>
        <w:pStyle w:val="NoSpacing"/>
        <w:ind w:left="720"/>
        <w:jc w:val="both"/>
        <w:rPr>
          <w:rFonts w:ascii="Arial" w:hAnsi="Arial" w:cs="Arial"/>
          <w:sz w:val="24"/>
          <w:szCs w:val="24"/>
          <w:lang w:val="en-US"/>
        </w:rPr>
      </w:pPr>
    </w:p>
    <w:p w14:paraId="7462A1C0" w14:textId="64EB8762" w:rsidR="005956AD" w:rsidRDefault="005956AD" w:rsidP="0090347E">
      <w:pPr>
        <w:pStyle w:val="NoSpacing"/>
        <w:ind w:left="720"/>
        <w:jc w:val="both"/>
        <w:rPr>
          <w:rFonts w:ascii="Arial" w:hAnsi="Arial" w:cs="Arial"/>
          <w:sz w:val="24"/>
          <w:szCs w:val="24"/>
          <w:lang w:val="en-US"/>
        </w:rPr>
      </w:pPr>
      <w:r w:rsidRPr="005956AD">
        <w:rPr>
          <w:rFonts w:ascii="Arial" w:hAnsi="Arial" w:cs="Arial"/>
          <w:sz w:val="24"/>
          <w:szCs w:val="24"/>
          <w:lang w:val="en-US"/>
        </w:rPr>
        <w:t xml:space="preserve">Officials designated as Officer-in-Charge (OIC) enjoy limited powers which are confined to functions of administration and ensuring that the office continues its usual activities. The OIC may not be deemed to possess the power to appoint employees as the same involves the exercise of discretion which is beyond the power of an OIC, unless the designation order issued by the proper appointing </w:t>
      </w:r>
      <w:r w:rsidRPr="005956AD">
        <w:rPr>
          <w:rFonts w:ascii="Arial" w:hAnsi="Arial" w:cs="Arial"/>
          <w:sz w:val="24"/>
          <w:szCs w:val="24"/>
          <w:lang w:val="en-US"/>
        </w:rPr>
        <w:lastRenderedPageBreak/>
        <w:t>officer or authority expressly includes the power to issue appointment</w:t>
      </w:r>
      <w:r>
        <w:rPr>
          <w:rFonts w:ascii="Arial" w:hAnsi="Arial" w:cs="Arial"/>
          <w:sz w:val="24"/>
          <w:szCs w:val="24"/>
          <w:lang w:val="en-US"/>
        </w:rPr>
        <w:t xml:space="preserve"> (</w:t>
      </w:r>
      <w:r w:rsidRPr="0094417E">
        <w:rPr>
          <w:rFonts w:ascii="Arial" w:hAnsi="Arial" w:cs="Arial"/>
          <w:i/>
          <w:iCs/>
          <w:sz w:val="24"/>
          <w:szCs w:val="24"/>
          <w:lang w:val="en-US"/>
        </w:rPr>
        <w:t>2025 ORAOHRA</w:t>
      </w:r>
      <w:r>
        <w:rPr>
          <w:rFonts w:ascii="Arial" w:hAnsi="Arial" w:cs="Arial"/>
          <w:sz w:val="24"/>
          <w:szCs w:val="24"/>
          <w:lang w:val="en-US"/>
        </w:rPr>
        <w:t>)</w:t>
      </w:r>
      <w:r w:rsidRPr="005956AD">
        <w:rPr>
          <w:rFonts w:ascii="Arial" w:hAnsi="Arial" w:cs="Arial"/>
          <w:sz w:val="24"/>
          <w:szCs w:val="24"/>
          <w:lang w:val="en-US"/>
        </w:rPr>
        <w:t>.</w:t>
      </w:r>
    </w:p>
    <w:p w14:paraId="0EFD1F94" w14:textId="77777777" w:rsidR="0090347E" w:rsidRDefault="0090347E" w:rsidP="0090347E">
      <w:pPr>
        <w:pStyle w:val="NoSpacing"/>
        <w:ind w:left="720"/>
        <w:jc w:val="both"/>
        <w:rPr>
          <w:rFonts w:ascii="Arial" w:hAnsi="Arial" w:cs="Arial"/>
          <w:sz w:val="24"/>
          <w:szCs w:val="24"/>
          <w:lang w:val="en-US"/>
        </w:rPr>
      </w:pPr>
    </w:p>
    <w:p w14:paraId="7F492F27" w14:textId="4D14E422" w:rsidR="00A75CCA" w:rsidRDefault="0056717D" w:rsidP="006F4537">
      <w:pPr>
        <w:pStyle w:val="NoSpacing"/>
        <w:ind w:left="720"/>
        <w:jc w:val="both"/>
        <w:rPr>
          <w:rFonts w:ascii="Arial" w:hAnsi="Arial" w:cs="Arial"/>
          <w:sz w:val="24"/>
          <w:szCs w:val="24"/>
          <w:lang w:val="en-US"/>
        </w:rPr>
      </w:pPr>
      <w:r>
        <w:rPr>
          <w:rFonts w:ascii="Arial" w:hAnsi="Arial" w:cs="Arial"/>
          <w:sz w:val="24"/>
          <w:szCs w:val="24"/>
          <w:lang w:val="en-US"/>
        </w:rPr>
        <w:t>Committee Chairmanship/Membership shall be rated as Other Functions</w:t>
      </w:r>
      <w:r w:rsidR="0090347E">
        <w:rPr>
          <w:rFonts w:ascii="Arial" w:hAnsi="Arial" w:cs="Arial"/>
          <w:sz w:val="24"/>
          <w:szCs w:val="24"/>
          <w:lang w:val="en-US"/>
        </w:rPr>
        <w:t>.</w:t>
      </w:r>
    </w:p>
    <w:p w14:paraId="4720C231" w14:textId="77777777" w:rsidR="00A75CCA" w:rsidRPr="002E438A" w:rsidRDefault="00A75CCA" w:rsidP="0033628E">
      <w:pPr>
        <w:pStyle w:val="NoSpacing"/>
        <w:jc w:val="both"/>
        <w:rPr>
          <w:rFonts w:ascii="Arial" w:hAnsi="Arial" w:cs="Arial"/>
          <w:sz w:val="24"/>
          <w:szCs w:val="24"/>
          <w:lang w:val="en-US"/>
        </w:rPr>
      </w:pPr>
    </w:p>
    <w:p w14:paraId="6CB55A32" w14:textId="300A14FB" w:rsidR="0033628E" w:rsidRPr="002E438A" w:rsidRDefault="0033628E">
      <w:pPr>
        <w:pStyle w:val="NoSpacing"/>
        <w:numPr>
          <w:ilvl w:val="0"/>
          <w:numId w:val="3"/>
        </w:numPr>
        <w:jc w:val="both"/>
        <w:rPr>
          <w:rFonts w:ascii="Arial" w:hAnsi="Arial" w:cs="Arial"/>
          <w:b/>
          <w:bCs/>
          <w:sz w:val="24"/>
          <w:szCs w:val="24"/>
          <w:lang w:val="en-US"/>
        </w:rPr>
      </w:pPr>
      <w:r w:rsidRPr="002E438A">
        <w:rPr>
          <w:rFonts w:ascii="Arial" w:hAnsi="Arial" w:cs="Arial"/>
          <w:b/>
          <w:bCs/>
          <w:sz w:val="24"/>
          <w:szCs w:val="24"/>
          <w:lang w:val="en-US"/>
        </w:rPr>
        <w:t>Signatories</w:t>
      </w:r>
    </w:p>
    <w:p w14:paraId="0F729E94" w14:textId="77777777" w:rsidR="0033628E" w:rsidRDefault="0033628E" w:rsidP="0033628E">
      <w:pPr>
        <w:pStyle w:val="NoSpacing"/>
        <w:jc w:val="both"/>
        <w:rPr>
          <w:rFonts w:ascii="Arial" w:hAnsi="Arial" w:cs="Arial"/>
          <w:b/>
          <w:bCs/>
          <w:sz w:val="24"/>
          <w:szCs w:val="24"/>
          <w:lang w:val="en-US"/>
        </w:rPr>
      </w:pPr>
    </w:p>
    <w:tbl>
      <w:tblPr>
        <w:tblStyle w:val="TableGrid"/>
        <w:tblW w:w="0" w:type="auto"/>
        <w:tblCellMar>
          <w:top w:w="43" w:type="dxa"/>
          <w:left w:w="43" w:type="dxa"/>
          <w:bottom w:w="43" w:type="dxa"/>
          <w:right w:w="43" w:type="dxa"/>
        </w:tblCellMar>
        <w:tblLook w:val="04A0" w:firstRow="1" w:lastRow="0" w:firstColumn="1" w:lastColumn="0" w:noHBand="0" w:noVBand="1"/>
      </w:tblPr>
      <w:tblGrid>
        <w:gridCol w:w="3116"/>
        <w:gridCol w:w="2078"/>
        <w:gridCol w:w="2078"/>
        <w:gridCol w:w="2078"/>
      </w:tblGrid>
      <w:tr w:rsidR="0033628E" w14:paraId="1946C29F" w14:textId="77777777" w:rsidTr="00F9547A">
        <w:tc>
          <w:tcPr>
            <w:tcW w:w="3116" w:type="dxa"/>
            <w:vMerge w:val="restart"/>
            <w:shd w:val="clear" w:color="auto" w:fill="BFBFBF" w:themeFill="background1" w:themeFillShade="BF"/>
            <w:vAlign w:val="center"/>
          </w:tcPr>
          <w:p w14:paraId="614B9059" w14:textId="2855462B" w:rsidR="0033628E" w:rsidRPr="00007DE4" w:rsidRDefault="0033628E" w:rsidP="0033628E">
            <w:pPr>
              <w:pStyle w:val="NoSpacing"/>
              <w:jc w:val="center"/>
              <w:rPr>
                <w:rFonts w:ascii="Arial" w:hAnsi="Arial" w:cs="Arial"/>
                <w:b/>
                <w:bCs/>
                <w:sz w:val="21"/>
                <w:szCs w:val="21"/>
                <w:lang w:val="en-US"/>
              </w:rPr>
            </w:pPr>
            <w:r>
              <w:rPr>
                <w:rFonts w:ascii="Arial" w:hAnsi="Arial" w:cs="Arial"/>
                <w:b/>
                <w:bCs/>
                <w:sz w:val="21"/>
                <w:szCs w:val="21"/>
                <w:lang w:val="en-US"/>
              </w:rPr>
              <w:t>Category</w:t>
            </w:r>
          </w:p>
        </w:tc>
        <w:tc>
          <w:tcPr>
            <w:tcW w:w="6234" w:type="dxa"/>
            <w:gridSpan w:val="3"/>
            <w:shd w:val="clear" w:color="auto" w:fill="BFBFBF" w:themeFill="background1" w:themeFillShade="BF"/>
            <w:vAlign w:val="center"/>
          </w:tcPr>
          <w:p w14:paraId="77B942DB" w14:textId="11B06104" w:rsidR="0033628E" w:rsidRPr="0033628E" w:rsidRDefault="0033628E" w:rsidP="0033628E">
            <w:pPr>
              <w:pStyle w:val="NoSpacing"/>
              <w:jc w:val="center"/>
              <w:rPr>
                <w:rFonts w:ascii="Arial" w:hAnsi="Arial" w:cs="Arial"/>
                <w:b/>
                <w:bCs/>
                <w:sz w:val="21"/>
                <w:szCs w:val="21"/>
                <w:lang w:val="en-US"/>
              </w:rPr>
            </w:pPr>
            <w:r>
              <w:rPr>
                <w:rFonts w:ascii="Arial" w:hAnsi="Arial" w:cs="Arial"/>
                <w:b/>
                <w:bCs/>
                <w:sz w:val="21"/>
                <w:szCs w:val="21"/>
                <w:lang w:val="en-US"/>
              </w:rPr>
              <w:t>Signatories</w:t>
            </w:r>
          </w:p>
        </w:tc>
      </w:tr>
      <w:tr w:rsidR="0033628E" w14:paraId="679C3334" w14:textId="77777777" w:rsidTr="0033628E">
        <w:tc>
          <w:tcPr>
            <w:tcW w:w="3116" w:type="dxa"/>
            <w:vMerge/>
            <w:shd w:val="clear" w:color="auto" w:fill="BFBFBF" w:themeFill="background1" w:themeFillShade="BF"/>
          </w:tcPr>
          <w:p w14:paraId="18216169" w14:textId="77777777" w:rsidR="0033628E" w:rsidRDefault="0033628E" w:rsidP="00803DA0">
            <w:pPr>
              <w:pStyle w:val="NoSpacing"/>
              <w:jc w:val="center"/>
              <w:rPr>
                <w:rFonts w:ascii="Arial" w:hAnsi="Arial" w:cs="Arial"/>
                <w:b/>
                <w:bCs/>
                <w:sz w:val="21"/>
                <w:szCs w:val="21"/>
                <w:lang w:val="en-US"/>
              </w:rPr>
            </w:pPr>
          </w:p>
        </w:tc>
        <w:tc>
          <w:tcPr>
            <w:tcW w:w="2078" w:type="dxa"/>
            <w:shd w:val="clear" w:color="auto" w:fill="BFBFBF" w:themeFill="background1" w:themeFillShade="BF"/>
            <w:vAlign w:val="center"/>
          </w:tcPr>
          <w:p w14:paraId="53A2CA5E" w14:textId="5B64E2A6" w:rsidR="0033628E" w:rsidRPr="0033628E" w:rsidRDefault="0033628E" w:rsidP="0033628E">
            <w:pPr>
              <w:pStyle w:val="NoSpacing"/>
              <w:jc w:val="center"/>
              <w:rPr>
                <w:rFonts w:ascii="Arial" w:hAnsi="Arial" w:cs="Arial"/>
                <w:b/>
                <w:bCs/>
                <w:sz w:val="21"/>
                <w:szCs w:val="21"/>
                <w:lang w:val="en-US"/>
              </w:rPr>
            </w:pPr>
            <w:r w:rsidRPr="0033628E">
              <w:rPr>
                <w:rFonts w:ascii="Arial" w:hAnsi="Arial" w:cs="Arial"/>
                <w:b/>
                <w:bCs/>
                <w:sz w:val="21"/>
                <w:szCs w:val="21"/>
                <w:lang w:val="en-US"/>
              </w:rPr>
              <w:t>Submitt</w:t>
            </w:r>
            <w:r>
              <w:rPr>
                <w:rFonts w:ascii="Arial" w:hAnsi="Arial" w:cs="Arial"/>
                <w:b/>
                <w:bCs/>
                <w:sz w:val="21"/>
                <w:szCs w:val="21"/>
                <w:lang w:val="en-US"/>
              </w:rPr>
              <w:t>ed by/ Discussed with</w:t>
            </w:r>
          </w:p>
        </w:tc>
        <w:tc>
          <w:tcPr>
            <w:tcW w:w="2078" w:type="dxa"/>
            <w:shd w:val="clear" w:color="auto" w:fill="BFBFBF" w:themeFill="background1" w:themeFillShade="BF"/>
            <w:vAlign w:val="center"/>
          </w:tcPr>
          <w:p w14:paraId="4A77C9B9" w14:textId="77777777" w:rsidR="0033628E" w:rsidRDefault="0033628E" w:rsidP="0033628E">
            <w:pPr>
              <w:pStyle w:val="NoSpacing"/>
              <w:jc w:val="center"/>
              <w:rPr>
                <w:rFonts w:ascii="Arial" w:hAnsi="Arial" w:cs="Arial"/>
                <w:b/>
                <w:bCs/>
                <w:sz w:val="21"/>
                <w:szCs w:val="21"/>
                <w:lang w:val="en-US"/>
              </w:rPr>
            </w:pPr>
            <w:r>
              <w:rPr>
                <w:rFonts w:ascii="Arial" w:hAnsi="Arial" w:cs="Arial"/>
                <w:b/>
                <w:bCs/>
                <w:sz w:val="21"/>
                <w:szCs w:val="21"/>
                <w:lang w:val="en-US"/>
              </w:rPr>
              <w:t>Received by/</w:t>
            </w:r>
          </w:p>
          <w:p w14:paraId="273A4E18" w14:textId="5B9D8D78" w:rsidR="0033628E" w:rsidRPr="0033628E" w:rsidRDefault="0033628E" w:rsidP="0033628E">
            <w:pPr>
              <w:pStyle w:val="NoSpacing"/>
              <w:jc w:val="center"/>
              <w:rPr>
                <w:rFonts w:ascii="Arial" w:hAnsi="Arial" w:cs="Arial"/>
                <w:b/>
                <w:bCs/>
                <w:sz w:val="21"/>
                <w:szCs w:val="21"/>
                <w:lang w:val="en-US"/>
              </w:rPr>
            </w:pPr>
            <w:r>
              <w:rPr>
                <w:rFonts w:ascii="Arial" w:hAnsi="Arial" w:cs="Arial"/>
                <w:b/>
                <w:bCs/>
                <w:sz w:val="21"/>
                <w:szCs w:val="21"/>
                <w:lang w:val="en-US"/>
              </w:rPr>
              <w:t>Assessed by</w:t>
            </w:r>
          </w:p>
        </w:tc>
        <w:tc>
          <w:tcPr>
            <w:tcW w:w="2078" w:type="dxa"/>
            <w:shd w:val="clear" w:color="auto" w:fill="BFBFBF" w:themeFill="background1" w:themeFillShade="BF"/>
            <w:vAlign w:val="center"/>
          </w:tcPr>
          <w:p w14:paraId="0DFDA4D5" w14:textId="77777777" w:rsidR="0033628E" w:rsidRDefault="0033628E" w:rsidP="0033628E">
            <w:pPr>
              <w:pStyle w:val="NoSpacing"/>
              <w:jc w:val="center"/>
              <w:rPr>
                <w:rFonts w:ascii="Arial" w:hAnsi="Arial" w:cs="Arial"/>
                <w:b/>
                <w:bCs/>
                <w:sz w:val="21"/>
                <w:szCs w:val="21"/>
                <w:lang w:val="en-US"/>
              </w:rPr>
            </w:pPr>
            <w:r>
              <w:rPr>
                <w:rFonts w:ascii="Arial" w:hAnsi="Arial" w:cs="Arial"/>
                <w:b/>
                <w:bCs/>
                <w:sz w:val="21"/>
                <w:szCs w:val="21"/>
                <w:lang w:val="en-US"/>
              </w:rPr>
              <w:t>Approved by/</w:t>
            </w:r>
          </w:p>
          <w:p w14:paraId="02D2AF50" w14:textId="6EAACDB0" w:rsidR="0033628E" w:rsidRPr="0033628E" w:rsidRDefault="0033628E" w:rsidP="0033628E">
            <w:pPr>
              <w:pStyle w:val="NoSpacing"/>
              <w:jc w:val="center"/>
              <w:rPr>
                <w:rFonts w:ascii="Arial" w:hAnsi="Arial" w:cs="Arial"/>
                <w:b/>
                <w:bCs/>
                <w:sz w:val="21"/>
                <w:szCs w:val="21"/>
                <w:lang w:val="en-US"/>
              </w:rPr>
            </w:pPr>
            <w:r>
              <w:rPr>
                <w:rFonts w:ascii="Arial" w:hAnsi="Arial" w:cs="Arial"/>
                <w:b/>
                <w:bCs/>
                <w:sz w:val="21"/>
                <w:szCs w:val="21"/>
                <w:lang w:val="en-US"/>
              </w:rPr>
              <w:t>Final Rating by</w:t>
            </w:r>
          </w:p>
        </w:tc>
      </w:tr>
      <w:tr w:rsidR="0033628E" w14:paraId="61527D30" w14:textId="77777777" w:rsidTr="0033628E">
        <w:tc>
          <w:tcPr>
            <w:tcW w:w="3116" w:type="dxa"/>
          </w:tcPr>
          <w:p w14:paraId="0F68FA5C" w14:textId="417C646C" w:rsidR="0033628E" w:rsidRDefault="004C06C9" w:rsidP="0033628E">
            <w:pPr>
              <w:pStyle w:val="NoSpacing"/>
              <w:rPr>
                <w:rFonts w:ascii="Arial" w:hAnsi="Arial" w:cs="Arial"/>
                <w:sz w:val="21"/>
                <w:szCs w:val="21"/>
                <w:lang w:val="en-US"/>
              </w:rPr>
            </w:pPr>
            <w:r>
              <w:rPr>
                <w:rFonts w:ascii="Arial" w:hAnsi="Arial" w:cs="Arial"/>
                <w:sz w:val="21"/>
                <w:szCs w:val="21"/>
                <w:lang w:val="en-US"/>
              </w:rPr>
              <w:t>Director</w:t>
            </w:r>
          </w:p>
        </w:tc>
        <w:tc>
          <w:tcPr>
            <w:tcW w:w="2078" w:type="dxa"/>
          </w:tcPr>
          <w:p w14:paraId="11672AE5" w14:textId="054E3F6D" w:rsidR="0033628E" w:rsidRPr="001457F3" w:rsidRDefault="004C06C9" w:rsidP="0033628E">
            <w:pPr>
              <w:pStyle w:val="NoSpacing"/>
              <w:jc w:val="center"/>
              <w:rPr>
                <w:rFonts w:ascii="Arial" w:hAnsi="Arial" w:cs="Arial"/>
                <w:sz w:val="21"/>
                <w:szCs w:val="21"/>
                <w:lang w:val="en-US"/>
              </w:rPr>
            </w:pPr>
            <w:r>
              <w:rPr>
                <w:rFonts w:ascii="Arial" w:hAnsi="Arial" w:cs="Arial"/>
                <w:sz w:val="21"/>
                <w:szCs w:val="21"/>
                <w:lang w:val="en-US"/>
              </w:rPr>
              <w:t>Director</w:t>
            </w:r>
          </w:p>
        </w:tc>
        <w:tc>
          <w:tcPr>
            <w:tcW w:w="2078" w:type="dxa"/>
          </w:tcPr>
          <w:p w14:paraId="3DE541DF" w14:textId="44F0C1E0" w:rsidR="00F971F1" w:rsidRPr="001457F3" w:rsidRDefault="004C06C9" w:rsidP="0033628E">
            <w:pPr>
              <w:pStyle w:val="NoSpacing"/>
              <w:jc w:val="center"/>
              <w:rPr>
                <w:rFonts w:ascii="Arial" w:hAnsi="Arial" w:cs="Arial"/>
                <w:sz w:val="21"/>
                <w:szCs w:val="21"/>
                <w:lang w:val="en-US"/>
              </w:rPr>
            </w:pPr>
            <w:r>
              <w:rPr>
                <w:rFonts w:ascii="Arial" w:hAnsi="Arial" w:cs="Arial"/>
                <w:sz w:val="21"/>
                <w:szCs w:val="21"/>
                <w:lang w:val="en-US"/>
              </w:rPr>
              <w:t>Concerned Vice President (with initial from PMT Secretariat)</w:t>
            </w:r>
          </w:p>
        </w:tc>
        <w:tc>
          <w:tcPr>
            <w:tcW w:w="2078" w:type="dxa"/>
          </w:tcPr>
          <w:p w14:paraId="0134CABE" w14:textId="39C16AAF" w:rsidR="0033628E" w:rsidRPr="001457F3" w:rsidRDefault="004C06C9" w:rsidP="0033628E">
            <w:pPr>
              <w:pStyle w:val="NoSpacing"/>
              <w:jc w:val="center"/>
              <w:rPr>
                <w:rFonts w:ascii="Arial" w:hAnsi="Arial" w:cs="Arial"/>
                <w:sz w:val="21"/>
                <w:szCs w:val="21"/>
                <w:lang w:val="en-US"/>
              </w:rPr>
            </w:pPr>
            <w:r>
              <w:rPr>
                <w:rFonts w:ascii="Arial" w:hAnsi="Arial" w:cs="Arial"/>
                <w:sz w:val="21"/>
                <w:szCs w:val="21"/>
                <w:lang w:val="en-US"/>
              </w:rPr>
              <w:t>SUC President III</w:t>
            </w:r>
          </w:p>
        </w:tc>
      </w:tr>
      <w:tr w:rsidR="004C06C9" w14:paraId="78F1AF80" w14:textId="77777777" w:rsidTr="0033628E">
        <w:tc>
          <w:tcPr>
            <w:tcW w:w="3116" w:type="dxa"/>
          </w:tcPr>
          <w:p w14:paraId="5EB885D4" w14:textId="08019E01" w:rsidR="004C06C9" w:rsidRDefault="004C06C9" w:rsidP="004C06C9">
            <w:pPr>
              <w:pStyle w:val="NoSpacing"/>
              <w:rPr>
                <w:rFonts w:ascii="Arial" w:hAnsi="Arial" w:cs="Arial"/>
                <w:sz w:val="21"/>
                <w:szCs w:val="21"/>
                <w:lang w:val="en-US"/>
              </w:rPr>
            </w:pPr>
            <w:r>
              <w:rPr>
                <w:rFonts w:ascii="Arial" w:hAnsi="Arial" w:cs="Arial"/>
                <w:sz w:val="21"/>
                <w:szCs w:val="21"/>
                <w:lang w:val="en-US"/>
              </w:rPr>
              <w:t>Non-Teaching Personnel in Support to Academic Operations</w:t>
            </w:r>
          </w:p>
        </w:tc>
        <w:tc>
          <w:tcPr>
            <w:tcW w:w="2078" w:type="dxa"/>
          </w:tcPr>
          <w:p w14:paraId="67F30642" w14:textId="411736B3" w:rsidR="004C06C9" w:rsidRDefault="004C06C9" w:rsidP="004C06C9">
            <w:pPr>
              <w:pStyle w:val="NoSpacing"/>
              <w:jc w:val="center"/>
              <w:rPr>
                <w:rFonts w:ascii="Arial" w:hAnsi="Arial" w:cs="Arial"/>
                <w:sz w:val="21"/>
                <w:szCs w:val="21"/>
                <w:lang w:val="en-US"/>
              </w:rPr>
            </w:pPr>
            <w:r>
              <w:rPr>
                <w:rFonts w:ascii="Arial" w:hAnsi="Arial" w:cs="Arial"/>
                <w:sz w:val="21"/>
                <w:szCs w:val="21"/>
                <w:lang w:val="en-US"/>
              </w:rPr>
              <w:t>Employee</w:t>
            </w:r>
          </w:p>
        </w:tc>
        <w:tc>
          <w:tcPr>
            <w:tcW w:w="2078" w:type="dxa"/>
          </w:tcPr>
          <w:p w14:paraId="329A3C8E" w14:textId="77777777" w:rsidR="004C06C9" w:rsidRDefault="004C06C9" w:rsidP="004C06C9">
            <w:pPr>
              <w:pStyle w:val="NoSpacing"/>
              <w:jc w:val="center"/>
              <w:rPr>
                <w:rFonts w:ascii="Arial" w:hAnsi="Arial" w:cs="Arial"/>
                <w:sz w:val="21"/>
                <w:szCs w:val="21"/>
                <w:lang w:val="en-US"/>
              </w:rPr>
            </w:pPr>
            <w:r>
              <w:rPr>
                <w:rFonts w:ascii="Arial" w:hAnsi="Arial" w:cs="Arial"/>
                <w:sz w:val="21"/>
                <w:szCs w:val="21"/>
                <w:lang w:val="en-US"/>
              </w:rPr>
              <w:t xml:space="preserve">Immediate Supervisor </w:t>
            </w:r>
          </w:p>
          <w:p w14:paraId="7143EF8F" w14:textId="6211F105" w:rsidR="004C06C9" w:rsidRDefault="004C06C9" w:rsidP="004C06C9">
            <w:pPr>
              <w:pStyle w:val="NoSpacing"/>
              <w:jc w:val="center"/>
              <w:rPr>
                <w:rFonts w:ascii="Arial" w:hAnsi="Arial" w:cs="Arial"/>
                <w:sz w:val="21"/>
                <w:szCs w:val="21"/>
                <w:lang w:val="en-US"/>
              </w:rPr>
            </w:pPr>
            <w:r>
              <w:rPr>
                <w:rFonts w:ascii="Arial" w:hAnsi="Arial" w:cs="Arial"/>
                <w:sz w:val="21"/>
                <w:szCs w:val="21"/>
                <w:lang w:val="en-US"/>
              </w:rPr>
              <w:t>(with initial from Unit Head, if applicable)</w:t>
            </w:r>
          </w:p>
        </w:tc>
        <w:tc>
          <w:tcPr>
            <w:tcW w:w="2078" w:type="dxa"/>
          </w:tcPr>
          <w:p w14:paraId="564A3C21" w14:textId="65583A0F" w:rsidR="004C06C9" w:rsidRDefault="004C06C9" w:rsidP="004C06C9">
            <w:pPr>
              <w:pStyle w:val="NoSpacing"/>
              <w:jc w:val="center"/>
              <w:rPr>
                <w:rFonts w:ascii="Arial" w:hAnsi="Arial" w:cs="Arial"/>
                <w:sz w:val="21"/>
                <w:szCs w:val="21"/>
                <w:lang w:val="en-US"/>
              </w:rPr>
            </w:pPr>
            <w:r>
              <w:rPr>
                <w:rFonts w:ascii="Arial" w:hAnsi="Arial" w:cs="Arial"/>
                <w:sz w:val="21"/>
                <w:szCs w:val="21"/>
                <w:lang w:val="en-US"/>
              </w:rPr>
              <w:t>VP for Academic Affairs</w:t>
            </w:r>
          </w:p>
        </w:tc>
      </w:tr>
      <w:tr w:rsidR="004C06C9" w14:paraId="56B72331" w14:textId="77777777" w:rsidTr="0033628E">
        <w:tc>
          <w:tcPr>
            <w:tcW w:w="3116" w:type="dxa"/>
          </w:tcPr>
          <w:p w14:paraId="7E160AE7" w14:textId="36A6E257" w:rsidR="004C06C9" w:rsidRDefault="004C06C9" w:rsidP="004C06C9">
            <w:pPr>
              <w:pStyle w:val="NoSpacing"/>
              <w:rPr>
                <w:rFonts w:ascii="Arial" w:hAnsi="Arial" w:cs="Arial"/>
                <w:sz w:val="21"/>
                <w:szCs w:val="21"/>
                <w:lang w:val="en-US"/>
              </w:rPr>
            </w:pPr>
            <w:r>
              <w:rPr>
                <w:rFonts w:ascii="Arial" w:hAnsi="Arial" w:cs="Arial"/>
                <w:sz w:val="21"/>
                <w:szCs w:val="21"/>
                <w:lang w:val="en-US"/>
              </w:rPr>
              <w:t>Non-Teaching Personnel in General Administration and Support Services (GASS)</w:t>
            </w:r>
          </w:p>
        </w:tc>
        <w:tc>
          <w:tcPr>
            <w:tcW w:w="2078" w:type="dxa"/>
          </w:tcPr>
          <w:p w14:paraId="2EAD3FBF" w14:textId="63100E42" w:rsidR="004C06C9" w:rsidRPr="001457F3" w:rsidRDefault="004C06C9" w:rsidP="004C06C9">
            <w:pPr>
              <w:pStyle w:val="NoSpacing"/>
              <w:jc w:val="center"/>
              <w:rPr>
                <w:rFonts w:ascii="Arial" w:hAnsi="Arial" w:cs="Arial"/>
                <w:sz w:val="21"/>
                <w:szCs w:val="21"/>
                <w:lang w:val="en-US"/>
              </w:rPr>
            </w:pPr>
            <w:r w:rsidRPr="00602D6E">
              <w:rPr>
                <w:rFonts w:ascii="Arial" w:hAnsi="Arial" w:cs="Arial"/>
                <w:sz w:val="21"/>
                <w:szCs w:val="21"/>
                <w:lang w:val="en-US"/>
              </w:rPr>
              <w:t>Employee</w:t>
            </w:r>
          </w:p>
        </w:tc>
        <w:tc>
          <w:tcPr>
            <w:tcW w:w="2078" w:type="dxa"/>
          </w:tcPr>
          <w:p w14:paraId="13E5B0BE" w14:textId="0997BE5B" w:rsidR="004C06C9" w:rsidRDefault="004C06C9" w:rsidP="004C06C9">
            <w:pPr>
              <w:pStyle w:val="NoSpacing"/>
              <w:jc w:val="center"/>
              <w:rPr>
                <w:rFonts w:ascii="Arial" w:hAnsi="Arial" w:cs="Arial"/>
                <w:sz w:val="21"/>
                <w:szCs w:val="21"/>
                <w:lang w:val="en-US"/>
              </w:rPr>
            </w:pPr>
            <w:r>
              <w:rPr>
                <w:rFonts w:ascii="Arial" w:hAnsi="Arial" w:cs="Arial"/>
                <w:sz w:val="21"/>
                <w:szCs w:val="21"/>
                <w:lang w:val="en-US"/>
              </w:rPr>
              <w:t>Immediate Supervisor (with initial from Unit Head, if applicable) /</w:t>
            </w:r>
          </w:p>
          <w:p w14:paraId="47735794" w14:textId="3081530D"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Chief Administrative Officer (with initial from Supervising Administrative Officers)</w:t>
            </w:r>
          </w:p>
        </w:tc>
        <w:tc>
          <w:tcPr>
            <w:tcW w:w="2078" w:type="dxa"/>
          </w:tcPr>
          <w:p w14:paraId="2EF3B6C3" w14:textId="46F20E1B"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VP for Administration and Finance</w:t>
            </w:r>
          </w:p>
        </w:tc>
      </w:tr>
      <w:tr w:rsidR="004C06C9" w14:paraId="5EA26E70" w14:textId="77777777" w:rsidTr="0033628E">
        <w:tc>
          <w:tcPr>
            <w:tcW w:w="3116" w:type="dxa"/>
          </w:tcPr>
          <w:p w14:paraId="38D40946" w14:textId="0CEACF98" w:rsidR="004C06C9" w:rsidRDefault="004C06C9" w:rsidP="004C06C9">
            <w:pPr>
              <w:pStyle w:val="NoSpacing"/>
              <w:rPr>
                <w:rFonts w:ascii="Arial" w:hAnsi="Arial" w:cs="Arial"/>
                <w:sz w:val="21"/>
                <w:szCs w:val="21"/>
                <w:lang w:val="en-US"/>
              </w:rPr>
            </w:pPr>
            <w:r>
              <w:rPr>
                <w:rFonts w:ascii="Arial" w:hAnsi="Arial" w:cs="Arial"/>
                <w:sz w:val="21"/>
                <w:szCs w:val="21"/>
                <w:lang w:val="en-US"/>
              </w:rPr>
              <w:t>Non-Teaching Personnel in Research and Extension Operations</w:t>
            </w:r>
          </w:p>
        </w:tc>
        <w:tc>
          <w:tcPr>
            <w:tcW w:w="2078" w:type="dxa"/>
          </w:tcPr>
          <w:p w14:paraId="397483B1" w14:textId="79FFF0F6" w:rsidR="004C06C9" w:rsidRPr="001457F3" w:rsidRDefault="004C06C9" w:rsidP="004C06C9">
            <w:pPr>
              <w:pStyle w:val="NoSpacing"/>
              <w:jc w:val="center"/>
              <w:rPr>
                <w:rFonts w:ascii="Arial" w:hAnsi="Arial" w:cs="Arial"/>
                <w:sz w:val="21"/>
                <w:szCs w:val="21"/>
                <w:lang w:val="en-US"/>
              </w:rPr>
            </w:pPr>
            <w:r w:rsidRPr="00602D6E">
              <w:rPr>
                <w:rFonts w:ascii="Arial" w:hAnsi="Arial" w:cs="Arial"/>
                <w:sz w:val="21"/>
                <w:szCs w:val="21"/>
                <w:lang w:val="en-US"/>
              </w:rPr>
              <w:t>Employee</w:t>
            </w:r>
          </w:p>
        </w:tc>
        <w:tc>
          <w:tcPr>
            <w:tcW w:w="2078" w:type="dxa"/>
          </w:tcPr>
          <w:p w14:paraId="45ECFF28" w14:textId="7AD78908"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Immediate Supervisor</w:t>
            </w:r>
          </w:p>
        </w:tc>
        <w:tc>
          <w:tcPr>
            <w:tcW w:w="2078" w:type="dxa"/>
          </w:tcPr>
          <w:p w14:paraId="300583EA" w14:textId="732B1807"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VP for Research and Extension</w:t>
            </w:r>
          </w:p>
        </w:tc>
      </w:tr>
      <w:tr w:rsidR="004C06C9" w14:paraId="52A90093" w14:textId="77777777" w:rsidTr="0033628E">
        <w:tc>
          <w:tcPr>
            <w:tcW w:w="3116" w:type="dxa"/>
          </w:tcPr>
          <w:p w14:paraId="6C31D621" w14:textId="36DD4164" w:rsidR="004C06C9" w:rsidRDefault="004C06C9" w:rsidP="004C06C9">
            <w:pPr>
              <w:pStyle w:val="NoSpacing"/>
              <w:rPr>
                <w:rFonts w:ascii="Arial" w:hAnsi="Arial" w:cs="Arial"/>
                <w:sz w:val="21"/>
                <w:szCs w:val="21"/>
                <w:lang w:val="en-US"/>
              </w:rPr>
            </w:pPr>
            <w:r>
              <w:rPr>
                <w:rFonts w:ascii="Arial" w:hAnsi="Arial" w:cs="Arial"/>
                <w:sz w:val="21"/>
                <w:szCs w:val="21"/>
                <w:lang w:val="en-US"/>
              </w:rPr>
              <w:t>Non-Teaching Personnel in Support to Executive Operations</w:t>
            </w:r>
          </w:p>
        </w:tc>
        <w:tc>
          <w:tcPr>
            <w:tcW w:w="2078" w:type="dxa"/>
          </w:tcPr>
          <w:p w14:paraId="4EF0A9EF" w14:textId="6ACBF84A" w:rsidR="004C06C9" w:rsidRPr="001457F3" w:rsidRDefault="004C06C9" w:rsidP="004C06C9">
            <w:pPr>
              <w:pStyle w:val="NoSpacing"/>
              <w:jc w:val="center"/>
              <w:rPr>
                <w:rFonts w:ascii="Arial" w:hAnsi="Arial" w:cs="Arial"/>
                <w:sz w:val="21"/>
                <w:szCs w:val="21"/>
                <w:lang w:val="en-US"/>
              </w:rPr>
            </w:pPr>
            <w:r w:rsidRPr="00602D6E">
              <w:rPr>
                <w:rFonts w:ascii="Arial" w:hAnsi="Arial" w:cs="Arial"/>
                <w:sz w:val="21"/>
                <w:szCs w:val="21"/>
                <w:lang w:val="en-US"/>
              </w:rPr>
              <w:t>Employee</w:t>
            </w:r>
          </w:p>
        </w:tc>
        <w:tc>
          <w:tcPr>
            <w:tcW w:w="2078" w:type="dxa"/>
          </w:tcPr>
          <w:p w14:paraId="01B41450" w14:textId="4F917A31"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Immediate Supervisor</w:t>
            </w:r>
          </w:p>
        </w:tc>
        <w:tc>
          <w:tcPr>
            <w:tcW w:w="2078" w:type="dxa"/>
          </w:tcPr>
          <w:p w14:paraId="747BF669" w14:textId="0470A3EC"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 xml:space="preserve">VP for </w:t>
            </w:r>
            <w:r w:rsidRPr="00CD7241">
              <w:rPr>
                <w:rFonts w:ascii="Arial" w:hAnsi="Arial" w:cs="Arial"/>
                <w:sz w:val="21"/>
                <w:szCs w:val="21"/>
                <w:lang w:val="en-US"/>
              </w:rPr>
              <w:t>Executive Operations and Institutional Development</w:t>
            </w:r>
          </w:p>
        </w:tc>
      </w:tr>
      <w:tr w:rsidR="004C06C9" w14:paraId="667ADE96" w14:textId="77777777" w:rsidTr="0033628E">
        <w:tc>
          <w:tcPr>
            <w:tcW w:w="3116" w:type="dxa"/>
          </w:tcPr>
          <w:p w14:paraId="3BF4E9C5" w14:textId="0B5B799C" w:rsidR="004C06C9" w:rsidRDefault="004C06C9" w:rsidP="004C06C9">
            <w:pPr>
              <w:pStyle w:val="NoSpacing"/>
              <w:rPr>
                <w:rFonts w:ascii="Arial" w:hAnsi="Arial" w:cs="Arial"/>
                <w:sz w:val="21"/>
                <w:szCs w:val="21"/>
                <w:lang w:val="en-US"/>
              </w:rPr>
            </w:pPr>
            <w:r>
              <w:rPr>
                <w:rFonts w:ascii="Arial" w:hAnsi="Arial" w:cs="Arial"/>
                <w:sz w:val="21"/>
                <w:szCs w:val="21"/>
                <w:lang w:val="en-US"/>
              </w:rPr>
              <w:t>Non-Teaching Personnel in Support to Presidential Operations</w:t>
            </w:r>
          </w:p>
        </w:tc>
        <w:tc>
          <w:tcPr>
            <w:tcW w:w="2078" w:type="dxa"/>
          </w:tcPr>
          <w:p w14:paraId="3DB90348" w14:textId="6E57985F" w:rsidR="004C06C9" w:rsidRPr="00602D6E" w:rsidRDefault="004C06C9" w:rsidP="004C06C9">
            <w:pPr>
              <w:pStyle w:val="NoSpacing"/>
              <w:jc w:val="center"/>
              <w:rPr>
                <w:rFonts w:ascii="Arial" w:hAnsi="Arial" w:cs="Arial"/>
                <w:sz w:val="21"/>
                <w:szCs w:val="21"/>
                <w:lang w:val="en-US"/>
              </w:rPr>
            </w:pPr>
            <w:r w:rsidRPr="00602D6E">
              <w:rPr>
                <w:rFonts w:ascii="Arial" w:hAnsi="Arial" w:cs="Arial"/>
                <w:sz w:val="21"/>
                <w:szCs w:val="21"/>
                <w:lang w:val="en-US"/>
              </w:rPr>
              <w:t>Employee</w:t>
            </w:r>
          </w:p>
        </w:tc>
        <w:tc>
          <w:tcPr>
            <w:tcW w:w="2078" w:type="dxa"/>
          </w:tcPr>
          <w:p w14:paraId="7DBFBD64" w14:textId="1AB3F2A7"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Immediate Supervisor</w:t>
            </w:r>
          </w:p>
        </w:tc>
        <w:tc>
          <w:tcPr>
            <w:tcW w:w="2078" w:type="dxa"/>
          </w:tcPr>
          <w:p w14:paraId="3FD1962C" w14:textId="6048AF20"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 xml:space="preserve">SUC President III </w:t>
            </w:r>
          </w:p>
        </w:tc>
      </w:tr>
      <w:tr w:rsidR="004C06C9" w14:paraId="5DA51CB1" w14:textId="77777777" w:rsidTr="0033628E">
        <w:tc>
          <w:tcPr>
            <w:tcW w:w="3116" w:type="dxa"/>
          </w:tcPr>
          <w:p w14:paraId="2896D4B3" w14:textId="3498807D" w:rsidR="004C06C9" w:rsidRDefault="004C06C9" w:rsidP="004C06C9">
            <w:pPr>
              <w:pStyle w:val="NoSpacing"/>
              <w:rPr>
                <w:rFonts w:ascii="Arial" w:hAnsi="Arial" w:cs="Arial"/>
                <w:sz w:val="21"/>
                <w:szCs w:val="21"/>
                <w:lang w:val="en-US"/>
              </w:rPr>
            </w:pPr>
            <w:r>
              <w:rPr>
                <w:rFonts w:ascii="Arial" w:hAnsi="Arial" w:cs="Arial"/>
                <w:sz w:val="21"/>
                <w:szCs w:val="21"/>
                <w:lang w:val="en-US"/>
              </w:rPr>
              <w:t>Non-Teaching Personnel in Colleges in Goa Campus</w:t>
            </w:r>
          </w:p>
        </w:tc>
        <w:tc>
          <w:tcPr>
            <w:tcW w:w="2078" w:type="dxa"/>
          </w:tcPr>
          <w:p w14:paraId="3D6AAFAB" w14:textId="79E36580" w:rsidR="004C06C9" w:rsidRPr="001457F3" w:rsidRDefault="004C06C9" w:rsidP="004C06C9">
            <w:pPr>
              <w:pStyle w:val="NoSpacing"/>
              <w:jc w:val="center"/>
              <w:rPr>
                <w:rFonts w:ascii="Arial" w:hAnsi="Arial" w:cs="Arial"/>
                <w:sz w:val="21"/>
                <w:szCs w:val="21"/>
                <w:lang w:val="en-US"/>
              </w:rPr>
            </w:pPr>
            <w:r w:rsidRPr="00602D6E">
              <w:rPr>
                <w:rFonts w:ascii="Arial" w:hAnsi="Arial" w:cs="Arial"/>
                <w:sz w:val="21"/>
                <w:szCs w:val="21"/>
                <w:lang w:val="en-US"/>
              </w:rPr>
              <w:t>Employee</w:t>
            </w:r>
          </w:p>
        </w:tc>
        <w:tc>
          <w:tcPr>
            <w:tcW w:w="2078" w:type="dxa"/>
          </w:tcPr>
          <w:p w14:paraId="40E20864" w14:textId="249FE002"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College Dean</w:t>
            </w:r>
          </w:p>
        </w:tc>
        <w:tc>
          <w:tcPr>
            <w:tcW w:w="2078" w:type="dxa"/>
          </w:tcPr>
          <w:p w14:paraId="3A68B2EE" w14:textId="51F87665"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 xml:space="preserve">VP for Academic Affairs </w:t>
            </w:r>
          </w:p>
        </w:tc>
      </w:tr>
      <w:tr w:rsidR="004C06C9" w14:paraId="6C90D46C" w14:textId="77777777" w:rsidTr="0033628E">
        <w:tc>
          <w:tcPr>
            <w:tcW w:w="3116" w:type="dxa"/>
          </w:tcPr>
          <w:p w14:paraId="6CBEF346" w14:textId="551717C5" w:rsidR="004C06C9" w:rsidRDefault="004C06C9" w:rsidP="004C06C9">
            <w:pPr>
              <w:pStyle w:val="NoSpacing"/>
              <w:rPr>
                <w:rFonts w:ascii="Arial" w:hAnsi="Arial" w:cs="Arial"/>
                <w:sz w:val="21"/>
                <w:szCs w:val="21"/>
                <w:lang w:val="en-US"/>
              </w:rPr>
            </w:pPr>
            <w:r>
              <w:rPr>
                <w:rFonts w:ascii="Arial" w:hAnsi="Arial" w:cs="Arial"/>
                <w:sz w:val="21"/>
                <w:szCs w:val="21"/>
                <w:lang w:val="en-US"/>
              </w:rPr>
              <w:t>Non-Teaching Personnel in Campuses (Academic Operations-related)</w:t>
            </w:r>
          </w:p>
        </w:tc>
        <w:tc>
          <w:tcPr>
            <w:tcW w:w="2078" w:type="dxa"/>
          </w:tcPr>
          <w:p w14:paraId="7487B977" w14:textId="23B9DFA1" w:rsidR="004C06C9" w:rsidRPr="001457F3" w:rsidRDefault="004C06C9" w:rsidP="004C06C9">
            <w:pPr>
              <w:pStyle w:val="NoSpacing"/>
              <w:jc w:val="center"/>
              <w:rPr>
                <w:rFonts w:ascii="Arial" w:hAnsi="Arial" w:cs="Arial"/>
                <w:sz w:val="21"/>
                <w:szCs w:val="21"/>
                <w:lang w:val="en-US"/>
              </w:rPr>
            </w:pPr>
            <w:r w:rsidRPr="00602D6E">
              <w:rPr>
                <w:rFonts w:ascii="Arial" w:hAnsi="Arial" w:cs="Arial"/>
                <w:sz w:val="21"/>
                <w:szCs w:val="21"/>
                <w:lang w:val="en-US"/>
              </w:rPr>
              <w:t>Employee</w:t>
            </w:r>
          </w:p>
        </w:tc>
        <w:tc>
          <w:tcPr>
            <w:tcW w:w="2078" w:type="dxa"/>
          </w:tcPr>
          <w:p w14:paraId="15E2FFCC" w14:textId="4B6E8DE7"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College Dean</w:t>
            </w:r>
          </w:p>
        </w:tc>
        <w:tc>
          <w:tcPr>
            <w:tcW w:w="2078" w:type="dxa"/>
          </w:tcPr>
          <w:p w14:paraId="407BE870" w14:textId="6B46ABCF"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 xml:space="preserve">VP for Academic Affairs </w:t>
            </w:r>
          </w:p>
        </w:tc>
      </w:tr>
      <w:tr w:rsidR="004C06C9" w14:paraId="59659FDE" w14:textId="77777777" w:rsidTr="0033628E">
        <w:tc>
          <w:tcPr>
            <w:tcW w:w="3116" w:type="dxa"/>
          </w:tcPr>
          <w:p w14:paraId="00CE3B10" w14:textId="05527E09" w:rsidR="004C06C9" w:rsidRDefault="004C06C9" w:rsidP="004C06C9">
            <w:pPr>
              <w:pStyle w:val="NoSpacing"/>
              <w:rPr>
                <w:rFonts w:ascii="Arial" w:hAnsi="Arial" w:cs="Arial"/>
                <w:sz w:val="21"/>
                <w:szCs w:val="21"/>
                <w:lang w:val="en-US"/>
              </w:rPr>
            </w:pPr>
            <w:r>
              <w:rPr>
                <w:rFonts w:ascii="Arial" w:hAnsi="Arial" w:cs="Arial"/>
                <w:sz w:val="21"/>
                <w:szCs w:val="21"/>
                <w:lang w:val="en-US"/>
              </w:rPr>
              <w:t>Non-Teaching Personnel in Campuses (Administration and/or Finance Operations-related)</w:t>
            </w:r>
          </w:p>
        </w:tc>
        <w:tc>
          <w:tcPr>
            <w:tcW w:w="2078" w:type="dxa"/>
          </w:tcPr>
          <w:p w14:paraId="02BC8A64" w14:textId="2ABCE2C6" w:rsidR="004C06C9" w:rsidRPr="00602D6E" w:rsidRDefault="004C06C9" w:rsidP="004C06C9">
            <w:pPr>
              <w:pStyle w:val="NoSpacing"/>
              <w:jc w:val="center"/>
              <w:rPr>
                <w:rFonts w:ascii="Arial" w:hAnsi="Arial" w:cs="Arial"/>
                <w:sz w:val="21"/>
                <w:szCs w:val="21"/>
                <w:lang w:val="en-US"/>
              </w:rPr>
            </w:pPr>
            <w:r>
              <w:rPr>
                <w:rFonts w:ascii="Arial" w:hAnsi="Arial" w:cs="Arial"/>
                <w:sz w:val="21"/>
                <w:szCs w:val="21"/>
                <w:lang w:val="en-US"/>
              </w:rPr>
              <w:t>Employee</w:t>
            </w:r>
          </w:p>
        </w:tc>
        <w:tc>
          <w:tcPr>
            <w:tcW w:w="2078" w:type="dxa"/>
          </w:tcPr>
          <w:p w14:paraId="1615CCF0" w14:textId="25C11C07" w:rsidR="004C06C9" w:rsidRPr="00BA2A02" w:rsidRDefault="004C06C9" w:rsidP="004C06C9">
            <w:pPr>
              <w:pStyle w:val="NoSpacing"/>
              <w:jc w:val="center"/>
              <w:rPr>
                <w:rFonts w:ascii="Arial" w:hAnsi="Arial" w:cs="Arial"/>
                <w:b/>
                <w:bCs/>
                <w:sz w:val="21"/>
                <w:szCs w:val="21"/>
                <w:lang w:val="en-US"/>
              </w:rPr>
            </w:pPr>
            <w:r>
              <w:rPr>
                <w:rFonts w:ascii="Arial" w:hAnsi="Arial" w:cs="Arial"/>
                <w:sz w:val="21"/>
                <w:szCs w:val="21"/>
                <w:lang w:val="en-US"/>
              </w:rPr>
              <w:t>College Dean</w:t>
            </w:r>
          </w:p>
        </w:tc>
        <w:tc>
          <w:tcPr>
            <w:tcW w:w="2078" w:type="dxa"/>
          </w:tcPr>
          <w:p w14:paraId="5D63D169" w14:textId="380BF05D"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VP for Administration and Finance</w:t>
            </w:r>
          </w:p>
        </w:tc>
      </w:tr>
      <w:tr w:rsidR="004C06C9" w14:paraId="77372464" w14:textId="77777777" w:rsidTr="0033628E">
        <w:tc>
          <w:tcPr>
            <w:tcW w:w="3116" w:type="dxa"/>
          </w:tcPr>
          <w:p w14:paraId="0FF76ECB" w14:textId="659A1CAE" w:rsidR="004C06C9" w:rsidRDefault="004C06C9" w:rsidP="004C06C9">
            <w:pPr>
              <w:pStyle w:val="NoSpacing"/>
              <w:rPr>
                <w:rFonts w:ascii="Arial" w:hAnsi="Arial" w:cs="Arial"/>
                <w:sz w:val="21"/>
                <w:szCs w:val="21"/>
                <w:lang w:val="en-US"/>
              </w:rPr>
            </w:pPr>
            <w:r>
              <w:rPr>
                <w:rFonts w:ascii="Arial" w:hAnsi="Arial" w:cs="Arial"/>
                <w:sz w:val="21"/>
                <w:szCs w:val="21"/>
                <w:lang w:val="en-US"/>
              </w:rPr>
              <w:t>Research-Related Project-Based Personnel</w:t>
            </w:r>
          </w:p>
        </w:tc>
        <w:tc>
          <w:tcPr>
            <w:tcW w:w="2078" w:type="dxa"/>
          </w:tcPr>
          <w:p w14:paraId="226214BD" w14:textId="2CC4EE31" w:rsidR="004C06C9" w:rsidRPr="001457F3" w:rsidRDefault="004C06C9" w:rsidP="004C06C9">
            <w:pPr>
              <w:pStyle w:val="NoSpacing"/>
              <w:jc w:val="center"/>
              <w:rPr>
                <w:rFonts w:ascii="Arial" w:hAnsi="Arial" w:cs="Arial"/>
                <w:sz w:val="21"/>
                <w:szCs w:val="21"/>
                <w:lang w:val="en-US"/>
              </w:rPr>
            </w:pPr>
            <w:r w:rsidRPr="00602D6E">
              <w:rPr>
                <w:rFonts w:ascii="Arial" w:hAnsi="Arial" w:cs="Arial"/>
                <w:sz w:val="21"/>
                <w:szCs w:val="21"/>
                <w:lang w:val="en-US"/>
              </w:rPr>
              <w:t>Employee</w:t>
            </w:r>
          </w:p>
        </w:tc>
        <w:tc>
          <w:tcPr>
            <w:tcW w:w="2078" w:type="dxa"/>
          </w:tcPr>
          <w:p w14:paraId="27C24E39" w14:textId="7971DA3B"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Project Leader</w:t>
            </w:r>
          </w:p>
        </w:tc>
        <w:tc>
          <w:tcPr>
            <w:tcW w:w="2078" w:type="dxa"/>
          </w:tcPr>
          <w:p w14:paraId="643F9B56" w14:textId="36701123"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Director of Research and Publication Services Division</w:t>
            </w:r>
          </w:p>
        </w:tc>
      </w:tr>
      <w:tr w:rsidR="004C06C9" w14:paraId="4E73ECEA" w14:textId="77777777" w:rsidTr="0033628E">
        <w:tc>
          <w:tcPr>
            <w:tcW w:w="3116" w:type="dxa"/>
          </w:tcPr>
          <w:p w14:paraId="7FB41B78" w14:textId="48E5D95A" w:rsidR="004C06C9" w:rsidRDefault="004C06C9" w:rsidP="004C06C9">
            <w:pPr>
              <w:pStyle w:val="NoSpacing"/>
              <w:rPr>
                <w:rFonts w:ascii="Arial" w:hAnsi="Arial" w:cs="Arial"/>
                <w:sz w:val="21"/>
                <w:szCs w:val="21"/>
                <w:lang w:val="en-US"/>
              </w:rPr>
            </w:pPr>
            <w:r>
              <w:rPr>
                <w:rFonts w:ascii="Arial" w:hAnsi="Arial" w:cs="Arial"/>
                <w:sz w:val="21"/>
                <w:szCs w:val="21"/>
                <w:lang w:val="en-US"/>
              </w:rPr>
              <w:t>Extension-Related Project-Based Personnel</w:t>
            </w:r>
          </w:p>
        </w:tc>
        <w:tc>
          <w:tcPr>
            <w:tcW w:w="2078" w:type="dxa"/>
          </w:tcPr>
          <w:p w14:paraId="3B8ED13E" w14:textId="19F2AB50" w:rsidR="004C06C9" w:rsidRPr="001457F3" w:rsidRDefault="004C06C9" w:rsidP="004C06C9">
            <w:pPr>
              <w:pStyle w:val="NoSpacing"/>
              <w:jc w:val="center"/>
              <w:rPr>
                <w:rFonts w:ascii="Arial" w:hAnsi="Arial" w:cs="Arial"/>
                <w:sz w:val="21"/>
                <w:szCs w:val="21"/>
                <w:lang w:val="en-US"/>
              </w:rPr>
            </w:pPr>
            <w:r w:rsidRPr="00602D6E">
              <w:rPr>
                <w:rFonts w:ascii="Arial" w:hAnsi="Arial" w:cs="Arial"/>
                <w:sz w:val="21"/>
                <w:szCs w:val="21"/>
                <w:lang w:val="en-US"/>
              </w:rPr>
              <w:t>Employee</w:t>
            </w:r>
          </w:p>
        </w:tc>
        <w:tc>
          <w:tcPr>
            <w:tcW w:w="2078" w:type="dxa"/>
          </w:tcPr>
          <w:p w14:paraId="70FDFABB" w14:textId="083E3156" w:rsidR="004C06C9" w:rsidRPr="001457F3" w:rsidRDefault="004C06C9" w:rsidP="004C06C9">
            <w:pPr>
              <w:pStyle w:val="NoSpacing"/>
              <w:jc w:val="center"/>
              <w:rPr>
                <w:rFonts w:ascii="Arial" w:hAnsi="Arial" w:cs="Arial"/>
                <w:sz w:val="21"/>
                <w:szCs w:val="21"/>
                <w:lang w:val="en-US"/>
              </w:rPr>
            </w:pPr>
            <w:r w:rsidRPr="00735E5F">
              <w:rPr>
                <w:rFonts w:ascii="Arial" w:hAnsi="Arial" w:cs="Arial"/>
                <w:sz w:val="21"/>
                <w:szCs w:val="21"/>
                <w:lang w:val="en-US"/>
              </w:rPr>
              <w:t>Project Leader</w:t>
            </w:r>
          </w:p>
        </w:tc>
        <w:tc>
          <w:tcPr>
            <w:tcW w:w="2078" w:type="dxa"/>
          </w:tcPr>
          <w:p w14:paraId="5A88D583" w14:textId="70F1CB0F"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Director of Extension Services Division</w:t>
            </w:r>
          </w:p>
        </w:tc>
      </w:tr>
      <w:tr w:rsidR="004C06C9" w14:paraId="61AFFEFA" w14:textId="77777777" w:rsidTr="0033628E">
        <w:tc>
          <w:tcPr>
            <w:tcW w:w="3116" w:type="dxa"/>
          </w:tcPr>
          <w:p w14:paraId="0D254E43" w14:textId="2C9F653C" w:rsidR="004C06C9" w:rsidRDefault="004C06C9" w:rsidP="004C06C9">
            <w:pPr>
              <w:pStyle w:val="NoSpacing"/>
              <w:rPr>
                <w:rFonts w:ascii="Arial" w:hAnsi="Arial" w:cs="Arial"/>
                <w:sz w:val="21"/>
                <w:szCs w:val="21"/>
                <w:lang w:val="en-US"/>
              </w:rPr>
            </w:pPr>
            <w:r>
              <w:rPr>
                <w:rFonts w:ascii="Arial" w:hAnsi="Arial" w:cs="Arial"/>
                <w:sz w:val="21"/>
                <w:szCs w:val="21"/>
                <w:lang w:val="en-US"/>
              </w:rPr>
              <w:lastRenderedPageBreak/>
              <w:t>Academic-Related Project-Based Personnel</w:t>
            </w:r>
          </w:p>
        </w:tc>
        <w:tc>
          <w:tcPr>
            <w:tcW w:w="2078" w:type="dxa"/>
          </w:tcPr>
          <w:p w14:paraId="6B3810F7" w14:textId="0DA2E9EB" w:rsidR="004C06C9" w:rsidRPr="001457F3" w:rsidRDefault="004C06C9" w:rsidP="004C06C9">
            <w:pPr>
              <w:pStyle w:val="NoSpacing"/>
              <w:jc w:val="center"/>
              <w:rPr>
                <w:rFonts w:ascii="Arial" w:hAnsi="Arial" w:cs="Arial"/>
                <w:sz w:val="21"/>
                <w:szCs w:val="21"/>
                <w:lang w:val="en-US"/>
              </w:rPr>
            </w:pPr>
            <w:r w:rsidRPr="00602D6E">
              <w:rPr>
                <w:rFonts w:ascii="Arial" w:hAnsi="Arial" w:cs="Arial"/>
                <w:sz w:val="21"/>
                <w:szCs w:val="21"/>
                <w:lang w:val="en-US"/>
              </w:rPr>
              <w:t>Employee</w:t>
            </w:r>
          </w:p>
        </w:tc>
        <w:tc>
          <w:tcPr>
            <w:tcW w:w="2078" w:type="dxa"/>
          </w:tcPr>
          <w:p w14:paraId="60EFCF83" w14:textId="54F75F85" w:rsidR="004C06C9" w:rsidRPr="001457F3" w:rsidRDefault="004C06C9" w:rsidP="004C06C9">
            <w:pPr>
              <w:pStyle w:val="NoSpacing"/>
              <w:jc w:val="center"/>
              <w:rPr>
                <w:rFonts w:ascii="Arial" w:hAnsi="Arial" w:cs="Arial"/>
                <w:sz w:val="21"/>
                <w:szCs w:val="21"/>
                <w:lang w:val="en-US"/>
              </w:rPr>
            </w:pPr>
            <w:r w:rsidRPr="00735E5F">
              <w:rPr>
                <w:rFonts w:ascii="Arial" w:hAnsi="Arial" w:cs="Arial"/>
                <w:sz w:val="21"/>
                <w:szCs w:val="21"/>
                <w:lang w:val="en-US"/>
              </w:rPr>
              <w:t>Project Leader</w:t>
            </w:r>
          </w:p>
        </w:tc>
        <w:tc>
          <w:tcPr>
            <w:tcW w:w="2078" w:type="dxa"/>
          </w:tcPr>
          <w:p w14:paraId="6AF8B120" w14:textId="1741B27F"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Head of Office supervising the project</w:t>
            </w:r>
          </w:p>
        </w:tc>
      </w:tr>
      <w:tr w:rsidR="004C06C9" w14:paraId="00BDC42E" w14:textId="77777777" w:rsidTr="0033628E">
        <w:tc>
          <w:tcPr>
            <w:tcW w:w="3116" w:type="dxa"/>
          </w:tcPr>
          <w:p w14:paraId="41E6768C" w14:textId="5C294D45" w:rsidR="004C06C9" w:rsidRDefault="004C06C9" w:rsidP="004C06C9">
            <w:pPr>
              <w:pStyle w:val="NoSpacing"/>
              <w:rPr>
                <w:rFonts w:ascii="Arial" w:hAnsi="Arial" w:cs="Arial"/>
                <w:sz w:val="21"/>
                <w:szCs w:val="21"/>
                <w:lang w:val="en-US"/>
              </w:rPr>
            </w:pPr>
            <w:r>
              <w:rPr>
                <w:rFonts w:ascii="Arial" w:hAnsi="Arial" w:cs="Arial"/>
                <w:sz w:val="21"/>
                <w:szCs w:val="21"/>
                <w:lang w:val="en-US"/>
              </w:rPr>
              <w:t>Administrative-Related Project-Based Personnel</w:t>
            </w:r>
          </w:p>
        </w:tc>
        <w:tc>
          <w:tcPr>
            <w:tcW w:w="2078" w:type="dxa"/>
          </w:tcPr>
          <w:p w14:paraId="415EBFA9" w14:textId="3DF48548" w:rsidR="004C06C9" w:rsidRPr="001457F3" w:rsidRDefault="004C06C9" w:rsidP="004C06C9">
            <w:pPr>
              <w:pStyle w:val="NoSpacing"/>
              <w:jc w:val="center"/>
              <w:rPr>
                <w:rFonts w:ascii="Arial" w:hAnsi="Arial" w:cs="Arial"/>
                <w:sz w:val="21"/>
                <w:szCs w:val="21"/>
                <w:lang w:val="en-US"/>
              </w:rPr>
            </w:pPr>
            <w:r w:rsidRPr="00602D6E">
              <w:rPr>
                <w:rFonts w:ascii="Arial" w:hAnsi="Arial" w:cs="Arial"/>
                <w:sz w:val="21"/>
                <w:szCs w:val="21"/>
                <w:lang w:val="en-US"/>
              </w:rPr>
              <w:t>Employee</w:t>
            </w:r>
          </w:p>
        </w:tc>
        <w:tc>
          <w:tcPr>
            <w:tcW w:w="2078" w:type="dxa"/>
          </w:tcPr>
          <w:p w14:paraId="6AEB9853" w14:textId="311862C2" w:rsidR="004C06C9" w:rsidRPr="001457F3" w:rsidRDefault="004C06C9" w:rsidP="004C06C9">
            <w:pPr>
              <w:pStyle w:val="NoSpacing"/>
              <w:jc w:val="center"/>
              <w:rPr>
                <w:rFonts w:ascii="Arial" w:hAnsi="Arial" w:cs="Arial"/>
                <w:sz w:val="21"/>
                <w:szCs w:val="21"/>
                <w:lang w:val="en-US"/>
              </w:rPr>
            </w:pPr>
            <w:r w:rsidRPr="00735E5F">
              <w:rPr>
                <w:rFonts w:ascii="Arial" w:hAnsi="Arial" w:cs="Arial"/>
                <w:sz w:val="21"/>
                <w:szCs w:val="21"/>
                <w:lang w:val="en-US"/>
              </w:rPr>
              <w:t>Project Leader</w:t>
            </w:r>
          </w:p>
        </w:tc>
        <w:tc>
          <w:tcPr>
            <w:tcW w:w="2078" w:type="dxa"/>
          </w:tcPr>
          <w:p w14:paraId="6B3F9180" w14:textId="5EA39694" w:rsidR="004C06C9" w:rsidRPr="001457F3" w:rsidRDefault="004C06C9" w:rsidP="004C06C9">
            <w:pPr>
              <w:pStyle w:val="NoSpacing"/>
              <w:jc w:val="center"/>
              <w:rPr>
                <w:rFonts w:ascii="Arial" w:hAnsi="Arial" w:cs="Arial"/>
                <w:sz w:val="21"/>
                <w:szCs w:val="21"/>
                <w:lang w:val="en-US"/>
              </w:rPr>
            </w:pPr>
            <w:r>
              <w:rPr>
                <w:rFonts w:ascii="Arial" w:hAnsi="Arial" w:cs="Arial"/>
                <w:sz w:val="21"/>
                <w:szCs w:val="21"/>
                <w:lang w:val="en-US"/>
              </w:rPr>
              <w:t>Head of Office supervising the project</w:t>
            </w:r>
          </w:p>
        </w:tc>
      </w:tr>
    </w:tbl>
    <w:p w14:paraId="17B27D22" w14:textId="77777777" w:rsidR="00B40460" w:rsidRDefault="00B40460" w:rsidP="00B40460">
      <w:pPr>
        <w:pStyle w:val="NoSpacing"/>
        <w:rPr>
          <w:rFonts w:ascii="Arial" w:hAnsi="Arial" w:cs="Arial"/>
          <w:sz w:val="24"/>
          <w:szCs w:val="24"/>
          <w:lang w:val="en-US"/>
        </w:rPr>
      </w:pPr>
    </w:p>
    <w:p w14:paraId="3577380D" w14:textId="77777777" w:rsidR="00B40460" w:rsidRDefault="00B40460">
      <w:pPr>
        <w:pStyle w:val="NoSpacing"/>
        <w:numPr>
          <w:ilvl w:val="0"/>
          <w:numId w:val="3"/>
        </w:numPr>
        <w:rPr>
          <w:rFonts w:ascii="Arial" w:hAnsi="Arial" w:cs="Arial"/>
          <w:b/>
          <w:bCs/>
          <w:sz w:val="24"/>
          <w:szCs w:val="24"/>
          <w:lang w:val="en-US"/>
        </w:rPr>
      </w:pPr>
      <w:r>
        <w:rPr>
          <w:rFonts w:ascii="Arial" w:hAnsi="Arial" w:cs="Arial"/>
          <w:b/>
          <w:bCs/>
          <w:sz w:val="24"/>
          <w:szCs w:val="24"/>
          <w:lang w:val="en-US"/>
        </w:rPr>
        <w:t>Filing and Storage</w:t>
      </w:r>
    </w:p>
    <w:p w14:paraId="39AE1521" w14:textId="77777777" w:rsidR="00B40460" w:rsidRDefault="00B40460" w:rsidP="00B40460">
      <w:pPr>
        <w:pStyle w:val="NoSpacing"/>
        <w:ind w:left="360"/>
        <w:rPr>
          <w:rFonts w:ascii="Arial" w:hAnsi="Arial" w:cs="Arial"/>
          <w:b/>
          <w:bCs/>
          <w:sz w:val="24"/>
          <w:szCs w:val="24"/>
          <w:lang w:val="en-US"/>
        </w:rPr>
      </w:pPr>
    </w:p>
    <w:p w14:paraId="666D54A0" w14:textId="77777777" w:rsidR="00B40460" w:rsidRPr="00FC6FDF" w:rsidRDefault="00B40460" w:rsidP="00B40460">
      <w:pPr>
        <w:pStyle w:val="NoSpacing"/>
        <w:ind w:left="360"/>
        <w:jc w:val="both"/>
        <w:rPr>
          <w:rFonts w:ascii="Arial" w:hAnsi="Arial" w:cs="Arial"/>
          <w:sz w:val="24"/>
          <w:szCs w:val="24"/>
          <w:lang w:val="en-US"/>
        </w:rPr>
      </w:pPr>
      <w:r w:rsidRPr="00FC6FDF">
        <w:rPr>
          <w:rFonts w:ascii="Arial" w:hAnsi="Arial" w:cs="Arial"/>
          <w:sz w:val="24"/>
          <w:szCs w:val="24"/>
          <w:lang w:val="en-US"/>
        </w:rPr>
        <w:t>All duly signed Individual Performance Commitment and Review (IPCR) forms at the start of the evaluation period, as well as the accomplished and signed IPCR forms at the end of the evaluation period, shall be kept in the custody of the Human Resource Management Unit (HRMU). Such records shall be officially stored, maintained, and retrieved solely by the HRMU.</w:t>
      </w:r>
    </w:p>
    <w:p w14:paraId="0B545C77" w14:textId="77777777" w:rsidR="00B40460" w:rsidRPr="00FC6FDF" w:rsidRDefault="00B40460" w:rsidP="00B40460">
      <w:pPr>
        <w:pStyle w:val="NoSpacing"/>
        <w:ind w:left="360"/>
        <w:jc w:val="both"/>
        <w:rPr>
          <w:rFonts w:ascii="Arial" w:hAnsi="Arial" w:cs="Arial"/>
          <w:sz w:val="24"/>
          <w:szCs w:val="24"/>
          <w:lang w:val="en-US"/>
        </w:rPr>
      </w:pPr>
    </w:p>
    <w:p w14:paraId="3E6BE8A5" w14:textId="77777777" w:rsidR="00B40460" w:rsidRPr="00FC6FDF" w:rsidRDefault="00B40460" w:rsidP="00B40460">
      <w:pPr>
        <w:pStyle w:val="NoSpacing"/>
        <w:ind w:left="360"/>
        <w:jc w:val="both"/>
        <w:rPr>
          <w:rFonts w:ascii="Arial" w:hAnsi="Arial" w:cs="Arial"/>
          <w:sz w:val="24"/>
          <w:szCs w:val="24"/>
          <w:lang w:val="en-US"/>
        </w:rPr>
      </w:pPr>
      <w:r w:rsidRPr="00FC6FDF">
        <w:rPr>
          <w:rFonts w:ascii="Arial" w:hAnsi="Arial" w:cs="Arial"/>
          <w:sz w:val="24"/>
          <w:szCs w:val="24"/>
          <w:lang w:val="en-US"/>
        </w:rPr>
        <w:t>For offices and colleges within the Goa Campus, IPCR records shall be stored and retrieved through the HRMU Office of the Goa Campus. For campuses, IPCR records shall be stored and retrieved through their respective campus-level HRMU offices.</w:t>
      </w:r>
    </w:p>
    <w:p w14:paraId="4CC8CA3F" w14:textId="77777777" w:rsidR="00B40460" w:rsidRPr="00FC6FDF" w:rsidRDefault="00B40460" w:rsidP="00B40460">
      <w:pPr>
        <w:pStyle w:val="NoSpacing"/>
        <w:ind w:left="360"/>
        <w:jc w:val="both"/>
        <w:rPr>
          <w:rFonts w:ascii="Arial" w:hAnsi="Arial" w:cs="Arial"/>
          <w:sz w:val="24"/>
          <w:szCs w:val="24"/>
          <w:lang w:val="en-US"/>
        </w:rPr>
      </w:pPr>
    </w:p>
    <w:p w14:paraId="4E03B797" w14:textId="77777777" w:rsidR="00B40460" w:rsidRDefault="00B40460" w:rsidP="00B40460">
      <w:pPr>
        <w:pStyle w:val="NoSpacing"/>
        <w:ind w:left="360"/>
        <w:jc w:val="both"/>
        <w:rPr>
          <w:rFonts w:ascii="Arial" w:hAnsi="Arial" w:cs="Arial"/>
          <w:sz w:val="24"/>
          <w:szCs w:val="24"/>
          <w:lang w:val="en-US"/>
        </w:rPr>
      </w:pPr>
      <w:r w:rsidRPr="00FC6FDF">
        <w:rPr>
          <w:rFonts w:ascii="Arial" w:hAnsi="Arial" w:cs="Arial"/>
          <w:sz w:val="24"/>
          <w:szCs w:val="24"/>
          <w:lang w:val="en-US"/>
        </w:rPr>
        <w:t>Office Performance Commitment and Review (OPCR) forms, on the other hand, shall be under the custody of the Institutional Planning and Development Office, which shall be responsible for their official storage, maintenance, and retrieval.</w:t>
      </w:r>
    </w:p>
    <w:p w14:paraId="270E3048" w14:textId="77777777" w:rsidR="0033628E" w:rsidRDefault="0033628E" w:rsidP="0033628E">
      <w:pPr>
        <w:pStyle w:val="NoSpacing"/>
        <w:jc w:val="both"/>
        <w:rPr>
          <w:rFonts w:ascii="Arial" w:hAnsi="Arial" w:cs="Arial"/>
          <w:b/>
          <w:bCs/>
          <w:sz w:val="24"/>
          <w:szCs w:val="24"/>
          <w:lang w:val="en-US"/>
        </w:rPr>
      </w:pPr>
    </w:p>
    <w:p w14:paraId="43E8275E" w14:textId="77777777" w:rsidR="00C536DA" w:rsidRDefault="00C536DA" w:rsidP="0033628E">
      <w:pPr>
        <w:pStyle w:val="NoSpacing"/>
        <w:jc w:val="both"/>
        <w:rPr>
          <w:rFonts w:ascii="Arial" w:hAnsi="Arial" w:cs="Arial"/>
          <w:b/>
          <w:bCs/>
          <w:sz w:val="24"/>
          <w:szCs w:val="24"/>
          <w:lang w:val="en-US"/>
        </w:rPr>
      </w:pPr>
    </w:p>
    <w:p w14:paraId="5119C832" w14:textId="77777777" w:rsidR="002117C4" w:rsidRDefault="002117C4" w:rsidP="0033628E">
      <w:pPr>
        <w:pStyle w:val="NoSpacing"/>
        <w:jc w:val="both"/>
        <w:rPr>
          <w:rFonts w:ascii="Arial" w:hAnsi="Arial" w:cs="Arial"/>
          <w:b/>
          <w:bCs/>
          <w:sz w:val="24"/>
          <w:szCs w:val="24"/>
          <w:lang w:val="en-US"/>
        </w:rPr>
      </w:pPr>
    </w:p>
    <w:p w14:paraId="45027100" w14:textId="0026DD4A" w:rsidR="00C536DA" w:rsidRDefault="00C536DA" w:rsidP="0033628E">
      <w:pPr>
        <w:pStyle w:val="NoSpacing"/>
        <w:jc w:val="both"/>
        <w:rPr>
          <w:rFonts w:ascii="Arial" w:hAnsi="Arial" w:cs="Arial"/>
          <w:sz w:val="24"/>
          <w:szCs w:val="24"/>
          <w:lang w:val="en-US"/>
        </w:rPr>
      </w:pPr>
      <w:r>
        <w:rPr>
          <w:rFonts w:ascii="Arial" w:hAnsi="Arial" w:cs="Arial"/>
          <w:sz w:val="24"/>
          <w:szCs w:val="24"/>
          <w:lang w:val="en-US"/>
        </w:rPr>
        <w:t>For information, guidance, and strict compliance.</w:t>
      </w:r>
    </w:p>
    <w:p w14:paraId="2D7BA131" w14:textId="77777777" w:rsidR="00C536DA" w:rsidRDefault="00C536DA" w:rsidP="0033628E">
      <w:pPr>
        <w:pStyle w:val="NoSpacing"/>
        <w:jc w:val="both"/>
        <w:rPr>
          <w:rFonts w:ascii="Arial" w:hAnsi="Arial" w:cs="Arial"/>
          <w:sz w:val="24"/>
          <w:szCs w:val="24"/>
          <w:lang w:val="en-US"/>
        </w:rPr>
      </w:pPr>
    </w:p>
    <w:p w14:paraId="0970B51E" w14:textId="77777777" w:rsidR="00C536DA" w:rsidRDefault="00C536DA" w:rsidP="0033628E">
      <w:pPr>
        <w:pStyle w:val="NoSpacing"/>
        <w:jc w:val="both"/>
        <w:rPr>
          <w:rFonts w:ascii="Arial" w:hAnsi="Arial" w:cs="Arial"/>
          <w:sz w:val="24"/>
          <w:szCs w:val="24"/>
          <w:lang w:val="en-US"/>
        </w:rPr>
      </w:pPr>
    </w:p>
    <w:p w14:paraId="4EAF61F8" w14:textId="77777777" w:rsidR="00C536DA" w:rsidRDefault="00C536DA" w:rsidP="0033628E">
      <w:pPr>
        <w:pStyle w:val="NoSpacing"/>
        <w:jc w:val="both"/>
        <w:rPr>
          <w:rFonts w:ascii="Arial" w:hAnsi="Arial" w:cs="Arial"/>
          <w:sz w:val="24"/>
          <w:szCs w:val="24"/>
          <w:lang w:val="en-US"/>
        </w:rPr>
      </w:pPr>
    </w:p>
    <w:p w14:paraId="2A9D1C40" w14:textId="206272A7" w:rsidR="00C536DA" w:rsidRDefault="00C536DA" w:rsidP="00C536DA">
      <w:pPr>
        <w:pStyle w:val="NoSpacing"/>
        <w:ind w:left="5040"/>
        <w:jc w:val="center"/>
        <w:rPr>
          <w:rFonts w:ascii="Arial" w:hAnsi="Arial" w:cs="Arial"/>
          <w:b/>
          <w:bCs/>
          <w:sz w:val="24"/>
          <w:szCs w:val="24"/>
          <w:lang w:val="en-US"/>
        </w:rPr>
      </w:pPr>
      <w:r>
        <w:rPr>
          <w:rFonts w:ascii="Arial" w:hAnsi="Arial" w:cs="Arial"/>
          <w:b/>
          <w:bCs/>
          <w:sz w:val="24"/>
          <w:szCs w:val="24"/>
          <w:lang w:val="en-US"/>
        </w:rPr>
        <w:t>ARNEL B. ZARCEDO, EDEL</w:t>
      </w:r>
    </w:p>
    <w:p w14:paraId="3BE0E537" w14:textId="182562AA" w:rsidR="00C536DA" w:rsidRPr="00C536DA" w:rsidRDefault="00C536DA" w:rsidP="00C536DA">
      <w:pPr>
        <w:pStyle w:val="NoSpacing"/>
        <w:ind w:left="5040"/>
        <w:jc w:val="center"/>
        <w:rPr>
          <w:rFonts w:ascii="Arial" w:hAnsi="Arial" w:cs="Arial"/>
          <w:sz w:val="24"/>
          <w:szCs w:val="24"/>
          <w:lang w:val="en-US"/>
        </w:rPr>
      </w:pPr>
      <w:r>
        <w:rPr>
          <w:rFonts w:ascii="Arial" w:hAnsi="Arial" w:cs="Arial"/>
          <w:sz w:val="24"/>
          <w:szCs w:val="24"/>
          <w:lang w:val="en-US"/>
        </w:rPr>
        <w:t>SUC President III</w:t>
      </w:r>
    </w:p>
    <w:p w14:paraId="7B8BF86E" w14:textId="77777777" w:rsidR="00FC6FDF" w:rsidRDefault="00FC6FDF" w:rsidP="00FC6FDF">
      <w:pPr>
        <w:pStyle w:val="NoSpacing"/>
        <w:ind w:left="360"/>
        <w:rPr>
          <w:rFonts w:ascii="Arial" w:hAnsi="Arial" w:cs="Arial"/>
          <w:b/>
          <w:bCs/>
          <w:sz w:val="24"/>
          <w:szCs w:val="24"/>
          <w:lang w:val="en-US"/>
        </w:rPr>
      </w:pPr>
    </w:p>
    <w:p w14:paraId="009AE934" w14:textId="7D1EFABE" w:rsidR="00C536DA" w:rsidRPr="00ED531F" w:rsidRDefault="00C536DA" w:rsidP="00ED531F">
      <w:pPr>
        <w:rPr>
          <w:rFonts w:ascii="Arial" w:hAnsi="Arial" w:cs="Arial"/>
          <w:sz w:val="21"/>
          <w:szCs w:val="21"/>
          <w:lang w:val="en-US"/>
        </w:rPr>
      </w:pPr>
    </w:p>
    <w:sectPr w:rsidR="00C536DA" w:rsidRPr="00ED531F" w:rsidSect="00A31CB0">
      <w:headerReference w:type="even" r:id="rId9"/>
      <w:headerReference w:type="default" r:id="rId10"/>
      <w:footerReference w:type="default" r:id="rId11"/>
      <w:pgSz w:w="12240" w:h="18720"/>
      <w:pgMar w:top="1440" w:right="1440" w:bottom="1440"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501F0" w14:textId="77777777" w:rsidR="00106EA0" w:rsidRDefault="00106EA0" w:rsidP="002E15A1">
      <w:pPr>
        <w:spacing w:after="0" w:line="240" w:lineRule="auto"/>
      </w:pPr>
      <w:r>
        <w:separator/>
      </w:r>
    </w:p>
  </w:endnote>
  <w:endnote w:type="continuationSeparator" w:id="0">
    <w:p w14:paraId="6FF37424" w14:textId="77777777" w:rsidR="00106EA0" w:rsidRDefault="00106EA0" w:rsidP="002E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8A30" w14:textId="77777777" w:rsidR="006A749B" w:rsidRPr="00B465E3" w:rsidRDefault="006A749B" w:rsidP="006A749B">
    <w:pPr>
      <w:pStyle w:val="Footer"/>
      <w:jc w:val="center"/>
      <w:rPr>
        <w:rFonts w:cs="Lucida Sans Unicode"/>
        <w:color w:val="002060"/>
        <w:sz w:val="16"/>
        <w:szCs w:val="16"/>
      </w:rPr>
    </w:pPr>
  </w:p>
  <w:p w14:paraId="7F771153" w14:textId="77777777" w:rsidR="006A749B" w:rsidRPr="00B465E3" w:rsidRDefault="006A749B" w:rsidP="006A749B">
    <w:pPr>
      <w:pStyle w:val="Footer"/>
      <w:jc w:val="center"/>
      <w:rPr>
        <w:rFonts w:cs="Lucida Sans Unicode"/>
        <w:color w:val="002060"/>
        <w:sz w:val="16"/>
        <w:szCs w:val="16"/>
      </w:rPr>
    </w:pPr>
  </w:p>
  <w:p w14:paraId="15E09EB5" w14:textId="77777777" w:rsidR="006A749B" w:rsidRPr="00B465E3" w:rsidRDefault="006A749B" w:rsidP="006A749B">
    <w:pPr>
      <w:pStyle w:val="Footer"/>
      <w:pBdr>
        <w:bottom w:val="single" w:sz="12" w:space="1" w:color="auto"/>
      </w:pBdr>
      <w:jc w:val="center"/>
      <w:rPr>
        <w:rFonts w:cs="Lucida Sans Unicode"/>
        <w:color w:val="002060"/>
        <w:sz w:val="16"/>
        <w:szCs w:val="16"/>
      </w:rPr>
    </w:pPr>
  </w:p>
  <w:p w14:paraId="0E26E21E" w14:textId="5779FD36" w:rsidR="00363EBA" w:rsidRPr="006A749B" w:rsidRDefault="006A749B" w:rsidP="006A749B">
    <w:pPr>
      <w:pStyle w:val="Footer"/>
      <w:jc w:val="center"/>
      <w:rPr>
        <w:color w:val="002060"/>
        <w:sz w:val="16"/>
        <w:szCs w:val="16"/>
      </w:rPr>
    </w:pPr>
    <w:r w:rsidRPr="00B71825">
      <w:rPr>
        <w:rFonts w:cs="Lucida Sans Unicode"/>
        <w:color w:val="002060"/>
        <w:sz w:val="16"/>
        <w:szCs w:val="16"/>
      </w:rPr>
      <w:t>Effectivity Date: February 3, 2014</w:t>
    </w:r>
    <w:r w:rsidRPr="00B71825">
      <w:rPr>
        <w:rFonts w:cs="Lucida Sans Unicode"/>
        <w:color w:val="002060"/>
        <w:sz w:val="16"/>
        <w:szCs w:val="16"/>
      </w:rPr>
      <w:tab/>
      <w:t>Rev. No: 00</w:t>
    </w:r>
    <w:r w:rsidRPr="00B71825">
      <w:rPr>
        <w:rFonts w:cs="Lucida Sans Unicode"/>
        <w:color w:val="002060"/>
        <w:sz w:val="16"/>
        <w:szCs w:val="16"/>
      </w:rPr>
      <w:tab/>
    </w:r>
    <w:r w:rsidRPr="001F24B8">
      <w:rPr>
        <w:color w:val="230264"/>
        <w:sz w:val="16"/>
        <w:szCs w:val="16"/>
      </w:rPr>
      <w:t xml:space="preserve">Page </w:t>
    </w:r>
    <w:r w:rsidRPr="001F24B8">
      <w:rPr>
        <w:b/>
        <w:color w:val="230264"/>
        <w:sz w:val="16"/>
        <w:szCs w:val="16"/>
      </w:rPr>
      <w:fldChar w:fldCharType="begin"/>
    </w:r>
    <w:r w:rsidRPr="001F24B8">
      <w:rPr>
        <w:b/>
        <w:color w:val="230264"/>
        <w:sz w:val="16"/>
        <w:szCs w:val="16"/>
      </w:rPr>
      <w:instrText xml:space="preserve"> PAGE </w:instrText>
    </w:r>
    <w:r w:rsidRPr="001F24B8">
      <w:rPr>
        <w:b/>
        <w:color w:val="230264"/>
        <w:sz w:val="16"/>
        <w:szCs w:val="16"/>
      </w:rPr>
      <w:fldChar w:fldCharType="separate"/>
    </w:r>
    <w:r w:rsidR="004E172C">
      <w:rPr>
        <w:b/>
        <w:noProof/>
        <w:color w:val="230264"/>
        <w:sz w:val="16"/>
        <w:szCs w:val="16"/>
      </w:rPr>
      <w:t>1</w:t>
    </w:r>
    <w:r w:rsidRPr="001F24B8">
      <w:rPr>
        <w:b/>
        <w:color w:val="230264"/>
        <w:sz w:val="16"/>
        <w:szCs w:val="16"/>
      </w:rPr>
      <w:fldChar w:fldCharType="end"/>
    </w:r>
    <w:r w:rsidRPr="001F24B8">
      <w:rPr>
        <w:color w:val="230264"/>
        <w:sz w:val="16"/>
        <w:szCs w:val="16"/>
      </w:rPr>
      <w:t xml:space="preserve"> of </w:t>
    </w:r>
    <w:r w:rsidRPr="001F24B8">
      <w:rPr>
        <w:b/>
        <w:color w:val="230264"/>
        <w:sz w:val="16"/>
        <w:szCs w:val="16"/>
      </w:rPr>
      <w:fldChar w:fldCharType="begin"/>
    </w:r>
    <w:r w:rsidRPr="001F24B8">
      <w:rPr>
        <w:b/>
        <w:color w:val="230264"/>
        <w:sz w:val="16"/>
        <w:szCs w:val="16"/>
      </w:rPr>
      <w:instrText xml:space="preserve"> NUMPAGES  </w:instrText>
    </w:r>
    <w:r w:rsidRPr="001F24B8">
      <w:rPr>
        <w:b/>
        <w:color w:val="230264"/>
        <w:sz w:val="16"/>
        <w:szCs w:val="16"/>
      </w:rPr>
      <w:fldChar w:fldCharType="separate"/>
    </w:r>
    <w:r w:rsidR="004E172C">
      <w:rPr>
        <w:b/>
        <w:noProof/>
        <w:color w:val="230264"/>
        <w:sz w:val="16"/>
        <w:szCs w:val="16"/>
      </w:rPr>
      <w:t>1</w:t>
    </w:r>
    <w:r w:rsidRPr="001F24B8">
      <w:rPr>
        <w:b/>
        <w:color w:val="2302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AE9D7" w14:textId="77777777" w:rsidR="00106EA0" w:rsidRDefault="00106EA0" w:rsidP="002E15A1">
      <w:pPr>
        <w:spacing w:after="0" w:line="240" w:lineRule="auto"/>
      </w:pPr>
      <w:r>
        <w:separator/>
      </w:r>
    </w:p>
  </w:footnote>
  <w:footnote w:type="continuationSeparator" w:id="0">
    <w:p w14:paraId="53D9C5B1" w14:textId="77777777" w:rsidR="00106EA0" w:rsidRDefault="00106EA0" w:rsidP="002E1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D22F5" w14:textId="31B75E6E" w:rsidR="00363EBA" w:rsidRPr="00361F06" w:rsidRDefault="00363EBA" w:rsidP="00361F06">
    <w:pPr>
      <w:pStyle w:val="Footer"/>
      <w:tabs>
        <w:tab w:val="clear" w:pos="9360"/>
        <w:tab w:val="left" w:pos="4680"/>
        <w:tab w:val="center" w:pos="4770"/>
        <w:tab w:val="right" w:pos="10800"/>
      </w:tabs>
      <w:ind w:left="-180" w:right="-358"/>
      <w:rPr>
        <w:rFonts w:ascii="Arial Narrow" w:hAnsi="Arial Narrow" w:cs="Arial"/>
        <w:sz w:val="18"/>
      </w:rPr>
    </w:pPr>
    <w:r w:rsidRPr="007C31A6">
      <w:rPr>
        <w:rFonts w:ascii="Arial Narrow" w:hAnsi="Arial Narrow" w:cs="Arial"/>
        <w:noProof/>
        <w:sz w:val="18"/>
        <w:lang w:val="en-US"/>
      </w:rPr>
      <mc:AlternateContent>
        <mc:Choice Requires="wps">
          <w:drawing>
            <wp:anchor distT="0" distB="0" distL="114300" distR="114300" simplePos="0" relativeHeight="251673600" behindDoc="0" locked="0" layoutInCell="1" allowOverlap="1" wp14:anchorId="23F322FB" wp14:editId="62AE72A8">
              <wp:simplePos x="0" y="0"/>
              <wp:positionH relativeFrom="column">
                <wp:posOffset>-130175</wp:posOffset>
              </wp:positionH>
              <wp:positionV relativeFrom="paragraph">
                <wp:posOffset>-104140</wp:posOffset>
              </wp:positionV>
              <wp:extent cx="6305550" cy="0"/>
              <wp:effectExtent l="12700" t="10795" r="15875" b="1778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55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F4D16F" id="_x0000_t32" coordsize="21600,21600" o:spt="32" o:oned="t" path="m,l21600,21600e" filled="f">
              <v:path arrowok="t" fillok="f" o:connecttype="none"/>
              <o:lock v:ext="edit" shapetype="t"/>
            </v:shapetype>
            <v:shape id="Straight Arrow Connector 4" o:spid="_x0000_s1026" type="#_x0000_t32" style="position:absolute;margin-left:-10.25pt;margin-top:-8.2pt;width:496.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E436" w14:textId="77777777" w:rsidR="00A31CB0" w:rsidRDefault="00A31CB0" w:rsidP="00A31CB0">
    <w:pPr>
      <w:pStyle w:val="Header"/>
      <w:rPr>
        <w:color w:val="002060"/>
        <w:sz w:val="18"/>
        <w:szCs w:val="18"/>
      </w:rPr>
    </w:pPr>
    <w:bookmarkStart w:id="0" w:name="_Hlk63863262"/>
    <w:bookmarkStart w:id="1" w:name="_Hlk63863263"/>
    <w:r w:rsidRPr="00E76548">
      <w:rPr>
        <w:noProof/>
        <w:color w:val="002060"/>
        <w:sz w:val="18"/>
        <w:szCs w:val="18"/>
        <w:lang w:val="en-US"/>
      </w:rPr>
      <w:drawing>
        <wp:anchor distT="0" distB="0" distL="114300" distR="114300" simplePos="0" relativeHeight="251688960" behindDoc="1" locked="0" layoutInCell="1" allowOverlap="1" wp14:anchorId="4774B878" wp14:editId="63D5AB68">
          <wp:simplePos x="0" y="0"/>
          <wp:positionH relativeFrom="column">
            <wp:posOffset>-251460</wp:posOffset>
          </wp:positionH>
          <wp:positionV relativeFrom="paragraph">
            <wp:posOffset>6985</wp:posOffset>
          </wp:positionV>
          <wp:extent cx="845820" cy="819710"/>
          <wp:effectExtent l="0" t="0" r="0" b="0"/>
          <wp:wrapNone/>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820" cy="819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DEC767" w14:textId="77777777" w:rsidR="00A31CB0" w:rsidRDefault="00A31CB0" w:rsidP="00A31CB0">
    <w:pPr>
      <w:pStyle w:val="Header"/>
      <w:rPr>
        <w:color w:val="002060"/>
        <w:sz w:val="18"/>
        <w:szCs w:val="18"/>
      </w:rPr>
    </w:pPr>
    <w:r>
      <w:rPr>
        <w:noProof/>
        <w:lang w:val="en-US"/>
      </w:rPr>
      <mc:AlternateContent>
        <mc:Choice Requires="wps">
          <w:drawing>
            <wp:anchor distT="0" distB="0" distL="114300" distR="114300" simplePos="0" relativeHeight="251685888" behindDoc="0" locked="0" layoutInCell="1" allowOverlap="1" wp14:anchorId="171DB07E" wp14:editId="690880FA">
              <wp:simplePos x="0" y="0"/>
              <wp:positionH relativeFrom="column">
                <wp:posOffset>-247650</wp:posOffset>
              </wp:positionH>
              <wp:positionV relativeFrom="paragraph">
                <wp:posOffset>699135</wp:posOffset>
              </wp:positionV>
              <wp:extent cx="6600825" cy="19050"/>
              <wp:effectExtent l="0" t="0" r="9525" b="0"/>
              <wp:wrapNone/>
              <wp:docPr id="157" name="Straight Connector 157"/>
              <wp:cNvGraphicFramePr/>
              <a:graphic xmlns:a="http://schemas.openxmlformats.org/drawingml/2006/main">
                <a:graphicData uri="http://schemas.microsoft.com/office/word/2010/wordprocessingShape">
                  <wps:wsp>
                    <wps:cNvCnPr/>
                    <wps:spPr>
                      <a:xfrm flipV="1">
                        <a:off x="0" y="0"/>
                        <a:ext cx="6600825" cy="1905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10DAB6" id="Straight Connector 157"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19.5pt,55.05pt" to="500.25pt,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" strokecolor="#002060" strokeweight="1pt">
              <v:stroke joinstyle="miter"/>
            </v:line>
          </w:pict>
        </mc:Fallback>
      </mc:AlternateContent>
    </w:r>
    <w:r>
      <w:rPr>
        <w:noProof/>
        <w:lang w:val="en-US"/>
      </w:rPr>
      <mc:AlternateContent>
        <mc:Choice Requires="wps">
          <w:drawing>
            <wp:anchor distT="45720" distB="45720" distL="114300" distR="114300" simplePos="0" relativeHeight="251683840" behindDoc="0" locked="0" layoutInCell="1" allowOverlap="1" wp14:anchorId="0648E14C" wp14:editId="34F7D85B">
              <wp:simplePos x="0" y="0"/>
              <wp:positionH relativeFrom="column">
                <wp:posOffset>1066800</wp:posOffset>
              </wp:positionH>
              <wp:positionV relativeFrom="paragraph">
                <wp:posOffset>-16510</wp:posOffset>
              </wp:positionV>
              <wp:extent cx="4187825" cy="730250"/>
              <wp:effectExtent l="0" t="0" r="0" b="0"/>
              <wp:wrapSquare wrapText="bothSides"/>
              <wp:docPr id="161"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7825" cy="730250"/>
                      </a:xfrm>
                      <a:prstGeom prst="rect">
                        <a:avLst/>
                      </a:prstGeom>
                      <a:solidFill>
                        <a:srgbClr val="FFFFFF"/>
                      </a:solidFill>
                      <a:ln w="9525">
                        <a:noFill/>
                        <a:miter lim="800000"/>
                      </a:ln>
                    </wps:spPr>
                    <wps:txbx>
                      <w:txbxContent>
                        <w:p w14:paraId="64DEBA06" w14:textId="77777777" w:rsidR="00A31CB0" w:rsidRDefault="00A31CB0" w:rsidP="00A31CB0">
                          <w:pPr>
                            <w:pStyle w:val="Header"/>
                            <w:jc w:val="center"/>
                            <w:rPr>
                              <w:rFonts w:ascii="Georgia" w:hAnsi="Georgia"/>
                              <w:color w:val="002060"/>
                            </w:rPr>
                          </w:pPr>
                          <w:r>
                            <w:rPr>
                              <w:rFonts w:ascii="Georgia" w:hAnsi="Georgia"/>
                              <w:color w:val="002060"/>
                            </w:rPr>
                            <w:t>Republic of the Philippines</w:t>
                          </w:r>
                        </w:p>
                        <w:p w14:paraId="4F935E75" w14:textId="77777777" w:rsidR="00A31CB0" w:rsidRDefault="00A31CB0" w:rsidP="00A31CB0">
                          <w:pPr>
                            <w:pStyle w:val="Header"/>
                            <w:jc w:val="center"/>
                            <w:rPr>
                              <w:rFonts w:ascii="Georgia" w:hAnsi="Georgia"/>
                              <w:b/>
                              <w:color w:val="002060"/>
                              <w:sz w:val="28"/>
                              <w:szCs w:val="28"/>
                            </w:rPr>
                          </w:pPr>
                          <w:r>
                            <w:rPr>
                              <w:rFonts w:ascii="Georgia" w:hAnsi="Georgia"/>
                              <w:b/>
                              <w:color w:val="002060"/>
                              <w:sz w:val="28"/>
                              <w:szCs w:val="28"/>
                            </w:rPr>
                            <w:t>PARTIDO STATE UNIVERSITY</w:t>
                          </w:r>
                        </w:p>
                        <w:p w14:paraId="639B8605" w14:textId="77777777" w:rsidR="00A31CB0" w:rsidRDefault="00A31CB0" w:rsidP="00A31CB0">
                          <w:pPr>
                            <w:pStyle w:val="Header"/>
                            <w:jc w:val="center"/>
                            <w:rPr>
                              <w:rFonts w:ascii="Georgia" w:hAnsi="Georgia"/>
                              <w:color w:val="002060"/>
                            </w:rPr>
                          </w:pPr>
                          <w:r>
                            <w:rPr>
                              <w:rFonts w:ascii="Georgia" w:hAnsi="Georgia"/>
                              <w:b/>
                              <w:color w:val="002060"/>
                            </w:rPr>
                            <w:t>Camarines Sur</w:t>
                          </w:r>
                        </w:p>
                        <w:p w14:paraId="60714DA6" w14:textId="77777777" w:rsidR="00A31CB0" w:rsidRDefault="00A31CB0" w:rsidP="00A31CB0">
                          <w:pPr>
                            <w:pStyle w:val="Header"/>
                            <w:jc w:val="center"/>
                            <w:rPr>
                              <w:rFonts w:ascii="Georgia" w:hAnsi="Georgia"/>
                              <w:color w:val="002060"/>
                              <w:sz w:val="23"/>
                              <w:szCs w:val="23"/>
                            </w:rPr>
                          </w:pPr>
                        </w:p>
                        <w:p w14:paraId="75BCBF5B" w14:textId="77777777" w:rsidR="00A31CB0" w:rsidRDefault="00A31CB0" w:rsidP="00A31CB0">
                          <w:pPr>
                            <w:jc w:val="center"/>
                          </w:pPr>
                        </w:p>
                        <w:p w14:paraId="6505EF08" w14:textId="77777777" w:rsidR="00A31CB0" w:rsidRDefault="00A31CB0" w:rsidP="00A31CB0">
                          <w:pPr>
                            <w:jc w:val="center"/>
                          </w:pPr>
                        </w:p>
                      </w:txbxContent>
                    </wps:txbx>
                    <wps:bodyPr rot="0" vert="horz" wrap="square" lIns="91440" tIns="45720" rIns="91440" bIns="45720" anchor="t" anchorCtr="0">
                      <a:noAutofit/>
                    </wps:bodyPr>
                  </wps:wsp>
                </a:graphicData>
              </a:graphic>
            </wp:anchor>
          </w:drawing>
        </mc:Choice>
        <mc:Fallback>
          <w:pict>
            <v:shapetype w14:anchorId="0648E14C" id="_x0000_t202" coordsize="21600,21600" o:spt="202" path="m,l,21600r21600,l21600,xe">
              <v:stroke joinstyle="miter"/>
              <v:path gradientshapeok="t" o:connecttype="rect"/>
            </v:shapetype>
            <v:shape id="Text Box 161" o:spid="_x0000_s1026" type="#_x0000_t202" style="position:absolute;margin-left:84pt;margin-top:-1.3pt;width:329.75pt;height:57.5pt;z-index:2516838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" stroked="f">
              <v:textbox>
                <w:txbxContent>
                  <w:p w14:paraId="64DEBA06" w14:textId="77777777" w:rsidR="00A31CB0" w:rsidRDefault="00A31CB0" w:rsidP="00A31CB0">
                    <w:pPr>
                      <w:pStyle w:val="Header"/>
                      <w:jc w:val="center"/>
                      <w:rPr>
                        <w:rFonts w:ascii="Georgia" w:hAnsi="Georgia"/>
                        <w:color w:val="002060"/>
                      </w:rPr>
                    </w:pPr>
                    <w:r>
                      <w:rPr>
                        <w:rFonts w:ascii="Georgia" w:hAnsi="Georgia"/>
                        <w:color w:val="002060"/>
                      </w:rPr>
                      <w:t>Republic of the Philippines</w:t>
                    </w:r>
                  </w:p>
                  <w:p w14:paraId="4F935E75" w14:textId="77777777" w:rsidR="00A31CB0" w:rsidRDefault="00A31CB0" w:rsidP="00A31CB0">
                    <w:pPr>
                      <w:pStyle w:val="Header"/>
                      <w:jc w:val="center"/>
                      <w:rPr>
                        <w:rFonts w:ascii="Georgia" w:hAnsi="Georgia"/>
                        <w:b/>
                        <w:color w:val="002060"/>
                        <w:sz w:val="28"/>
                        <w:szCs w:val="28"/>
                      </w:rPr>
                    </w:pPr>
                    <w:r>
                      <w:rPr>
                        <w:rFonts w:ascii="Georgia" w:hAnsi="Georgia"/>
                        <w:b/>
                        <w:color w:val="002060"/>
                        <w:sz w:val="28"/>
                        <w:szCs w:val="28"/>
                      </w:rPr>
                      <w:t>PARTIDO STATE UNIVERSITY</w:t>
                    </w:r>
                  </w:p>
                  <w:p w14:paraId="639B8605" w14:textId="77777777" w:rsidR="00A31CB0" w:rsidRDefault="00A31CB0" w:rsidP="00A31CB0">
                    <w:pPr>
                      <w:pStyle w:val="Header"/>
                      <w:jc w:val="center"/>
                      <w:rPr>
                        <w:rFonts w:ascii="Georgia" w:hAnsi="Georgia"/>
                        <w:color w:val="002060"/>
                      </w:rPr>
                    </w:pPr>
                    <w:r>
                      <w:rPr>
                        <w:rFonts w:ascii="Georgia" w:hAnsi="Georgia"/>
                        <w:b/>
                        <w:color w:val="002060"/>
                      </w:rPr>
                      <w:t>Camarines Sur</w:t>
                    </w:r>
                  </w:p>
                  <w:p w14:paraId="60714DA6" w14:textId="77777777" w:rsidR="00A31CB0" w:rsidRDefault="00A31CB0" w:rsidP="00A31CB0">
                    <w:pPr>
                      <w:pStyle w:val="Header"/>
                      <w:jc w:val="center"/>
                      <w:rPr>
                        <w:rFonts w:ascii="Georgia" w:hAnsi="Georgia"/>
                        <w:color w:val="002060"/>
                        <w:sz w:val="23"/>
                        <w:szCs w:val="23"/>
                      </w:rPr>
                    </w:pPr>
                  </w:p>
                  <w:p w14:paraId="75BCBF5B" w14:textId="77777777" w:rsidR="00A31CB0" w:rsidRDefault="00A31CB0" w:rsidP="00A31CB0">
                    <w:pPr>
                      <w:jc w:val="center"/>
                    </w:pPr>
                  </w:p>
                  <w:p w14:paraId="6505EF08" w14:textId="77777777" w:rsidR="00A31CB0" w:rsidRDefault="00A31CB0" w:rsidP="00A31CB0">
                    <w:pPr>
                      <w:jc w:val="center"/>
                    </w:pPr>
                  </w:p>
                </w:txbxContent>
              </v:textbox>
              <w10:wrap type="square"/>
            </v:shape>
          </w:pict>
        </mc:Fallback>
      </mc:AlternateContent>
    </w:r>
    <w:r>
      <w:rPr>
        <w:noProof/>
        <w:lang w:val="en-US"/>
      </w:rPr>
      <mc:AlternateContent>
        <mc:Choice Requires="wps">
          <w:drawing>
            <wp:anchor distT="0" distB="0" distL="114300" distR="114300" simplePos="0" relativeHeight="251684864" behindDoc="0" locked="0" layoutInCell="1" allowOverlap="1" wp14:anchorId="2333FA4B" wp14:editId="1C15E3EB">
              <wp:simplePos x="0" y="0"/>
              <wp:positionH relativeFrom="column">
                <wp:posOffset>640715</wp:posOffset>
              </wp:positionH>
              <wp:positionV relativeFrom="paragraph">
                <wp:posOffset>-166370</wp:posOffset>
              </wp:positionV>
              <wp:extent cx="3175" cy="1094105"/>
              <wp:effectExtent l="0" t="0" r="15875" b="10795"/>
              <wp:wrapNone/>
              <wp:docPr id="159" name="Straight Connector 159"/>
              <wp:cNvGraphicFramePr/>
              <a:graphic xmlns:a="http://schemas.openxmlformats.org/drawingml/2006/main">
                <a:graphicData uri="http://schemas.microsoft.com/office/word/2010/wordprocessingShape">
                  <wps:wsp>
                    <wps:cNvCnPr/>
                    <wps:spPr>
                      <a:xfrm flipH="1">
                        <a:off x="0" y="0"/>
                        <a:ext cx="3175" cy="1094105"/>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30D28A" id="Straight Connector 159"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50.45pt,-13.1pt" to="50.7pt,7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" strokecolor="#002060" strokeweight="1pt">
              <v:stroke joinstyle="miter"/>
            </v:line>
          </w:pict>
        </mc:Fallback>
      </mc:AlternateContent>
    </w:r>
    <w:r>
      <w:rPr>
        <w:color w:val="002060"/>
        <w:sz w:val="18"/>
        <w:szCs w:val="18"/>
      </w:rPr>
      <w:tab/>
    </w:r>
  </w:p>
  <w:p w14:paraId="5094A7D0" w14:textId="77777777" w:rsidR="00A31CB0" w:rsidRDefault="00A31CB0" w:rsidP="00A31CB0">
    <w:pPr>
      <w:pStyle w:val="Header"/>
    </w:pPr>
  </w:p>
  <w:p w14:paraId="71F6B7E4" w14:textId="77777777" w:rsidR="00A31CB0" w:rsidRDefault="00A31CB0" w:rsidP="00A31CB0">
    <w:pPr>
      <w:pStyle w:val="Header"/>
    </w:pPr>
  </w:p>
  <w:p w14:paraId="20F9A429" w14:textId="77777777" w:rsidR="00A31CB0" w:rsidRDefault="00A31CB0" w:rsidP="00A31CB0">
    <w:pPr>
      <w:jc w:val="both"/>
      <w:rPr>
        <w:rFonts w:ascii="Arial" w:hAnsi="Arial" w:cs="Arial"/>
      </w:rPr>
    </w:pPr>
    <w:r>
      <w:rPr>
        <w:noProof/>
        <w:lang w:val="en-US"/>
      </w:rPr>
      <mc:AlternateContent>
        <mc:Choice Requires="wps">
          <w:drawing>
            <wp:anchor distT="0" distB="0" distL="114300" distR="114300" simplePos="0" relativeHeight="251686912" behindDoc="0" locked="0" layoutInCell="1" allowOverlap="1" wp14:anchorId="0ED56B97" wp14:editId="2C8D42B1">
              <wp:simplePos x="0" y="0"/>
              <wp:positionH relativeFrom="column">
                <wp:posOffset>5449570</wp:posOffset>
              </wp:positionH>
              <wp:positionV relativeFrom="paragraph">
                <wp:posOffset>60325</wp:posOffset>
              </wp:positionV>
              <wp:extent cx="1052195" cy="238760"/>
              <wp:effectExtent l="0" t="0" r="0" b="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2195" cy="238760"/>
                      </a:xfrm>
                      <a:prstGeom prst="rect">
                        <a:avLst/>
                      </a:prstGeom>
                      <a:solidFill>
                        <a:srgbClr val="FFFFFF"/>
                      </a:solidFill>
                      <a:ln w="9525">
                        <a:noFill/>
                        <a:miter lim="800000"/>
                      </a:ln>
                    </wps:spPr>
                    <wps:txbx>
                      <w:txbxContent>
                        <w:p w14:paraId="2FAFF22E" w14:textId="77777777" w:rsidR="00A31CB0" w:rsidRDefault="00A31CB0" w:rsidP="00A31CB0">
                          <w:pPr>
                            <w:rPr>
                              <w:sz w:val="20"/>
                              <w:szCs w:val="20"/>
                            </w:rPr>
                          </w:pPr>
                          <w:r>
                            <w:rPr>
                              <w:sz w:val="20"/>
                              <w:szCs w:val="20"/>
                            </w:rPr>
                            <w:t>PSU-F-OUP-01</w:t>
                          </w:r>
                        </w:p>
                      </w:txbxContent>
                    </wps:txbx>
                    <wps:bodyPr rot="0" vert="horz" wrap="square" lIns="91440" tIns="45720" rIns="91440" bIns="45720" anchor="t" anchorCtr="0" upright="1">
                      <a:noAutofit/>
                    </wps:bodyPr>
                  </wps:wsp>
                </a:graphicData>
              </a:graphic>
            </wp:anchor>
          </w:drawing>
        </mc:Choice>
        <mc:Fallback>
          <w:pict>
            <v:rect w14:anchorId="0ED56B97" id="Rectangle 156" o:spid="_x0000_s1027" style="position:absolute;left:0;text-align:left;margin-left:429.1pt;margin-top:4.75pt;width:82.85pt;height:18.8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" stroked="f">
              <v:textbox>
                <w:txbxContent>
                  <w:p w14:paraId="2FAFF22E" w14:textId="77777777" w:rsidR="00A31CB0" w:rsidRDefault="00A31CB0" w:rsidP="00A31CB0">
                    <w:pPr>
                      <w:rPr>
                        <w:sz w:val="20"/>
                        <w:szCs w:val="20"/>
                      </w:rPr>
                    </w:pPr>
                    <w:r>
                      <w:rPr>
                        <w:sz w:val="20"/>
                        <w:szCs w:val="20"/>
                      </w:rPr>
                      <w:t>PSU-F-OUP-01</w:t>
                    </w:r>
                  </w:p>
                </w:txbxContent>
              </v:textbox>
            </v:rect>
          </w:pict>
        </mc:Fallback>
      </mc:AlternateContent>
    </w:r>
  </w:p>
  <w:p w14:paraId="241B75F7" w14:textId="77777777" w:rsidR="00A31CB0" w:rsidRDefault="00A31CB0" w:rsidP="00A31CB0">
    <w:pPr>
      <w:jc w:val="both"/>
      <w:rPr>
        <w:rFonts w:ascii="Arial" w:hAnsi="Arial" w:cs="Arial"/>
      </w:rPr>
    </w:pPr>
    <w:r>
      <w:rPr>
        <w:noProof/>
        <w:lang w:val="en-US"/>
      </w:rPr>
      <mc:AlternateContent>
        <mc:Choice Requires="wps">
          <w:drawing>
            <wp:anchor distT="0" distB="0" distL="114300" distR="114300" simplePos="0" relativeHeight="251687936" behindDoc="0" locked="0" layoutInCell="1" allowOverlap="1" wp14:anchorId="42445B0A" wp14:editId="53656732">
              <wp:simplePos x="0" y="0"/>
              <wp:positionH relativeFrom="column">
                <wp:posOffset>-228600</wp:posOffset>
              </wp:positionH>
              <wp:positionV relativeFrom="paragraph">
                <wp:posOffset>139065</wp:posOffset>
              </wp:positionV>
              <wp:extent cx="3276600" cy="342900"/>
              <wp:effectExtent l="0" t="0" r="0" b="0"/>
              <wp:wrapNone/>
              <wp:docPr id="15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342900"/>
                      </a:xfrm>
                      <a:prstGeom prst="rect">
                        <a:avLst/>
                      </a:prstGeom>
                      <a:solidFill>
                        <a:srgbClr val="FFFFFF"/>
                      </a:solidFill>
                      <a:ln>
                        <a:noFill/>
                      </a:ln>
                    </wps:spPr>
                    <wps:txbx>
                      <w:txbxContent>
                        <w:p w14:paraId="0BEA943F" w14:textId="77777777" w:rsidR="00A31CB0" w:rsidRDefault="00A31CB0" w:rsidP="00A31CB0">
                          <w:pPr>
                            <w:rPr>
                              <w:rFonts w:ascii="Cambria" w:hAnsi="Cambria"/>
                              <w:b/>
                              <w:i/>
                              <w:color w:val="002060"/>
                              <w:sz w:val="32"/>
                              <w:szCs w:val="32"/>
                            </w:rPr>
                          </w:pPr>
                          <w:r>
                            <w:rPr>
                              <w:rFonts w:ascii="Cambria" w:hAnsi="Cambria"/>
                              <w:b/>
                              <w:i/>
                              <w:color w:val="002060"/>
                              <w:sz w:val="32"/>
                              <w:szCs w:val="32"/>
                            </w:rPr>
                            <w:t>Office of the University President</w:t>
                          </w:r>
                        </w:p>
                      </w:txbxContent>
                    </wps:txbx>
                    <wps:bodyPr rot="0" vert="horz" wrap="square" lIns="91440" tIns="45720" rIns="91440" bIns="45720" anchor="t" anchorCtr="0" upright="1">
                      <a:noAutofit/>
                    </wps:bodyPr>
                  </wps:wsp>
                </a:graphicData>
              </a:graphic>
            </wp:anchor>
          </w:drawing>
        </mc:Choice>
        <mc:Fallback>
          <w:pict>
            <v:shape w14:anchorId="42445B0A" id="Text Box 155" o:spid="_x0000_s1028" type="#_x0000_t202" style="position:absolute;left:0;text-align:left;margin-left:-18pt;margin-top:10.95pt;width:258pt;height:27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" stroked="f">
              <v:textbox>
                <w:txbxContent>
                  <w:p w14:paraId="0BEA943F" w14:textId="77777777" w:rsidR="00A31CB0" w:rsidRDefault="00A31CB0" w:rsidP="00A31CB0">
                    <w:pPr>
                      <w:rPr>
                        <w:rFonts w:ascii="Cambria" w:hAnsi="Cambria"/>
                        <w:b/>
                        <w:i/>
                        <w:color w:val="002060"/>
                        <w:sz w:val="32"/>
                        <w:szCs w:val="32"/>
                      </w:rPr>
                    </w:pPr>
                    <w:r>
                      <w:rPr>
                        <w:rFonts w:ascii="Cambria" w:hAnsi="Cambria"/>
                        <w:b/>
                        <w:i/>
                        <w:color w:val="002060"/>
                        <w:sz w:val="32"/>
                        <w:szCs w:val="32"/>
                      </w:rPr>
                      <w:t>Office of the University President</w:t>
                    </w:r>
                  </w:p>
                </w:txbxContent>
              </v:textbox>
            </v:shape>
          </w:pict>
        </mc:Fallback>
      </mc:AlternateContent>
    </w:r>
  </w:p>
  <w:bookmarkEnd w:id="0"/>
  <w:bookmarkEnd w:id="1"/>
  <w:p w14:paraId="4C8939A1" w14:textId="77777777" w:rsidR="00A31CB0" w:rsidRDefault="00A31CB0" w:rsidP="00A31CB0">
    <w:pPr>
      <w:pStyle w:val="Header"/>
      <w:tabs>
        <w:tab w:val="clear" w:pos="4680"/>
        <w:tab w:val="clear" w:pos="9360"/>
        <w:tab w:val="left" w:pos="6225"/>
      </w:tabs>
    </w:pPr>
    <w:r>
      <w:tab/>
    </w:r>
  </w:p>
  <w:p w14:paraId="28B7EFB5" w14:textId="77777777" w:rsidR="00D344AE" w:rsidRPr="00715A6D" w:rsidRDefault="00D344AE" w:rsidP="00241F0C">
    <w:pPr>
      <w:pStyle w:val="NoSpacing"/>
      <w:jc w:val="center"/>
      <w:rPr>
        <w:rFonts w:ascii="Georgia" w:hAnsi="Georgia" w:cstheme="minorHAnsi"/>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1E91"/>
    <w:multiLevelType w:val="hybridMultilevel"/>
    <w:tmpl w:val="B9D826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130BB0"/>
    <w:multiLevelType w:val="multilevel"/>
    <w:tmpl w:val="3ED25932"/>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56635F58"/>
    <w:multiLevelType w:val="hybridMultilevel"/>
    <w:tmpl w:val="168EA01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67F32A2"/>
    <w:multiLevelType w:val="hybridMultilevel"/>
    <w:tmpl w:val="D9844C28"/>
    <w:lvl w:ilvl="0" w:tplc="DEA61E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A645ED"/>
    <w:multiLevelType w:val="hybridMultilevel"/>
    <w:tmpl w:val="959CFE68"/>
    <w:styleLink w:val="NoteTaking"/>
    <w:lvl w:ilvl="0" w:tplc="9E6899AC">
      <w:start w:val="1"/>
      <w:numFmt w:val="bullet"/>
      <w:lvlText w:val="-"/>
      <w:lvlJc w:val="left"/>
      <w:pPr>
        <w:ind w:left="24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lvl w:ilvl="1" w:tplc="088AE63E">
      <w:start w:val="1"/>
      <w:numFmt w:val="bullet"/>
      <w:lvlText w:val="•"/>
      <w:lvlJc w:val="left"/>
      <w:pPr>
        <w:ind w:left="480" w:hanging="240"/>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2" w:tplc="A03A7A2A">
      <w:start w:val="1"/>
      <w:numFmt w:val="bullet"/>
      <w:lvlText w:val="-"/>
      <w:lvlJc w:val="left"/>
      <w:pPr>
        <w:ind w:left="72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lvl w:ilvl="3" w:tplc="3550BFAA">
      <w:start w:val="1"/>
      <w:numFmt w:val="bullet"/>
      <w:lvlText w:val="•"/>
      <w:lvlJc w:val="left"/>
      <w:pPr>
        <w:ind w:left="960" w:hanging="240"/>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4" w:tplc="86B43C7A">
      <w:start w:val="1"/>
      <w:numFmt w:val="bullet"/>
      <w:lvlText w:val="-"/>
      <w:lvlJc w:val="left"/>
      <w:pPr>
        <w:ind w:left="120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lvl w:ilvl="5" w:tplc="60DE7DCC">
      <w:start w:val="1"/>
      <w:numFmt w:val="bullet"/>
      <w:lvlText w:val="•"/>
      <w:lvlJc w:val="left"/>
      <w:pPr>
        <w:ind w:left="1440" w:hanging="240"/>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6" w:tplc="64380D2A">
      <w:start w:val="1"/>
      <w:numFmt w:val="bullet"/>
      <w:lvlText w:val="-"/>
      <w:lvlJc w:val="left"/>
      <w:pPr>
        <w:ind w:left="168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lvl w:ilvl="7" w:tplc="4F54CE70">
      <w:start w:val="1"/>
      <w:numFmt w:val="bullet"/>
      <w:lvlText w:val="•"/>
      <w:lvlJc w:val="left"/>
      <w:pPr>
        <w:ind w:left="1920" w:hanging="240"/>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8" w:tplc="3FAC23FE">
      <w:start w:val="1"/>
      <w:numFmt w:val="bullet"/>
      <w:lvlText w:val="-"/>
      <w:lvlJc w:val="left"/>
      <w:pPr>
        <w:ind w:left="216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abstractNum>
  <w:num w:numId="1" w16cid:durableId="2130850040">
    <w:abstractNumId w:val="4"/>
  </w:num>
  <w:num w:numId="2" w16cid:durableId="17435488">
    <w:abstractNumId w:val="2"/>
  </w:num>
  <w:num w:numId="3" w16cid:durableId="882012182">
    <w:abstractNumId w:val="1"/>
  </w:num>
  <w:num w:numId="4" w16cid:durableId="2139950601">
    <w:abstractNumId w:val="0"/>
  </w:num>
  <w:num w:numId="5" w16cid:durableId="145957135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BED"/>
    <w:rsid w:val="00000EF3"/>
    <w:rsid w:val="000027F5"/>
    <w:rsid w:val="000046C1"/>
    <w:rsid w:val="000048DA"/>
    <w:rsid w:val="000134CF"/>
    <w:rsid w:val="00015131"/>
    <w:rsid w:val="000154F1"/>
    <w:rsid w:val="000155F7"/>
    <w:rsid w:val="00017DE9"/>
    <w:rsid w:val="00017E5F"/>
    <w:rsid w:val="0002058E"/>
    <w:rsid w:val="000212BE"/>
    <w:rsid w:val="00023E7C"/>
    <w:rsid w:val="0002602F"/>
    <w:rsid w:val="00030174"/>
    <w:rsid w:val="0003269D"/>
    <w:rsid w:val="00032AF2"/>
    <w:rsid w:val="00033D76"/>
    <w:rsid w:val="00034B72"/>
    <w:rsid w:val="00036F7B"/>
    <w:rsid w:val="0004192F"/>
    <w:rsid w:val="00045DE9"/>
    <w:rsid w:val="00051FAE"/>
    <w:rsid w:val="00052E67"/>
    <w:rsid w:val="000552B7"/>
    <w:rsid w:val="00057E26"/>
    <w:rsid w:val="00060707"/>
    <w:rsid w:val="000658A0"/>
    <w:rsid w:val="00066CBB"/>
    <w:rsid w:val="00066D6E"/>
    <w:rsid w:val="00067D4F"/>
    <w:rsid w:val="0007224C"/>
    <w:rsid w:val="00072363"/>
    <w:rsid w:val="0007323D"/>
    <w:rsid w:val="00073646"/>
    <w:rsid w:val="00081EF2"/>
    <w:rsid w:val="00082400"/>
    <w:rsid w:val="000836DF"/>
    <w:rsid w:val="00083BFD"/>
    <w:rsid w:val="000858C1"/>
    <w:rsid w:val="00087288"/>
    <w:rsid w:val="000923ED"/>
    <w:rsid w:val="0009534A"/>
    <w:rsid w:val="000A022E"/>
    <w:rsid w:val="000A1441"/>
    <w:rsid w:val="000A50F5"/>
    <w:rsid w:val="000A596E"/>
    <w:rsid w:val="000A5BB3"/>
    <w:rsid w:val="000B061F"/>
    <w:rsid w:val="000B1185"/>
    <w:rsid w:val="000B2555"/>
    <w:rsid w:val="000B4F4D"/>
    <w:rsid w:val="000B722D"/>
    <w:rsid w:val="000C035D"/>
    <w:rsid w:val="000C03A7"/>
    <w:rsid w:val="000C237E"/>
    <w:rsid w:val="000C23F9"/>
    <w:rsid w:val="000C3042"/>
    <w:rsid w:val="000C4952"/>
    <w:rsid w:val="000C51AD"/>
    <w:rsid w:val="000D02AE"/>
    <w:rsid w:val="000D1D87"/>
    <w:rsid w:val="000D22B0"/>
    <w:rsid w:val="000D61CE"/>
    <w:rsid w:val="000E19DD"/>
    <w:rsid w:val="000E2EE2"/>
    <w:rsid w:val="000E5068"/>
    <w:rsid w:val="000E7501"/>
    <w:rsid w:val="000F130E"/>
    <w:rsid w:val="000F3DB6"/>
    <w:rsid w:val="000F49B6"/>
    <w:rsid w:val="000F5FBD"/>
    <w:rsid w:val="000F60AA"/>
    <w:rsid w:val="000F694A"/>
    <w:rsid w:val="00100A4C"/>
    <w:rsid w:val="001019F3"/>
    <w:rsid w:val="00103C75"/>
    <w:rsid w:val="0010513D"/>
    <w:rsid w:val="00106309"/>
    <w:rsid w:val="00106EA0"/>
    <w:rsid w:val="00106FB8"/>
    <w:rsid w:val="0010721C"/>
    <w:rsid w:val="00107CE3"/>
    <w:rsid w:val="0011091D"/>
    <w:rsid w:val="00112419"/>
    <w:rsid w:val="001128C5"/>
    <w:rsid w:val="00112CBA"/>
    <w:rsid w:val="00115583"/>
    <w:rsid w:val="00115597"/>
    <w:rsid w:val="001178B1"/>
    <w:rsid w:val="001178DE"/>
    <w:rsid w:val="00120031"/>
    <w:rsid w:val="001232F8"/>
    <w:rsid w:val="00124D15"/>
    <w:rsid w:val="00124F91"/>
    <w:rsid w:val="001257E7"/>
    <w:rsid w:val="00126779"/>
    <w:rsid w:val="00127120"/>
    <w:rsid w:val="00127616"/>
    <w:rsid w:val="00127CB9"/>
    <w:rsid w:val="00127FA2"/>
    <w:rsid w:val="00130070"/>
    <w:rsid w:val="00132720"/>
    <w:rsid w:val="00132B09"/>
    <w:rsid w:val="00135BBA"/>
    <w:rsid w:val="00141E65"/>
    <w:rsid w:val="001546D2"/>
    <w:rsid w:val="00154B8F"/>
    <w:rsid w:val="00155C5C"/>
    <w:rsid w:val="001568A4"/>
    <w:rsid w:val="001616C6"/>
    <w:rsid w:val="001626E8"/>
    <w:rsid w:val="00162D3A"/>
    <w:rsid w:val="00163920"/>
    <w:rsid w:val="00164FAB"/>
    <w:rsid w:val="00165940"/>
    <w:rsid w:val="00166429"/>
    <w:rsid w:val="00170417"/>
    <w:rsid w:val="00171EA2"/>
    <w:rsid w:val="00175665"/>
    <w:rsid w:val="00175A00"/>
    <w:rsid w:val="0018060F"/>
    <w:rsid w:val="001820B4"/>
    <w:rsid w:val="00187ACB"/>
    <w:rsid w:val="001903BA"/>
    <w:rsid w:val="00190B31"/>
    <w:rsid w:val="00191307"/>
    <w:rsid w:val="00191AB6"/>
    <w:rsid w:val="001927A4"/>
    <w:rsid w:val="001929DC"/>
    <w:rsid w:val="00194EDA"/>
    <w:rsid w:val="001955AA"/>
    <w:rsid w:val="00196D08"/>
    <w:rsid w:val="00197389"/>
    <w:rsid w:val="001A06FE"/>
    <w:rsid w:val="001A0E16"/>
    <w:rsid w:val="001A1009"/>
    <w:rsid w:val="001A19BC"/>
    <w:rsid w:val="001A255C"/>
    <w:rsid w:val="001A2568"/>
    <w:rsid w:val="001A3602"/>
    <w:rsid w:val="001A66D5"/>
    <w:rsid w:val="001B0751"/>
    <w:rsid w:val="001B1021"/>
    <w:rsid w:val="001B1B3A"/>
    <w:rsid w:val="001B264B"/>
    <w:rsid w:val="001B5A0C"/>
    <w:rsid w:val="001B6F8F"/>
    <w:rsid w:val="001B7A80"/>
    <w:rsid w:val="001C578C"/>
    <w:rsid w:val="001C5BB2"/>
    <w:rsid w:val="001C6131"/>
    <w:rsid w:val="001C67F9"/>
    <w:rsid w:val="001D06B5"/>
    <w:rsid w:val="001D302B"/>
    <w:rsid w:val="001D3BC1"/>
    <w:rsid w:val="001E5982"/>
    <w:rsid w:val="001E5EAE"/>
    <w:rsid w:val="001E623B"/>
    <w:rsid w:val="001E7F4C"/>
    <w:rsid w:val="001F03BF"/>
    <w:rsid w:val="001F0953"/>
    <w:rsid w:val="001F35BE"/>
    <w:rsid w:val="001F4BF7"/>
    <w:rsid w:val="001F5FEA"/>
    <w:rsid w:val="001F6516"/>
    <w:rsid w:val="001F66D5"/>
    <w:rsid w:val="001F75A7"/>
    <w:rsid w:val="001F7E9D"/>
    <w:rsid w:val="00204934"/>
    <w:rsid w:val="00205E2E"/>
    <w:rsid w:val="0020705C"/>
    <w:rsid w:val="002070EB"/>
    <w:rsid w:val="002075EA"/>
    <w:rsid w:val="0020793C"/>
    <w:rsid w:val="00207F50"/>
    <w:rsid w:val="002105F7"/>
    <w:rsid w:val="002117C4"/>
    <w:rsid w:val="00213AB0"/>
    <w:rsid w:val="00216975"/>
    <w:rsid w:val="00217081"/>
    <w:rsid w:val="002212EE"/>
    <w:rsid w:val="00221528"/>
    <w:rsid w:val="002225D8"/>
    <w:rsid w:val="00225F16"/>
    <w:rsid w:val="0022601E"/>
    <w:rsid w:val="002269A8"/>
    <w:rsid w:val="0023090E"/>
    <w:rsid w:val="00230C2A"/>
    <w:rsid w:val="0023198E"/>
    <w:rsid w:val="002321BF"/>
    <w:rsid w:val="002334C4"/>
    <w:rsid w:val="00235533"/>
    <w:rsid w:val="002359D4"/>
    <w:rsid w:val="0023689E"/>
    <w:rsid w:val="002378BC"/>
    <w:rsid w:val="0024149C"/>
    <w:rsid w:val="00241F0C"/>
    <w:rsid w:val="00242018"/>
    <w:rsid w:val="002424EA"/>
    <w:rsid w:val="00244679"/>
    <w:rsid w:val="00244AE1"/>
    <w:rsid w:val="00244F85"/>
    <w:rsid w:val="00245415"/>
    <w:rsid w:val="00250508"/>
    <w:rsid w:val="00251F14"/>
    <w:rsid w:val="002535AA"/>
    <w:rsid w:val="00262D8C"/>
    <w:rsid w:val="00263A50"/>
    <w:rsid w:val="00264742"/>
    <w:rsid w:val="0026548E"/>
    <w:rsid w:val="00265C28"/>
    <w:rsid w:val="00273424"/>
    <w:rsid w:val="00273A4D"/>
    <w:rsid w:val="002768F0"/>
    <w:rsid w:val="00276F98"/>
    <w:rsid w:val="0027736A"/>
    <w:rsid w:val="002816C5"/>
    <w:rsid w:val="0028685A"/>
    <w:rsid w:val="0028783F"/>
    <w:rsid w:val="00295FBA"/>
    <w:rsid w:val="00296DAD"/>
    <w:rsid w:val="00296F89"/>
    <w:rsid w:val="00297DE5"/>
    <w:rsid w:val="002A0FCF"/>
    <w:rsid w:val="002A1580"/>
    <w:rsid w:val="002A1733"/>
    <w:rsid w:val="002A33CA"/>
    <w:rsid w:val="002A3851"/>
    <w:rsid w:val="002A57E8"/>
    <w:rsid w:val="002A6AFC"/>
    <w:rsid w:val="002A7887"/>
    <w:rsid w:val="002B0665"/>
    <w:rsid w:val="002B0B38"/>
    <w:rsid w:val="002B0D81"/>
    <w:rsid w:val="002B0DF3"/>
    <w:rsid w:val="002B2EAC"/>
    <w:rsid w:val="002B4335"/>
    <w:rsid w:val="002B59CB"/>
    <w:rsid w:val="002C07B8"/>
    <w:rsid w:val="002C2A02"/>
    <w:rsid w:val="002C41C7"/>
    <w:rsid w:val="002C4547"/>
    <w:rsid w:val="002C535A"/>
    <w:rsid w:val="002C7136"/>
    <w:rsid w:val="002C796A"/>
    <w:rsid w:val="002D0D4A"/>
    <w:rsid w:val="002D170F"/>
    <w:rsid w:val="002D40E3"/>
    <w:rsid w:val="002D5381"/>
    <w:rsid w:val="002D6279"/>
    <w:rsid w:val="002D71BE"/>
    <w:rsid w:val="002E0D62"/>
    <w:rsid w:val="002E121B"/>
    <w:rsid w:val="002E1301"/>
    <w:rsid w:val="002E1410"/>
    <w:rsid w:val="002E15A1"/>
    <w:rsid w:val="002E3BCF"/>
    <w:rsid w:val="002E438A"/>
    <w:rsid w:val="002E450B"/>
    <w:rsid w:val="002E5098"/>
    <w:rsid w:val="002E6C60"/>
    <w:rsid w:val="002E6D46"/>
    <w:rsid w:val="002F5544"/>
    <w:rsid w:val="002F67B3"/>
    <w:rsid w:val="002F6CA2"/>
    <w:rsid w:val="002F7FC0"/>
    <w:rsid w:val="00300CE0"/>
    <w:rsid w:val="0030593D"/>
    <w:rsid w:val="00305CE9"/>
    <w:rsid w:val="00306089"/>
    <w:rsid w:val="003075AC"/>
    <w:rsid w:val="00310D2D"/>
    <w:rsid w:val="00310FEF"/>
    <w:rsid w:val="003118E6"/>
    <w:rsid w:val="00312098"/>
    <w:rsid w:val="00313252"/>
    <w:rsid w:val="0031423F"/>
    <w:rsid w:val="00314A54"/>
    <w:rsid w:val="0032288A"/>
    <w:rsid w:val="00322AD2"/>
    <w:rsid w:val="00323831"/>
    <w:rsid w:val="00324455"/>
    <w:rsid w:val="003255F6"/>
    <w:rsid w:val="0032693E"/>
    <w:rsid w:val="00331413"/>
    <w:rsid w:val="0033427E"/>
    <w:rsid w:val="00334AA4"/>
    <w:rsid w:val="0033628E"/>
    <w:rsid w:val="00337737"/>
    <w:rsid w:val="0034256C"/>
    <w:rsid w:val="00343EC7"/>
    <w:rsid w:val="003471E5"/>
    <w:rsid w:val="00351C19"/>
    <w:rsid w:val="00353BD9"/>
    <w:rsid w:val="003544A3"/>
    <w:rsid w:val="00355119"/>
    <w:rsid w:val="0035586D"/>
    <w:rsid w:val="003603A3"/>
    <w:rsid w:val="00361081"/>
    <w:rsid w:val="00361F06"/>
    <w:rsid w:val="00363EBA"/>
    <w:rsid w:val="003644F5"/>
    <w:rsid w:val="0037151A"/>
    <w:rsid w:val="00371621"/>
    <w:rsid w:val="0037211B"/>
    <w:rsid w:val="0037241D"/>
    <w:rsid w:val="00372820"/>
    <w:rsid w:val="00372E6E"/>
    <w:rsid w:val="00375EC4"/>
    <w:rsid w:val="0037607A"/>
    <w:rsid w:val="003775FC"/>
    <w:rsid w:val="0037762E"/>
    <w:rsid w:val="003800E7"/>
    <w:rsid w:val="003806E9"/>
    <w:rsid w:val="00382988"/>
    <w:rsid w:val="00382B36"/>
    <w:rsid w:val="00383DE6"/>
    <w:rsid w:val="00384823"/>
    <w:rsid w:val="00386126"/>
    <w:rsid w:val="00387B2B"/>
    <w:rsid w:val="003910A4"/>
    <w:rsid w:val="00392F54"/>
    <w:rsid w:val="00392FF6"/>
    <w:rsid w:val="00393F76"/>
    <w:rsid w:val="0039507C"/>
    <w:rsid w:val="003951CC"/>
    <w:rsid w:val="00395533"/>
    <w:rsid w:val="00397220"/>
    <w:rsid w:val="0039798B"/>
    <w:rsid w:val="003A0ACB"/>
    <w:rsid w:val="003A153F"/>
    <w:rsid w:val="003A3E6A"/>
    <w:rsid w:val="003A46C0"/>
    <w:rsid w:val="003A4C1A"/>
    <w:rsid w:val="003A5860"/>
    <w:rsid w:val="003A6DD3"/>
    <w:rsid w:val="003B0372"/>
    <w:rsid w:val="003B1048"/>
    <w:rsid w:val="003B2859"/>
    <w:rsid w:val="003B3260"/>
    <w:rsid w:val="003B32E7"/>
    <w:rsid w:val="003B41E0"/>
    <w:rsid w:val="003B5A3B"/>
    <w:rsid w:val="003B7C73"/>
    <w:rsid w:val="003C1493"/>
    <w:rsid w:val="003C27D1"/>
    <w:rsid w:val="003C56E5"/>
    <w:rsid w:val="003C5B76"/>
    <w:rsid w:val="003C61A6"/>
    <w:rsid w:val="003D28D9"/>
    <w:rsid w:val="003D3A14"/>
    <w:rsid w:val="003D6C16"/>
    <w:rsid w:val="003D6F2F"/>
    <w:rsid w:val="003E3C9F"/>
    <w:rsid w:val="003E68EA"/>
    <w:rsid w:val="003E726A"/>
    <w:rsid w:val="003F2F18"/>
    <w:rsid w:val="003F3D3E"/>
    <w:rsid w:val="003F44F5"/>
    <w:rsid w:val="004005EF"/>
    <w:rsid w:val="0040118F"/>
    <w:rsid w:val="00403CDB"/>
    <w:rsid w:val="00405E61"/>
    <w:rsid w:val="004073CD"/>
    <w:rsid w:val="004079F5"/>
    <w:rsid w:val="004105F6"/>
    <w:rsid w:val="00413031"/>
    <w:rsid w:val="00415864"/>
    <w:rsid w:val="00415976"/>
    <w:rsid w:val="00416808"/>
    <w:rsid w:val="0041740F"/>
    <w:rsid w:val="00417EE7"/>
    <w:rsid w:val="004213D0"/>
    <w:rsid w:val="00427016"/>
    <w:rsid w:val="0042745B"/>
    <w:rsid w:val="004301A4"/>
    <w:rsid w:val="004304D0"/>
    <w:rsid w:val="00431B4E"/>
    <w:rsid w:val="00437CD9"/>
    <w:rsid w:val="00437F66"/>
    <w:rsid w:val="004419D6"/>
    <w:rsid w:val="004439A1"/>
    <w:rsid w:val="00443F4A"/>
    <w:rsid w:val="00450C51"/>
    <w:rsid w:val="00451AD0"/>
    <w:rsid w:val="00452DDE"/>
    <w:rsid w:val="00454FB0"/>
    <w:rsid w:val="00457A28"/>
    <w:rsid w:val="00461C15"/>
    <w:rsid w:val="0046277B"/>
    <w:rsid w:val="00462F8B"/>
    <w:rsid w:val="004633FF"/>
    <w:rsid w:val="004635F2"/>
    <w:rsid w:val="0046416D"/>
    <w:rsid w:val="00464EAC"/>
    <w:rsid w:val="0046529A"/>
    <w:rsid w:val="004655AF"/>
    <w:rsid w:val="0046564E"/>
    <w:rsid w:val="004679A4"/>
    <w:rsid w:val="004725EF"/>
    <w:rsid w:val="00472A6A"/>
    <w:rsid w:val="00472C56"/>
    <w:rsid w:val="0047330F"/>
    <w:rsid w:val="004741A7"/>
    <w:rsid w:val="0047482C"/>
    <w:rsid w:val="00481483"/>
    <w:rsid w:val="004817B2"/>
    <w:rsid w:val="0048193A"/>
    <w:rsid w:val="00484FBF"/>
    <w:rsid w:val="00486F20"/>
    <w:rsid w:val="00491790"/>
    <w:rsid w:val="00491EBD"/>
    <w:rsid w:val="00492111"/>
    <w:rsid w:val="00493945"/>
    <w:rsid w:val="0049538B"/>
    <w:rsid w:val="004A20E1"/>
    <w:rsid w:val="004A37BA"/>
    <w:rsid w:val="004A47F0"/>
    <w:rsid w:val="004A508F"/>
    <w:rsid w:val="004A6F92"/>
    <w:rsid w:val="004A7ADA"/>
    <w:rsid w:val="004B00EA"/>
    <w:rsid w:val="004B040A"/>
    <w:rsid w:val="004B4C28"/>
    <w:rsid w:val="004B5906"/>
    <w:rsid w:val="004B5EAC"/>
    <w:rsid w:val="004C06C9"/>
    <w:rsid w:val="004C3019"/>
    <w:rsid w:val="004C6896"/>
    <w:rsid w:val="004C738A"/>
    <w:rsid w:val="004D01D8"/>
    <w:rsid w:val="004D349E"/>
    <w:rsid w:val="004D5F42"/>
    <w:rsid w:val="004E0AFA"/>
    <w:rsid w:val="004E172C"/>
    <w:rsid w:val="004E2F4B"/>
    <w:rsid w:val="004E2FCD"/>
    <w:rsid w:val="004E3E10"/>
    <w:rsid w:val="004E4A98"/>
    <w:rsid w:val="004E6257"/>
    <w:rsid w:val="004F1CE5"/>
    <w:rsid w:val="004F34D8"/>
    <w:rsid w:val="004F39A7"/>
    <w:rsid w:val="004F44D9"/>
    <w:rsid w:val="004F5FDF"/>
    <w:rsid w:val="005007C6"/>
    <w:rsid w:val="00504228"/>
    <w:rsid w:val="00506643"/>
    <w:rsid w:val="00506D9F"/>
    <w:rsid w:val="00512837"/>
    <w:rsid w:val="005141C8"/>
    <w:rsid w:val="005141CB"/>
    <w:rsid w:val="00515669"/>
    <w:rsid w:val="005179E0"/>
    <w:rsid w:val="00520C49"/>
    <w:rsid w:val="005224B9"/>
    <w:rsid w:val="00522AAB"/>
    <w:rsid w:val="0052325E"/>
    <w:rsid w:val="00523DDC"/>
    <w:rsid w:val="00526C50"/>
    <w:rsid w:val="00527F06"/>
    <w:rsid w:val="00530731"/>
    <w:rsid w:val="00532AC4"/>
    <w:rsid w:val="005333B8"/>
    <w:rsid w:val="005360FB"/>
    <w:rsid w:val="0053611C"/>
    <w:rsid w:val="0053760E"/>
    <w:rsid w:val="005408E0"/>
    <w:rsid w:val="005479A0"/>
    <w:rsid w:val="005515F4"/>
    <w:rsid w:val="00552718"/>
    <w:rsid w:val="005529B8"/>
    <w:rsid w:val="005535D9"/>
    <w:rsid w:val="00554DA8"/>
    <w:rsid w:val="00555E20"/>
    <w:rsid w:val="00560770"/>
    <w:rsid w:val="005634D6"/>
    <w:rsid w:val="00563E98"/>
    <w:rsid w:val="00563FBC"/>
    <w:rsid w:val="0056487F"/>
    <w:rsid w:val="0056585E"/>
    <w:rsid w:val="005659F0"/>
    <w:rsid w:val="0056717D"/>
    <w:rsid w:val="00567C66"/>
    <w:rsid w:val="00570DC5"/>
    <w:rsid w:val="00571C31"/>
    <w:rsid w:val="00572A8D"/>
    <w:rsid w:val="00573984"/>
    <w:rsid w:val="005802A7"/>
    <w:rsid w:val="00583746"/>
    <w:rsid w:val="005851B3"/>
    <w:rsid w:val="0058629A"/>
    <w:rsid w:val="005903A8"/>
    <w:rsid w:val="0059042F"/>
    <w:rsid w:val="005914BF"/>
    <w:rsid w:val="0059184C"/>
    <w:rsid w:val="00594E92"/>
    <w:rsid w:val="005956AD"/>
    <w:rsid w:val="0059696D"/>
    <w:rsid w:val="00596A93"/>
    <w:rsid w:val="00596C87"/>
    <w:rsid w:val="005A015E"/>
    <w:rsid w:val="005A0274"/>
    <w:rsid w:val="005A32F5"/>
    <w:rsid w:val="005A5F05"/>
    <w:rsid w:val="005A6F11"/>
    <w:rsid w:val="005B0547"/>
    <w:rsid w:val="005B0DB3"/>
    <w:rsid w:val="005B0F2A"/>
    <w:rsid w:val="005B7448"/>
    <w:rsid w:val="005C0894"/>
    <w:rsid w:val="005C1828"/>
    <w:rsid w:val="005C1FE5"/>
    <w:rsid w:val="005C2D33"/>
    <w:rsid w:val="005C7E21"/>
    <w:rsid w:val="005D0311"/>
    <w:rsid w:val="005D150E"/>
    <w:rsid w:val="005D1FCC"/>
    <w:rsid w:val="005D49CD"/>
    <w:rsid w:val="005D6DAE"/>
    <w:rsid w:val="005D6EC4"/>
    <w:rsid w:val="005E000C"/>
    <w:rsid w:val="005E0DC8"/>
    <w:rsid w:val="005E1239"/>
    <w:rsid w:val="005E26DD"/>
    <w:rsid w:val="005E321D"/>
    <w:rsid w:val="005E485F"/>
    <w:rsid w:val="005F2A99"/>
    <w:rsid w:val="005F3088"/>
    <w:rsid w:val="005F4532"/>
    <w:rsid w:val="005F656F"/>
    <w:rsid w:val="005F6B7B"/>
    <w:rsid w:val="00603E9F"/>
    <w:rsid w:val="00604FBC"/>
    <w:rsid w:val="00605D0A"/>
    <w:rsid w:val="006060BB"/>
    <w:rsid w:val="00606615"/>
    <w:rsid w:val="00606F4A"/>
    <w:rsid w:val="006077C0"/>
    <w:rsid w:val="00610778"/>
    <w:rsid w:val="00612951"/>
    <w:rsid w:val="006148F0"/>
    <w:rsid w:val="00615554"/>
    <w:rsid w:val="0061648F"/>
    <w:rsid w:val="0061688F"/>
    <w:rsid w:val="00616A52"/>
    <w:rsid w:val="00617404"/>
    <w:rsid w:val="00617B82"/>
    <w:rsid w:val="0062095D"/>
    <w:rsid w:val="00623872"/>
    <w:rsid w:val="0062629F"/>
    <w:rsid w:val="006316BA"/>
    <w:rsid w:val="0063664F"/>
    <w:rsid w:val="00640D05"/>
    <w:rsid w:val="00643ABF"/>
    <w:rsid w:val="00644FF4"/>
    <w:rsid w:val="006453C9"/>
    <w:rsid w:val="0064695F"/>
    <w:rsid w:val="00646F32"/>
    <w:rsid w:val="00650701"/>
    <w:rsid w:val="00651E30"/>
    <w:rsid w:val="00652838"/>
    <w:rsid w:val="00655E4D"/>
    <w:rsid w:val="0065684C"/>
    <w:rsid w:val="00657AB2"/>
    <w:rsid w:val="00663345"/>
    <w:rsid w:val="00666AAE"/>
    <w:rsid w:val="00667D4E"/>
    <w:rsid w:val="006704A0"/>
    <w:rsid w:val="00670898"/>
    <w:rsid w:val="0067114D"/>
    <w:rsid w:val="006721F1"/>
    <w:rsid w:val="00672A8D"/>
    <w:rsid w:val="00672FC8"/>
    <w:rsid w:val="0067316B"/>
    <w:rsid w:val="0067668F"/>
    <w:rsid w:val="00680180"/>
    <w:rsid w:val="00682B78"/>
    <w:rsid w:val="0068397F"/>
    <w:rsid w:val="00684937"/>
    <w:rsid w:val="00684C9A"/>
    <w:rsid w:val="00687147"/>
    <w:rsid w:val="00690E95"/>
    <w:rsid w:val="00693FA7"/>
    <w:rsid w:val="00695DF4"/>
    <w:rsid w:val="00696834"/>
    <w:rsid w:val="00697437"/>
    <w:rsid w:val="0069768C"/>
    <w:rsid w:val="006A32E8"/>
    <w:rsid w:val="006A5F40"/>
    <w:rsid w:val="006A6060"/>
    <w:rsid w:val="006A6855"/>
    <w:rsid w:val="006A749B"/>
    <w:rsid w:val="006B2069"/>
    <w:rsid w:val="006B25E1"/>
    <w:rsid w:val="006B3D35"/>
    <w:rsid w:val="006B5658"/>
    <w:rsid w:val="006C0B10"/>
    <w:rsid w:val="006C2C13"/>
    <w:rsid w:val="006C4467"/>
    <w:rsid w:val="006C4801"/>
    <w:rsid w:val="006C5CFF"/>
    <w:rsid w:val="006C6529"/>
    <w:rsid w:val="006C7E82"/>
    <w:rsid w:val="006D22C0"/>
    <w:rsid w:val="006D2A47"/>
    <w:rsid w:val="006D3B2B"/>
    <w:rsid w:val="006D51EE"/>
    <w:rsid w:val="006D52C3"/>
    <w:rsid w:val="006D67AC"/>
    <w:rsid w:val="006E08C7"/>
    <w:rsid w:val="006E1431"/>
    <w:rsid w:val="006E2636"/>
    <w:rsid w:val="006E5560"/>
    <w:rsid w:val="006E56B7"/>
    <w:rsid w:val="006E662B"/>
    <w:rsid w:val="006E7134"/>
    <w:rsid w:val="006F0DDF"/>
    <w:rsid w:val="006F21AF"/>
    <w:rsid w:val="006F2CF0"/>
    <w:rsid w:val="006F4537"/>
    <w:rsid w:val="006F4AB5"/>
    <w:rsid w:val="006F65F4"/>
    <w:rsid w:val="00700AAB"/>
    <w:rsid w:val="0070112F"/>
    <w:rsid w:val="00703FCF"/>
    <w:rsid w:val="0070427E"/>
    <w:rsid w:val="00705AAD"/>
    <w:rsid w:val="00706B83"/>
    <w:rsid w:val="00707556"/>
    <w:rsid w:val="00710888"/>
    <w:rsid w:val="00713532"/>
    <w:rsid w:val="007137A3"/>
    <w:rsid w:val="00714DB5"/>
    <w:rsid w:val="00715896"/>
    <w:rsid w:val="00716E8C"/>
    <w:rsid w:val="00717E7D"/>
    <w:rsid w:val="00720BB4"/>
    <w:rsid w:val="007247A1"/>
    <w:rsid w:val="00724AB7"/>
    <w:rsid w:val="0072764D"/>
    <w:rsid w:val="00727F79"/>
    <w:rsid w:val="00732713"/>
    <w:rsid w:val="00736A2F"/>
    <w:rsid w:val="00737FFE"/>
    <w:rsid w:val="00740E81"/>
    <w:rsid w:val="0074464D"/>
    <w:rsid w:val="007449D8"/>
    <w:rsid w:val="0074533A"/>
    <w:rsid w:val="00745AF0"/>
    <w:rsid w:val="00747973"/>
    <w:rsid w:val="00751FB5"/>
    <w:rsid w:val="00756BDD"/>
    <w:rsid w:val="007570B7"/>
    <w:rsid w:val="00760798"/>
    <w:rsid w:val="007617C9"/>
    <w:rsid w:val="00770687"/>
    <w:rsid w:val="00771EDE"/>
    <w:rsid w:val="0077208B"/>
    <w:rsid w:val="00774A37"/>
    <w:rsid w:val="007779F0"/>
    <w:rsid w:val="00777AC6"/>
    <w:rsid w:val="00777C01"/>
    <w:rsid w:val="00780885"/>
    <w:rsid w:val="00782DAA"/>
    <w:rsid w:val="00785CA6"/>
    <w:rsid w:val="00786343"/>
    <w:rsid w:val="00786E28"/>
    <w:rsid w:val="00794D88"/>
    <w:rsid w:val="00795B31"/>
    <w:rsid w:val="00796BC8"/>
    <w:rsid w:val="00796F4D"/>
    <w:rsid w:val="007973E8"/>
    <w:rsid w:val="007A13E2"/>
    <w:rsid w:val="007A2F69"/>
    <w:rsid w:val="007A3273"/>
    <w:rsid w:val="007A377D"/>
    <w:rsid w:val="007A38B1"/>
    <w:rsid w:val="007A72F6"/>
    <w:rsid w:val="007A7496"/>
    <w:rsid w:val="007A7BE3"/>
    <w:rsid w:val="007B0E47"/>
    <w:rsid w:val="007B2A70"/>
    <w:rsid w:val="007B3F32"/>
    <w:rsid w:val="007B5278"/>
    <w:rsid w:val="007B5EB6"/>
    <w:rsid w:val="007B649C"/>
    <w:rsid w:val="007C1D1A"/>
    <w:rsid w:val="007C3268"/>
    <w:rsid w:val="007C3AFE"/>
    <w:rsid w:val="007C3C1A"/>
    <w:rsid w:val="007C3EBA"/>
    <w:rsid w:val="007C6327"/>
    <w:rsid w:val="007D03F7"/>
    <w:rsid w:val="007D25CE"/>
    <w:rsid w:val="007D366F"/>
    <w:rsid w:val="007D509C"/>
    <w:rsid w:val="007D5FB6"/>
    <w:rsid w:val="007E2065"/>
    <w:rsid w:val="007E49A2"/>
    <w:rsid w:val="007F0BF8"/>
    <w:rsid w:val="007F1269"/>
    <w:rsid w:val="007F147B"/>
    <w:rsid w:val="007F3311"/>
    <w:rsid w:val="007F3702"/>
    <w:rsid w:val="007F3727"/>
    <w:rsid w:val="007F4DC6"/>
    <w:rsid w:val="007F53D4"/>
    <w:rsid w:val="007F6D1A"/>
    <w:rsid w:val="0080066E"/>
    <w:rsid w:val="00805273"/>
    <w:rsid w:val="00810637"/>
    <w:rsid w:val="00811C61"/>
    <w:rsid w:val="00812BC4"/>
    <w:rsid w:val="00813C64"/>
    <w:rsid w:val="00815126"/>
    <w:rsid w:val="0081724C"/>
    <w:rsid w:val="0081784B"/>
    <w:rsid w:val="008204FB"/>
    <w:rsid w:val="00822094"/>
    <w:rsid w:val="00822302"/>
    <w:rsid w:val="00822AF1"/>
    <w:rsid w:val="0082633C"/>
    <w:rsid w:val="00826B30"/>
    <w:rsid w:val="0082711D"/>
    <w:rsid w:val="0083026B"/>
    <w:rsid w:val="008304C4"/>
    <w:rsid w:val="00830835"/>
    <w:rsid w:val="00832F00"/>
    <w:rsid w:val="00834C09"/>
    <w:rsid w:val="0084039C"/>
    <w:rsid w:val="0084065D"/>
    <w:rsid w:val="0084299F"/>
    <w:rsid w:val="00844E76"/>
    <w:rsid w:val="008460D0"/>
    <w:rsid w:val="00846C03"/>
    <w:rsid w:val="00847F14"/>
    <w:rsid w:val="00851B79"/>
    <w:rsid w:val="00851D84"/>
    <w:rsid w:val="00853EED"/>
    <w:rsid w:val="00854335"/>
    <w:rsid w:val="00860CCB"/>
    <w:rsid w:val="008623BF"/>
    <w:rsid w:val="00862B60"/>
    <w:rsid w:val="00862DA7"/>
    <w:rsid w:val="00863978"/>
    <w:rsid w:val="00863AAC"/>
    <w:rsid w:val="008707C4"/>
    <w:rsid w:val="00871F71"/>
    <w:rsid w:val="00874B45"/>
    <w:rsid w:val="0087578A"/>
    <w:rsid w:val="00875E75"/>
    <w:rsid w:val="0087659F"/>
    <w:rsid w:val="00877AB4"/>
    <w:rsid w:val="008827FC"/>
    <w:rsid w:val="008855C6"/>
    <w:rsid w:val="00890258"/>
    <w:rsid w:val="00894903"/>
    <w:rsid w:val="008958A3"/>
    <w:rsid w:val="00895BAA"/>
    <w:rsid w:val="00895D8E"/>
    <w:rsid w:val="00895F05"/>
    <w:rsid w:val="0089617C"/>
    <w:rsid w:val="008A19DB"/>
    <w:rsid w:val="008A281A"/>
    <w:rsid w:val="008A3084"/>
    <w:rsid w:val="008A4A5C"/>
    <w:rsid w:val="008A4B44"/>
    <w:rsid w:val="008A59CE"/>
    <w:rsid w:val="008A60EF"/>
    <w:rsid w:val="008B0CE3"/>
    <w:rsid w:val="008B2500"/>
    <w:rsid w:val="008B2F26"/>
    <w:rsid w:val="008C13A4"/>
    <w:rsid w:val="008C3673"/>
    <w:rsid w:val="008C4F51"/>
    <w:rsid w:val="008C6013"/>
    <w:rsid w:val="008C65CA"/>
    <w:rsid w:val="008D128A"/>
    <w:rsid w:val="008D1A6C"/>
    <w:rsid w:val="008D50F0"/>
    <w:rsid w:val="008E02D2"/>
    <w:rsid w:val="008E04BD"/>
    <w:rsid w:val="008E2628"/>
    <w:rsid w:val="008E5596"/>
    <w:rsid w:val="008E6C1C"/>
    <w:rsid w:val="008E73E8"/>
    <w:rsid w:val="008E7C4C"/>
    <w:rsid w:val="008F12A3"/>
    <w:rsid w:val="008F238E"/>
    <w:rsid w:val="008F45A2"/>
    <w:rsid w:val="009011C0"/>
    <w:rsid w:val="009016B7"/>
    <w:rsid w:val="00902FF9"/>
    <w:rsid w:val="0090347E"/>
    <w:rsid w:val="00905627"/>
    <w:rsid w:val="00906C40"/>
    <w:rsid w:val="009079B1"/>
    <w:rsid w:val="009108E9"/>
    <w:rsid w:val="00911AF9"/>
    <w:rsid w:val="00912B27"/>
    <w:rsid w:val="00915097"/>
    <w:rsid w:val="009162B4"/>
    <w:rsid w:val="009179D6"/>
    <w:rsid w:val="009215C3"/>
    <w:rsid w:val="00923D8F"/>
    <w:rsid w:val="009242B8"/>
    <w:rsid w:val="009248F6"/>
    <w:rsid w:val="00924EE7"/>
    <w:rsid w:val="00927D37"/>
    <w:rsid w:val="00931718"/>
    <w:rsid w:val="00931820"/>
    <w:rsid w:val="009326B3"/>
    <w:rsid w:val="00932BA3"/>
    <w:rsid w:val="009333C0"/>
    <w:rsid w:val="00933EE1"/>
    <w:rsid w:val="0093431F"/>
    <w:rsid w:val="00934BBC"/>
    <w:rsid w:val="00934E48"/>
    <w:rsid w:val="00934EEA"/>
    <w:rsid w:val="00935AEE"/>
    <w:rsid w:val="00936818"/>
    <w:rsid w:val="00940461"/>
    <w:rsid w:val="00941175"/>
    <w:rsid w:val="0094358B"/>
    <w:rsid w:val="0094417E"/>
    <w:rsid w:val="00944B1A"/>
    <w:rsid w:val="00945574"/>
    <w:rsid w:val="00946057"/>
    <w:rsid w:val="00947959"/>
    <w:rsid w:val="00950FAA"/>
    <w:rsid w:val="009517A4"/>
    <w:rsid w:val="00953D91"/>
    <w:rsid w:val="009561F7"/>
    <w:rsid w:val="00961FE2"/>
    <w:rsid w:val="009621C9"/>
    <w:rsid w:val="009627A1"/>
    <w:rsid w:val="00967002"/>
    <w:rsid w:val="00967A42"/>
    <w:rsid w:val="0097108D"/>
    <w:rsid w:val="0097163B"/>
    <w:rsid w:val="009719BB"/>
    <w:rsid w:val="00971D3E"/>
    <w:rsid w:val="009729CF"/>
    <w:rsid w:val="009752F7"/>
    <w:rsid w:val="009758DA"/>
    <w:rsid w:val="009759DD"/>
    <w:rsid w:val="00980180"/>
    <w:rsid w:val="00980362"/>
    <w:rsid w:val="0098209E"/>
    <w:rsid w:val="0098368A"/>
    <w:rsid w:val="00983D36"/>
    <w:rsid w:val="0098415E"/>
    <w:rsid w:val="009857EC"/>
    <w:rsid w:val="009858AE"/>
    <w:rsid w:val="00990A86"/>
    <w:rsid w:val="00991939"/>
    <w:rsid w:val="00992EBF"/>
    <w:rsid w:val="00993A19"/>
    <w:rsid w:val="00994EE3"/>
    <w:rsid w:val="009A3E33"/>
    <w:rsid w:val="009A491C"/>
    <w:rsid w:val="009A691A"/>
    <w:rsid w:val="009B0A70"/>
    <w:rsid w:val="009B2CD7"/>
    <w:rsid w:val="009B315C"/>
    <w:rsid w:val="009B5434"/>
    <w:rsid w:val="009B5D9E"/>
    <w:rsid w:val="009B7930"/>
    <w:rsid w:val="009C1003"/>
    <w:rsid w:val="009C337E"/>
    <w:rsid w:val="009C535A"/>
    <w:rsid w:val="009C6EEF"/>
    <w:rsid w:val="009C77FB"/>
    <w:rsid w:val="009D0FB2"/>
    <w:rsid w:val="009D336A"/>
    <w:rsid w:val="009D3B0E"/>
    <w:rsid w:val="009D4A73"/>
    <w:rsid w:val="009D5ABB"/>
    <w:rsid w:val="009D6B3C"/>
    <w:rsid w:val="009E29DF"/>
    <w:rsid w:val="009E35FB"/>
    <w:rsid w:val="009E3A76"/>
    <w:rsid w:val="009E4AD9"/>
    <w:rsid w:val="009F49AF"/>
    <w:rsid w:val="00A000B1"/>
    <w:rsid w:val="00A0082D"/>
    <w:rsid w:val="00A033C2"/>
    <w:rsid w:val="00A052AB"/>
    <w:rsid w:val="00A0533B"/>
    <w:rsid w:val="00A05800"/>
    <w:rsid w:val="00A07626"/>
    <w:rsid w:val="00A12349"/>
    <w:rsid w:val="00A155F6"/>
    <w:rsid w:val="00A156B9"/>
    <w:rsid w:val="00A15A08"/>
    <w:rsid w:val="00A16B32"/>
    <w:rsid w:val="00A17808"/>
    <w:rsid w:val="00A226A4"/>
    <w:rsid w:val="00A239F7"/>
    <w:rsid w:val="00A24C85"/>
    <w:rsid w:val="00A27D37"/>
    <w:rsid w:val="00A31CB0"/>
    <w:rsid w:val="00A3211A"/>
    <w:rsid w:val="00A3372E"/>
    <w:rsid w:val="00A340E9"/>
    <w:rsid w:val="00A350BC"/>
    <w:rsid w:val="00A36A2E"/>
    <w:rsid w:val="00A37B74"/>
    <w:rsid w:val="00A41D5B"/>
    <w:rsid w:val="00A423B8"/>
    <w:rsid w:val="00A425E8"/>
    <w:rsid w:val="00A42715"/>
    <w:rsid w:val="00A47BB3"/>
    <w:rsid w:val="00A5088F"/>
    <w:rsid w:val="00A51CC3"/>
    <w:rsid w:val="00A51EDB"/>
    <w:rsid w:val="00A5442C"/>
    <w:rsid w:val="00A57522"/>
    <w:rsid w:val="00A6627B"/>
    <w:rsid w:val="00A70B5A"/>
    <w:rsid w:val="00A7282B"/>
    <w:rsid w:val="00A73028"/>
    <w:rsid w:val="00A75B90"/>
    <w:rsid w:val="00A75CCA"/>
    <w:rsid w:val="00A7648A"/>
    <w:rsid w:val="00A842F8"/>
    <w:rsid w:val="00A863E3"/>
    <w:rsid w:val="00A86760"/>
    <w:rsid w:val="00A86FB5"/>
    <w:rsid w:val="00A902B3"/>
    <w:rsid w:val="00A9061E"/>
    <w:rsid w:val="00A91202"/>
    <w:rsid w:val="00A91591"/>
    <w:rsid w:val="00A91BED"/>
    <w:rsid w:val="00A95895"/>
    <w:rsid w:val="00A96CE4"/>
    <w:rsid w:val="00A9764C"/>
    <w:rsid w:val="00AA3183"/>
    <w:rsid w:val="00AA3F69"/>
    <w:rsid w:val="00AA41C2"/>
    <w:rsid w:val="00AA6883"/>
    <w:rsid w:val="00AB1EFB"/>
    <w:rsid w:val="00AB2644"/>
    <w:rsid w:val="00AB3039"/>
    <w:rsid w:val="00AB3CA1"/>
    <w:rsid w:val="00AB74B7"/>
    <w:rsid w:val="00AC24FF"/>
    <w:rsid w:val="00AC40C6"/>
    <w:rsid w:val="00AC656C"/>
    <w:rsid w:val="00AC6A0A"/>
    <w:rsid w:val="00AC7AD7"/>
    <w:rsid w:val="00AD04CB"/>
    <w:rsid w:val="00AD5503"/>
    <w:rsid w:val="00AD69A3"/>
    <w:rsid w:val="00AD7108"/>
    <w:rsid w:val="00AE2800"/>
    <w:rsid w:val="00AE4AE5"/>
    <w:rsid w:val="00AE4F3E"/>
    <w:rsid w:val="00AE5339"/>
    <w:rsid w:val="00AE7D86"/>
    <w:rsid w:val="00AF1B21"/>
    <w:rsid w:val="00AF59FD"/>
    <w:rsid w:val="00B00FF3"/>
    <w:rsid w:val="00B01164"/>
    <w:rsid w:val="00B02CC4"/>
    <w:rsid w:val="00B02DB6"/>
    <w:rsid w:val="00B031CC"/>
    <w:rsid w:val="00B05747"/>
    <w:rsid w:val="00B077A5"/>
    <w:rsid w:val="00B1040F"/>
    <w:rsid w:val="00B138DD"/>
    <w:rsid w:val="00B174CD"/>
    <w:rsid w:val="00B17F3F"/>
    <w:rsid w:val="00B20706"/>
    <w:rsid w:val="00B20E56"/>
    <w:rsid w:val="00B21EBD"/>
    <w:rsid w:val="00B22EE0"/>
    <w:rsid w:val="00B24CD0"/>
    <w:rsid w:val="00B258E4"/>
    <w:rsid w:val="00B2772F"/>
    <w:rsid w:val="00B308C3"/>
    <w:rsid w:val="00B34CCD"/>
    <w:rsid w:val="00B350AC"/>
    <w:rsid w:val="00B352DA"/>
    <w:rsid w:val="00B35CD2"/>
    <w:rsid w:val="00B40297"/>
    <w:rsid w:val="00B40460"/>
    <w:rsid w:val="00B409A1"/>
    <w:rsid w:val="00B43963"/>
    <w:rsid w:val="00B476EC"/>
    <w:rsid w:val="00B515C6"/>
    <w:rsid w:val="00B52F57"/>
    <w:rsid w:val="00B53D84"/>
    <w:rsid w:val="00B5433E"/>
    <w:rsid w:val="00B556BC"/>
    <w:rsid w:val="00B561E7"/>
    <w:rsid w:val="00B57036"/>
    <w:rsid w:val="00B570D9"/>
    <w:rsid w:val="00B60BC6"/>
    <w:rsid w:val="00B619DC"/>
    <w:rsid w:val="00B6220C"/>
    <w:rsid w:val="00B63269"/>
    <w:rsid w:val="00B63495"/>
    <w:rsid w:val="00B66326"/>
    <w:rsid w:val="00B66B36"/>
    <w:rsid w:val="00B67721"/>
    <w:rsid w:val="00B70C41"/>
    <w:rsid w:val="00B70C4F"/>
    <w:rsid w:val="00B71AEE"/>
    <w:rsid w:val="00B72438"/>
    <w:rsid w:val="00B72E58"/>
    <w:rsid w:val="00B75208"/>
    <w:rsid w:val="00B75BC0"/>
    <w:rsid w:val="00B76F93"/>
    <w:rsid w:val="00B77737"/>
    <w:rsid w:val="00B81225"/>
    <w:rsid w:val="00B814FE"/>
    <w:rsid w:val="00B831CA"/>
    <w:rsid w:val="00B87749"/>
    <w:rsid w:val="00B90710"/>
    <w:rsid w:val="00B9097C"/>
    <w:rsid w:val="00B90C6B"/>
    <w:rsid w:val="00B92689"/>
    <w:rsid w:val="00B935FB"/>
    <w:rsid w:val="00BA072D"/>
    <w:rsid w:val="00BA0A2B"/>
    <w:rsid w:val="00BA0A94"/>
    <w:rsid w:val="00BA205F"/>
    <w:rsid w:val="00BA2721"/>
    <w:rsid w:val="00BA2A02"/>
    <w:rsid w:val="00BA6F29"/>
    <w:rsid w:val="00BA7D19"/>
    <w:rsid w:val="00BB253F"/>
    <w:rsid w:val="00BB2FFA"/>
    <w:rsid w:val="00BB6609"/>
    <w:rsid w:val="00BB6D22"/>
    <w:rsid w:val="00BC01E2"/>
    <w:rsid w:val="00BC0424"/>
    <w:rsid w:val="00BC2921"/>
    <w:rsid w:val="00BC2A67"/>
    <w:rsid w:val="00BC3504"/>
    <w:rsid w:val="00BC4C61"/>
    <w:rsid w:val="00BC56F5"/>
    <w:rsid w:val="00BC5758"/>
    <w:rsid w:val="00BC5AF9"/>
    <w:rsid w:val="00BC6C50"/>
    <w:rsid w:val="00BD1B5D"/>
    <w:rsid w:val="00BD1FB4"/>
    <w:rsid w:val="00BD2BA1"/>
    <w:rsid w:val="00BD2CBC"/>
    <w:rsid w:val="00BD3A3F"/>
    <w:rsid w:val="00BE04DE"/>
    <w:rsid w:val="00BE3F61"/>
    <w:rsid w:val="00BE4B93"/>
    <w:rsid w:val="00BF014E"/>
    <w:rsid w:val="00BF27AD"/>
    <w:rsid w:val="00BF32B8"/>
    <w:rsid w:val="00BF3E4A"/>
    <w:rsid w:val="00BF43DE"/>
    <w:rsid w:val="00BF5FCF"/>
    <w:rsid w:val="00BF6B1B"/>
    <w:rsid w:val="00BF7943"/>
    <w:rsid w:val="00BF79CB"/>
    <w:rsid w:val="00C01326"/>
    <w:rsid w:val="00C0245B"/>
    <w:rsid w:val="00C03448"/>
    <w:rsid w:val="00C11518"/>
    <w:rsid w:val="00C12932"/>
    <w:rsid w:val="00C12CE3"/>
    <w:rsid w:val="00C15AC9"/>
    <w:rsid w:val="00C16EC4"/>
    <w:rsid w:val="00C17799"/>
    <w:rsid w:val="00C17EA6"/>
    <w:rsid w:val="00C22980"/>
    <w:rsid w:val="00C23F8C"/>
    <w:rsid w:val="00C24C24"/>
    <w:rsid w:val="00C26D8D"/>
    <w:rsid w:val="00C335F2"/>
    <w:rsid w:val="00C33FD0"/>
    <w:rsid w:val="00C35D1E"/>
    <w:rsid w:val="00C37CEF"/>
    <w:rsid w:val="00C419C8"/>
    <w:rsid w:val="00C419E4"/>
    <w:rsid w:val="00C435CA"/>
    <w:rsid w:val="00C44A83"/>
    <w:rsid w:val="00C470ED"/>
    <w:rsid w:val="00C475ED"/>
    <w:rsid w:val="00C5148A"/>
    <w:rsid w:val="00C536DA"/>
    <w:rsid w:val="00C55236"/>
    <w:rsid w:val="00C557F9"/>
    <w:rsid w:val="00C56519"/>
    <w:rsid w:val="00C56CA4"/>
    <w:rsid w:val="00C607AF"/>
    <w:rsid w:val="00C60CA6"/>
    <w:rsid w:val="00C612D7"/>
    <w:rsid w:val="00C61FD0"/>
    <w:rsid w:val="00C634B1"/>
    <w:rsid w:val="00C64D62"/>
    <w:rsid w:val="00C72D1E"/>
    <w:rsid w:val="00C737C6"/>
    <w:rsid w:val="00C74C8D"/>
    <w:rsid w:val="00C75883"/>
    <w:rsid w:val="00C80AC8"/>
    <w:rsid w:val="00C82A19"/>
    <w:rsid w:val="00C87273"/>
    <w:rsid w:val="00C92501"/>
    <w:rsid w:val="00C9490C"/>
    <w:rsid w:val="00C97E99"/>
    <w:rsid w:val="00CA1227"/>
    <w:rsid w:val="00CA3C9A"/>
    <w:rsid w:val="00CA4A4B"/>
    <w:rsid w:val="00CA6AA9"/>
    <w:rsid w:val="00CB1162"/>
    <w:rsid w:val="00CB6417"/>
    <w:rsid w:val="00CB770C"/>
    <w:rsid w:val="00CC0C3E"/>
    <w:rsid w:val="00CC16C5"/>
    <w:rsid w:val="00CC1A91"/>
    <w:rsid w:val="00CC3556"/>
    <w:rsid w:val="00CC6F75"/>
    <w:rsid w:val="00CC764B"/>
    <w:rsid w:val="00CD295C"/>
    <w:rsid w:val="00CD426E"/>
    <w:rsid w:val="00CD4F8B"/>
    <w:rsid w:val="00CD5231"/>
    <w:rsid w:val="00CD6671"/>
    <w:rsid w:val="00CD6F22"/>
    <w:rsid w:val="00CE09E1"/>
    <w:rsid w:val="00CE0B84"/>
    <w:rsid w:val="00CE25E7"/>
    <w:rsid w:val="00CE4691"/>
    <w:rsid w:val="00CE5213"/>
    <w:rsid w:val="00CE6141"/>
    <w:rsid w:val="00CE6A71"/>
    <w:rsid w:val="00CE7813"/>
    <w:rsid w:val="00CF39A5"/>
    <w:rsid w:val="00CF4BA8"/>
    <w:rsid w:val="00D00F85"/>
    <w:rsid w:val="00D047AC"/>
    <w:rsid w:val="00D055C5"/>
    <w:rsid w:val="00D1076C"/>
    <w:rsid w:val="00D120DA"/>
    <w:rsid w:val="00D17CB6"/>
    <w:rsid w:val="00D207B9"/>
    <w:rsid w:val="00D20963"/>
    <w:rsid w:val="00D21431"/>
    <w:rsid w:val="00D25644"/>
    <w:rsid w:val="00D267FF"/>
    <w:rsid w:val="00D329D8"/>
    <w:rsid w:val="00D33B2C"/>
    <w:rsid w:val="00D344AE"/>
    <w:rsid w:val="00D35259"/>
    <w:rsid w:val="00D36FD0"/>
    <w:rsid w:val="00D4194A"/>
    <w:rsid w:val="00D432D8"/>
    <w:rsid w:val="00D4340B"/>
    <w:rsid w:val="00D469BE"/>
    <w:rsid w:val="00D50718"/>
    <w:rsid w:val="00D50784"/>
    <w:rsid w:val="00D50C8F"/>
    <w:rsid w:val="00D52677"/>
    <w:rsid w:val="00D550F4"/>
    <w:rsid w:val="00D5566A"/>
    <w:rsid w:val="00D5718B"/>
    <w:rsid w:val="00D57EDD"/>
    <w:rsid w:val="00D604DF"/>
    <w:rsid w:val="00D625A6"/>
    <w:rsid w:val="00D63CDA"/>
    <w:rsid w:val="00D674E2"/>
    <w:rsid w:val="00D70952"/>
    <w:rsid w:val="00D71C15"/>
    <w:rsid w:val="00D73EA4"/>
    <w:rsid w:val="00D74202"/>
    <w:rsid w:val="00D743C2"/>
    <w:rsid w:val="00D74BF6"/>
    <w:rsid w:val="00D755A7"/>
    <w:rsid w:val="00D76289"/>
    <w:rsid w:val="00D768F2"/>
    <w:rsid w:val="00D76DBD"/>
    <w:rsid w:val="00D7719A"/>
    <w:rsid w:val="00D80167"/>
    <w:rsid w:val="00D8188B"/>
    <w:rsid w:val="00D85CEE"/>
    <w:rsid w:val="00D90437"/>
    <w:rsid w:val="00D90EB9"/>
    <w:rsid w:val="00D91D59"/>
    <w:rsid w:val="00D94EB3"/>
    <w:rsid w:val="00D97911"/>
    <w:rsid w:val="00DA0F65"/>
    <w:rsid w:val="00DA164D"/>
    <w:rsid w:val="00DA1861"/>
    <w:rsid w:val="00DA1BB7"/>
    <w:rsid w:val="00DA30C5"/>
    <w:rsid w:val="00DA3F78"/>
    <w:rsid w:val="00DA42F3"/>
    <w:rsid w:val="00DA538A"/>
    <w:rsid w:val="00DA6FBD"/>
    <w:rsid w:val="00DB022E"/>
    <w:rsid w:val="00DB1D78"/>
    <w:rsid w:val="00DB3C0A"/>
    <w:rsid w:val="00DB44DE"/>
    <w:rsid w:val="00DB4AAA"/>
    <w:rsid w:val="00DB5837"/>
    <w:rsid w:val="00DC07B5"/>
    <w:rsid w:val="00DC1125"/>
    <w:rsid w:val="00DC1768"/>
    <w:rsid w:val="00DC2D3D"/>
    <w:rsid w:val="00DC43F3"/>
    <w:rsid w:val="00DC5DCC"/>
    <w:rsid w:val="00DD1D87"/>
    <w:rsid w:val="00DD4B3D"/>
    <w:rsid w:val="00DD555B"/>
    <w:rsid w:val="00DD72E2"/>
    <w:rsid w:val="00DE13D5"/>
    <w:rsid w:val="00DE1B5D"/>
    <w:rsid w:val="00DE37EB"/>
    <w:rsid w:val="00DE7F72"/>
    <w:rsid w:val="00DF1D6B"/>
    <w:rsid w:val="00DF3C69"/>
    <w:rsid w:val="00DF643E"/>
    <w:rsid w:val="00DF6711"/>
    <w:rsid w:val="00E02E97"/>
    <w:rsid w:val="00E03E68"/>
    <w:rsid w:val="00E06BA4"/>
    <w:rsid w:val="00E12131"/>
    <w:rsid w:val="00E12BFD"/>
    <w:rsid w:val="00E166E1"/>
    <w:rsid w:val="00E173A8"/>
    <w:rsid w:val="00E214A8"/>
    <w:rsid w:val="00E236A5"/>
    <w:rsid w:val="00E24159"/>
    <w:rsid w:val="00E25BB8"/>
    <w:rsid w:val="00E26A2B"/>
    <w:rsid w:val="00E304ED"/>
    <w:rsid w:val="00E30830"/>
    <w:rsid w:val="00E311A8"/>
    <w:rsid w:val="00E3205F"/>
    <w:rsid w:val="00E32C19"/>
    <w:rsid w:val="00E3349A"/>
    <w:rsid w:val="00E350C5"/>
    <w:rsid w:val="00E4092A"/>
    <w:rsid w:val="00E411C4"/>
    <w:rsid w:val="00E429A7"/>
    <w:rsid w:val="00E42CEB"/>
    <w:rsid w:val="00E45EFA"/>
    <w:rsid w:val="00E4648B"/>
    <w:rsid w:val="00E47775"/>
    <w:rsid w:val="00E501D5"/>
    <w:rsid w:val="00E534FC"/>
    <w:rsid w:val="00E55EF6"/>
    <w:rsid w:val="00E60180"/>
    <w:rsid w:val="00E6142D"/>
    <w:rsid w:val="00E61BC1"/>
    <w:rsid w:val="00E61FB6"/>
    <w:rsid w:val="00E632C4"/>
    <w:rsid w:val="00E64C79"/>
    <w:rsid w:val="00E66357"/>
    <w:rsid w:val="00E702B3"/>
    <w:rsid w:val="00E70CB3"/>
    <w:rsid w:val="00E74E2E"/>
    <w:rsid w:val="00E75D24"/>
    <w:rsid w:val="00E8353B"/>
    <w:rsid w:val="00E879A4"/>
    <w:rsid w:val="00E91311"/>
    <w:rsid w:val="00E91FFF"/>
    <w:rsid w:val="00E952AA"/>
    <w:rsid w:val="00E95D72"/>
    <w:rsid w:val="00EA043E"/>
    <w:rsid w:val="00EA2562"/>
    <w:rsid w:val="00EA3A67"/>
    <w:rsid w:val="00EA3C51"/>
    <w:rsid w:val="00EA45FF"/>
    <w:rsid w:val="00EA53C8"/>
    <w:rsid w:val="00EA6863"/>
    <w:rsid w:val="00EA76E1"/>
    <w:rsid w:val="00EA78E1"/>
    <w:rsid w:val="00EB0A23"/>
    <w:rsid w:val="00EB3D3C"/>
    <w:rsid w:val="00EB525E"/>
    <w:rsid w:val="00EB6B9A"/>
    <w:rsid w:val="00EB72F9"/>
    <w:rsid w:val="00EB7F25"/>
    <w:rsid w:val="00EC2FC6"/>
    <w:rsid w:val="00EC392B"/>
    <w:rsid w:val="00EC533B"/>
    <w:rsid w:val="00ED0B4C"/>
    <w:rsid w:val="00ED3CE6"/>
    <w:rsid w:val="00ED531F"/>
    <w:rsid w:val="00ED545F"/>
    <w:rsid w:val="00ED5F51"/>
    <w:rsid w:val="00ED7752"/>
    <w:rsid w:val="00EE2AF9"/>
    <w:rsid w:val="00EE5132"/>
    <w:rsid w:val="00EE6023"/>
    <w:rsid w:val="00EF2FF9"/>
    <w:rsid w:val="00EF37C8"/>
    <w:rsid w:val="00EF52E0"/>
    <w:rsid w:val="00EF6569"/>
    <w:rsid w:val="00F00639"/>
    <w:rsid w:val="00F009B4"/>
    <w:rsid w:val="00F06268"/>
    <w:rsid w:val="00F071B8"/>
    <w:rsid w:val="00F13CAC"/>
    <w:rsid w:val="00F148B5"/>
    <w:rsid w:val="00F2083D"/>
    <w:rsid w:val="00F21196"/>
    <w:rsid w:val="00F22B16"/>
    <w:rsid w:val="00F22FD3"/>
    <w:rsid w:val="00F23EED"/>
    <w:rsid w:val="00F24C9D"/>
    <w:rsid w:val="00F254E7"/>
    <w:rsid w:val="00F2555A"/>
    <w:rsid w:val="00F2695C"/>
    <w:rsid w:val="00F27893"/>
    <w:rsid w:val="00F3169B"/>
    <w:rsid w:val="00F321DE"/>
    <w:rsid w:val="00F34B0B"/>
    <w:rsid w:val="00F35204"/>
    <w:rsid w:val="00F42057"/>
    <w:rsid w:val="00F4258B"/>
    <w:rsid w:val="00F43191"/>
    <w:rsid w:val="00F431E3"/>
    <w:rsid w:val="00F51C29"/>
    <w:rsid w:val="00F522AC"/>
    <w:rsid w:val="00F52912"/>
    <w:rsid w:val="00F531FF"/>
    <w:rsid w:val="00F55BBB"/>
    <w:rsid w:val="00F56A2B"/>
    <w:rsid w:val="00F56A6E"/>
    <w:rsid w:val="00F57194"/>
    <w:rsid w:val="00F60ADB"/>
    <w:rsid w:val="00F63970"/>
    <w:rsid w:val="00F64296"/>
    <w:rsid w:val="00F64973"/>
    <w:rsid w:val="00F65392"/>
    <w:rsid w:val="00F70BFB"/>
    <w:rsid w:val="00F71C13"/>
    <w:rsid w:val="00F721A7"/>
    <w:rsid w:val="00F7454F"/>
    <w:rsid w:val="00F75373"/>
    <w:rsid w:val="00F77423"/>
    <w:rsid w:val="00F801E3"/>
    <w:rsid w:val="00F817EA"/>
    <w:rsid w:val="00F81A0C"/>
    <w:rsid w:val="00F82D7B"/>
    <w:rsid w:val="00F834F8"/>
    <w:rsid w:val="00F840DB"/>
    <w:rsid w:val="00F8455E"/>
    <w:rsid w:val="00F87907"/>
    <w:rsid w:val="00F92079"/>
    <w:rsid w:val="00F93E6B"/>
    <w:rsid w:val="00F93EB1"/>
    <w:rsid w:val="00F946BD"/>
    <w:rsid w:val="00F947BC"/>
    <w:rsid w:val="00F95078"/>
    <w:rsid w:val="00F95A3F"/>
    <w:rsid w:val="00F95F02"/>
    <w:rsid w:val="00F971F1"/>
    <w:rsid w:val="00F9793E"/>
    <w:rsid w:val="00FA13DC"/>
    <w:rsid w:val="00FA17F9"/>
    <w:rsid w:val="00FA1EBA"/>
    <w:rsid w:val="00FA4F61"/>
    <w:rsid w:val="00FA646A"/>
    <w:rsid w:val="00FA6E62"/>
    <w:rsid w:val="00FB2566"/>
    <w:rsid w:val="00FC017D"/>
    <w:rsid w:val="00FC039B"/>
    <w:rsid w:val="00FC22AD"/>
    <w:rsid w:val="00FC25F7"/>
    <w:rsid w:val="00FC3F8E"/>
    <w:rsid w:val="00FC54B0"/>
    <w:rsid w:val="00FC6FDF"/>
    <w:rsid w:val="00FC70C4"/>
    <w:rsid w:val="00FC7D28"/>
    <w:rsid w:val="00FD0954"/>
    <w:rsid w:val="00FD1AA1"/>
    <w:rsid w:val="00FD328A"/>
    <w:rsid w:val="00FD33FC"/>
    <w:rsid w:val="00FD558D"/>
    <w:rsid w:val="00FE0992"/>
    <w:rsid w:val="00FE1BAF"/>
    <w:rsid w:val="00FE3BDD"/>
    <w:rsid w:val="00FE40F5"/>
    <w:rsid w:val="00FE4A3B"/>
    <w:rsid w:val="00FE5282"/>
    <w:rsid w:val="00FF1F1F"/>
    <w:rsid w:val="00FF30F3"/>
    <w:rsid w:val="00FF37FB"/>
    <w:rsid w:val="00FF4CF9"/>
    <w:rsid w:val="00FF4FCC"/>
    <w:rsid w:val="00FF524B"/>
    <w:rsid w:val="00FF617E"/>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7694D"/>
  <w15:chartTrackingRefBased/>
  <w15:docId w15:val="{4926B1F8-EBD6-4B2B-91C2-804FA6D0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BBC"/>
  </w:style>
  <w:style w:type="paragraph" w:styleId="Heading1">
    <w:name w:val="heading 1"/>
    <w:basedOn w:val="Normal"/>
    <w:next w:val="Normal"/>
    <w:link w:val="Heading1Char"/>
    <w:uiPriority w:val="9"/>
    <w:qFormat/>
    <w:rsid w:val="0067668F"/>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67668F"/>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7668F"/>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7668F"/>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67668F"/>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67668F"/>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67668F"/>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67668F"/>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67668F"/>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1BED"/>
    <w:pPr>
      <w:ind w:left="720"/>
      <w:contextualSpacing/>
    </w:pPr>
  </w:style>
  <w:style w:type="table" w:styleId="TableGrid">
    <w:name w:val="Table Grid"/>
    <w:basedOn w:val="TableNormal"/>
    <w:uiPriority w:val="39"/>
    <w:rsid w:val="00A91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15A1"/>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2E15A1"/>
  </w:style>
  <w:style w:type="paragraph" w:styleId="Footer">
    <w:name w:val="footer"/>
    <w:basedOn w:val="Normal"/>
    <w:link w:val="FooterChar"/>
    <w:uiPriority w:val="99"/>
    <w:unhideWhenUsed/>
    <w:rsid w:val="002E1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5A1"/>
  </w:style>
  <w:style w:type="paragraph" w:styleId="BalloonText">
    <w:name w:val="Balloon Text"/>
    <w:basedOn w:val="Normal"/>
    <w:link w:val="BalloonTextChar"/>
    <w:uiPriority w:val="99"/>
    <w:semiHidden/>
    <w:unhideWhenUsed/>
    <w:rsid w:val="00AF59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59FD"/>
    <w:rPr>
      <w:rFonts w:ascii="Segoe UI" w:hAnsi="Segoe UI" w:cs="Segoe UI"/>
      <w:sz w:val="18"/>
      <w:szCs w:val="18"/>
    </w:rPr>
  </w:style>
  <w:style w:type="character" w:styleId="LineNumber">
    <w:name w:val="line number"/>
    <w:basedOn w:val="DefaultParagraphFont"/>
    <w:uiPriority w:val="99"/>
    <w:semiHidden/>
    <w:unhideWhenUsed/>
    <w:rsid w:val="0067668F"/>
  </w:style>
  <w:style w:type="character" w:customStyle="1" w:styleId="Heading1Char">
    <w:name w:val="Heading 1 Char"/>
    <w:basedOn w:val="DefaultParagraphFont"/>
    <w:link w:val="Heading1"/>
    <w:uiPriority w:val="9"/>
    <w:rsid w:val="0067668F"/>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67668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7668F"/>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7668F"/>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67668F"/>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67668F"/>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67668F"/>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67668F"/>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67668F"/>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67668F"/>
    <w:pPr>
      <w:spacing w:line="240" w:lineRule="auto"/>
    </w:pPr>
    <w:rPr>
      <w:b/>
      <w:bCs/>
      <w:smallCaps/>
      <w:color w:val="44546A" w:themeColor="text2"/>
    </w:rPr>
  </w:style>
  <w:style w:type="paragraph" w:styleId="Title">
    <w:name w:val="Title"/>
    <w:basedOn w:val="Normal"/>
    <w:next w:val="Normal"/>
    <w:link w:val="TitleChar"/>
    <w:uiPriority w:val="10"/>
    <w:qFormat/>
    <w:rsid w:val="0067668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7668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7668F"/>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67668F"/>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67668F"/>
    <w:rPr>
      <w:b/>
      <w:bCs/>
    </w:rPr>
  </w:style>
  <w:style w:type="character" w:styleId="Emphasis">
    <w:name w:val="Emphasis"/>
    <w:basedOn w:val="DefaultParagraphFont"/>
    <w:uiPriority w:val="20"/>
    <w:qFormat/>
    <w:rsid w:val="0067668F"/>
    <w:rPr>
      <w:i/>
      <w:iCs/>
    </w:rPr>
  </w:style>
  <w:style w:type="paragraph" w:styleId="NoSpacing">
    <w:name w:val="No Spacing"/>
    <w:aliases w:val="Body"/>
    <w:link w:val="NoSpacingChar"/>
    <w:uiPriority w:val="1"/>
    <w:qFormat/>
    <w:rsid w:val="0067668F"/>
    <w:pPr>
      <w:spacing w:after="0" w:line="240" w:lineRule="auto"/>
    </w:pPr>
  </w:style>
  <w:style w:type="paragraph" w:styleId="Quote">
    <w:name w:val="Quote"/>
    <w:basedOn w:val="Normal"/>
    <w:next w:val="Normal"/>
    <w:link w:val="QuoteChar"/>
    <w:uiPriority w:val="29"/>
    <w:qFormat/>
    <w:rsid w:val="0067668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7668F"/>
    <w:rPr>
      <w:color w:val="44546A" w:themeColor="text2"/>
      <w:sz w:val="24"/>
      <w:szCs w:val="24"/>
    </w:rPr>
  </w:style>
  <w:style w:type="paragraph" w:styleId="IntenseQuote">
    <w:name w:val="Intense Quote"/>
    <w:basedOn w:val="Normal"/>
    <w:next w:val="Normal"/>
    <w:link w:val="IntenseQuoteChar"/>
    <w:uiPriority w:val="30"/>
    <w:qFormat/>
    <w:rsid w:val="0067668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7668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7668F"/>
    <w:rPr>
      <w:i/>
      <w:iCs/>
      <w:color w:val="595959" w:themeColor="text1" w:themeTint="A6"/>
    </w:rPr>
  </w:style>
  <w:style w:type="character" w:styleId="IntenseEmphasis">
    <w:name w:val="Intense Emphasis"/>
    <w:basedOn w:val="DefaultParagraphFont"/>
    <w:uiPriority w:val="21"/>
    <w:qFormat/>
    <w:rsid w:val="0067668F"/>
    <w:rPr>
      <w:b/>
      <w:bCs/>
      <w:i/>
      <w:iCs/>
    </w:rPr>
  </w:style>
  <w:style w:type="character" w:styleId="SubtleReference">
    <w:name w:val="Subtle Reference"/>
    <w:basedOn w:val="DefaultParagraphFont"/>
    <w:uiPriority w:val="31"/>
    <w:qFormat/>
    <w:rsid w:val="0067668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7668F"/>
    <w:rPr>
      <w:b/>
      <w:bCs/>
      <w:smallCaps/>
      <w:color w:val="44546A" w:themeColor="text2"/>
      <w:u w:val="single"/>
    </w:rPr>
  </w:style>
  <w:style w:type="character" w:styleId="BookTitle">
    <w:name w:val="Book Title"/>
    <w:basedOn w:val="DefaultParagraphFont"/>
    <w:uiPriority w:val="33"/>
    <w:qFormat/>
    <w:rsid w:val="0067668F"/>
    <w:rPr>
      <w:b/>
      <w:bCs/>
      <w:smallCaps/>
      <w:spacing w:val="10"/>
    </w:rPr>
  </w:style>
  <w:style w:type="paragraph" w:styleId="TOCHeading">
    <w:name w:val="TOC Heading"/>
    <w:basedOn w:val="Heading1"/>
    <w:next w:val="Normal"/>
    <w:uiPriority w:val="39"/>
    <w:semiHidden/>
    <w:unhideWhenUsed/>
    <w:qFormat/>
    <w:rsid w:val="0067668F"/>
    <w:pPr>
      <w:outlineLvl w:val="9"/>
    </w:pPr>
  </w:style>
  <w:style w:type="numbering" w:customStyle="1" w:styleId="NoteTaking">
    <w:name w:val="Note Taking"/>
    <w:rsid w:val="0067668F"/>
    <w:pPr>
      <w:numPr>
        <w:numId w:val="1"/>
      </w:numPr>
    </w:pPr>
  </w:style>
  <w:style w:type="paragraph" w:styleId="FootnoteText">
    <w:name w:val="footnote text"/>
    <w:basedOn w:val="Normal"/>
    <w:link w:val="FootnoteTextChar"/>
    <w:uiPriority w:val="99"/>
    <w:semiHidden/>
    <w:unhideWhenUsed/>
    <w:rsid w:val="00D74B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4BF6"/>
    <w:rPr>
      <w:sz w:val="20"/>
      <w:szCs w:val="20"/>
    </w:rPr>
  </w:style>
  <w:style w:type="character" w:styleId="FootnoteReference">
    <w:name w:val="footnote reference"/>
    <w:basedOn w:val="DefaultParagraphFont"/>
    <w:uiPriority w:val="99"/>
    <w:semiHidden/>
    <w:unhideWhenUsed/>
    <w:rsid w:val="00D74BF6"/>
    <w:rPr>
      <w:vertAlign w:val="superscript"/>
    </w:rPr>
  </w:style>
  <w:style w:type="paragraph" w:styleId="Bibliography">
    <w:name w:val="Bibliography"/>
    <w:basedOn w:val="Normal"/>
    <w:next w:val="Normal"/>
    <w:uiPriority w:val="37"/>
    <w:unhideWhenUsed/>
    <w:rsid w:val="00684937"/>
  </w:style>
  <w:style w:type="character" w:styleId="CommentReference">
    <w:name w:val="annotation reference"/>
    <w:basedOn w:val="DefaultParagraphFont"/>
    <w:uiPriority w:val="99"/>
    <w:semiHidden/>
    <w:unhideWhenUsed/>
    <w:rsid w:val="001B7A80"/>
    <w:rPr>
      <w:sz w:val="16"/>
      <w:szCs w:val="16"/>
    </w:rPr>
  </w:style>
  <w:style w:type="paragraph" w:styleId="CommentText">
    <w:name w:val="annotation text"/>
    <w:basedOn w:val="Normal"/>
    <w:link w:val="CommentTextChar"/>
    <w:uiPriority w:val="99"/>
    <w:unhideWhenUsed/>
    <w:rsid w:val="001B7A80"/>
    <w:pPr>
      <w:spacing w:line="240" w:lineRule="auto"/>
    </w:pPr>
    <w:rPr>
      <w:sz w:val="20"/>
      <w:szCs w:val="20"/>
    </w:rPr>
  </w:style>
  <w:style w:type="character" w:customStyle="1" w:styleId="CommentTextChar">
    <w:name w:val="Comment Text Char"/>
    <w:basedOn w:val="DefaultParagraphFont"/>
    <w:link w:val="CommentText"/>
    <w:uiPriority w:val="99"/>
    <w:rsid w:val="001B7A80"/>
    <w:rPr>
      <w:sz w:val="20"/>
      <w:szCs w:val="20"/>
    </w:rPr>
  </w:style>
  <w:style w:type="paragraph" w:styleId="CommentSubject">
    <w:name w:val="annotation subject"/>
    <w:basedOn w:val="CommentText"/>
    <w:next w:val="CommentText"/>
    <w:link w:val="CommentSubjectChar"/>
    <w:uiPriority w:val="99"/>
    <w:semiHidden/>
    <w:unhideWhenUsed/>
    <w:rsid w:val="001B7A80"/>
    <w:rPr>
      <w:b/>
      <w:bCs/>
    </w:rPr>
  </w:style>
  <w:style w:type="character" w:customStyle="1" w:styleId="CommentSubjectChar">
    <w:name w:val="Comment Subject Char"/>
    <w:basedOn w:val="CommentTextChar"/>
    <w:link w:val="CommentSubject"/>
    <w:uiPriority w:val="99"/>
    <w:semiHidden/>
    <w:rsid w:val="001B7A80"/>
    <w:rPr>
      <w:b/>
      <w:bCs/>
      <w:sz w:val="20"/>
      <w:szCs w:val="20"/>
    </w:rPr>
  </w:style>
  <w:style w:type="paragraph" w:styleId="Revision">
    <w:name w:val="Revision"/>
    <w:hidden/>
    <w:uiPriority w:val="99"/>
    <w:semiHidden/>
    <w:rsid w:val="00644FF4"/>
    <w:pPr>
      <w:spacing w:after="0" w:line="240" w:lineRule="auto"/>
    </w:pPr>
  </w:style>
  <w:style w:type="character" w:styleId="Hyperlink">
    <w:name w:val="Hyperlink"/>
    <w:basedOn w:val="DefaultParagraphFont"/>
    <w:uiPriority w:val="99"/>
    <w:unhideWhenUsed/>
    <w:rsid w:val="00A05800"/>
    <w:rPr>
      <w:color w:val="0563C1" w:themeColor="hyperlink"/>
      <w:u w:val="single"/>
    </w:rPr>
  </w:style>
  <w:style w:type="character" w:customStyle="1" w:styleId="UnresolvedMention1">
    <w:name w:val="Unresolved Mention1"/>
    <w:basedOn w:val="DefaultParagraphFont"/>
    <w:uiPriority w:val="99"/>
    <w:semiHidden/>
    <w:unhideWhenUsed/>
    <w:rsid w:val="00EA78E1"/>
    <w:rPr>
      <w:color w:val="605E5C"/>
      <w:shd w:val="clear" w:color="auto" w:fill="E1DFDD"/>
    </w:rPr>
  </w:style>
  <w:style w:type="character" w:customStyle="1" w:styleId="NoSpacingChar">
    <w:name w:val="No Spacing Char"/>
    <w:aliases w:val="Body Char"/>
    <w:basedOn w:val="DefaultParagraphFont"/>
    <w:link w:val="NoSpacing"/>
    <w:uiPriority w:val="1"/>
    <w:rsid w:val="00A31CB0"/>
  </w:style>
  <w:style w:type="character" w:styleId="UnresolvedMention">
    <w:name w:val="Unresolved Mention"/>
    <w:basedOn w:val="DefaultParagraphFont"/>
    <w:uiPriority w:val="99"/>
    <w:semiHidden/>
    <w:unhideWhenUsed/>
    <w:rsid w:val="00154B8F"/>
    <w:rPr>
      <w:color w:val="605E5C"/>
      <w:shd w:val="clear" w:color="auto" w:fill="E1DFDD"/>
    </w:rPr>
  </w:style>
  <w:style w:type="character" w:styleId="FollowedHyperlink">
    <w:name w:val="FollowedHyperlink"/>
    <w:basedOn w:val="DefaultParagraphFont"/>
    <w:uiPriority w:val="99"/>
    <w:semiHidden/>
    <w:unhideWhenUsed/>
    <w:rsid w:val="00A07626"/>
    <w:rPr>
      <w:color w:val="954F72" w:themeColor="followedHyperlink"/>
      <w:u w:val="single"/>
    </w:rPr>
  </w:style>
  <w:style w:type="character" w:styleId="PlaceholderText">
    <w:name w:val="Placeholder Text"/>
    <w:basedOn w:val="DefaultParagraphFont"/>
    <w:uiPriority w:val="99"/>
    <w:semiHidden/>
    <w:rsid w:val="00ED531F"/>
    <w:rPr>
      <w:color w:val="666666"/>
    </w:rPr>
  </w:style>
  <w:style w:type="character" w:customStyle="1" w:styleId="A11">
    <w:name w:val="A11"/>
    <w:uiPriority w:val="99"/>
    <w:rsid w:val="0090347E"/>
    <w:rPr>
      <w:rFonts w:cs="Roboto"/>
      <w:color w:val="211D1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4680">
      <w:bodyDiv w:val="1"/>
      <w:marLeft w:val="0"/>
      <w:marRight w:val="0"/>
      <w:marTop w:val="0"/>
      <w:marBottom w:val="0"/>
      <w:divBdr>
        <w:top w:val="none" w:sz="0" w:space="0" w:color="auto"/>
        <w:left w:val="none" w:sz="0" w:space="0" w:color="auto"/>
        <w:bottom w:val="none" w:sz="0" w:space="0" w:color="auto"/>
        <w:right w:val="none" w:sz="0" w:space="0" w:color="auto"/>
      </w:divBdr>
    </w:div>
    <w:div w:id="287712412">
      <w:bodyDiv w:val="1"/>
      <w:marLeft w:val="0"/>
      <w:marRight w:val="0"/>
      <w:marTop w:val="0"/>
      <w:marBottom w:val="0"/>
      <w:divBdr>
        <w:top w:val="none" w:sz="0" w:space="0" w:color="auto"/>
        <w:left w:val="none" w:sz="0" w:space="0" w:color="auto"/>
        <w:bottom w:val="none" w:sz="0" w:space="0" w:color="auto"/>
        <w:right w:val="none" w:sz="0" w:space="0" w:color="auto"/>
      </w:divBdr>
      <w:divsChild>
        <w:div w:id="1462961349">
          <w:marLeft w:val="0"/>
          <w:marRight w:val="0"/>
          <w:marTop w:val="0"/>
          <w:marBottom w:val="0"/>
          <w:divBdr>
            <w:top w:val="none" w:sz="0" w:space="0" w:color="auto"/>
            <w:left w:val="none" w:sz="0" w:space="0" w:color="auto"/>
            <w:bottom w:val="none" w:sz="0" w:space="0" w:color="auto"/>
            <w:right w:val="none" w:sz="0" w:space="0" w:color="auto"/>
          </w:divBdr>
        </w:div>
        <w:div w:id="1938176489">
          <w:marLeft w:val="0"/>
          <w:marRight w:val="0"/>
          <w:marTop w:val="0"/>
          <w:marBottom w:val="0"/>
          <w:divBdr>
            <w:top w:val="none" w:sz="0" w:space="0" w:color="auto"/>
            <w:left w:val="none" w:sz="0" w:space="0" w:color="auto"/>
            <w:bottom w:val="none" w:sz="0" w:space="0" w:color="auto"/>
            <w:right w:val="none" w:sz="0" w:space="0" w:color="auto"/>
          </w:divBdr>
        </w:div>
        <w:div w:id="645398698">
          <w:marLeft w:val="0"/>
          <w:marRight w:val="0"/>
          <w:marTop w:val="0"/>
          <w:marBottom w:val="0"/>
          <w:divBdr>
            <w:top w:val="none" w:sz="0" w:space="0" w:color="auto"/>
            <w:left w:val="none" w:sz="0" w:space="0" w:color="auto"/>
            <w:bottom w:val="none" w:sz="0" w:space="0" w:color="auto"/>
            <w:right w:val="none" w:sz="0" w:space="0" w:color="auto"/>
          </w:divBdr>
        </w:div>
        <w:div w:id="63378742">
          <w:marLeft w:val="0"/>
          <w:marRight w:val="0"/>
          <w:marTop w:val="0"/>
          <w:marBottom w:val="0"/>
          <w:divBdr>
            <w:top w:val="none" w:sz="0" w:space="0" w:color="auto"/>
            <w:left w:val="none" w:sz="0" w:space="0" w:color="auto"/>
            <w:bottom w:val="none" w:sz="0" w:space="0" w:color="auto"/>
            <w:right w:val="none" w:sz="0" w:space="0" w:color="auto"/>
          </w:divBdr>
        </w:div>
        <w:div w:id="1367369663">
          <w:marLeft w:val="0"/>
          <w:marRight w:val="0"/>
          <w:marTop w:val="0"/>
          <w:marBottom w:val="0"/>
          <w:divBdr>
            <w:top w:val="none" w:sz="0" w:space="0" w:color="auto"/>
            <w:left w:val="none" w:sz="0" w:space="0" w:color="auto"/>
            <w:bottom w:val="none" w:sz="0" w:space="0" w:color="auto"/>
            <w:right w:val="none" w:sz="0" w:space="0" w:color="auto"/>
          </w:divBdr>
        </w:div>
        <w:div w:id="602155299">
          <w:marLeft w:val="0"/>
          <w:marRight w:val="0"/>
          <w:marTop w:val="0"/>
          <w:marBottom w:val="0"/>
          <w:divBdr>
            <w:top w:val="none" w:sz="0" w:space="0" w:color="auto"/>
            <w:left w:val="none" w:sz="0" w:space="0" w:color="auto"/>
            <w:bottom w:val="none" w:sz="0" w:space="0" w:color="auto"/>
            <w:right w:val="none" w:sz="0" w:space="0" w:color="auto"/>
          </w:divBdr>
        </w:div>
        <w:div w:id="725371308">
          <w:marLeft w:val="0"/>
          <w:marRight w:val="0"/>
          <w:marTop w:val="0"/>
          <w:marBottom w:val="0"/>
          <w:divBdr>
            <w:top w:val="none" w:sz="0" w:space="0" w:color="auto"/>
            <w:left w:val="none" w:sz="0" w:space="0" w:color="auto"/>
            <w:bottom w:val="none" w:sz="0" w:space="0" w:color="auto"/>
            <w:right w:val="none" w:sz="0" w:space="0" w:color="auto"/>
          </w:divBdr>
        </w:div>
        <w:div w:id="1663894058">
          <w:marLeft w:val="0"/>
          <w:marRight w:val="0"/>
          <w:marTop w:val="0"/>
          <w:marBottom w:val="0"/>
          <w:divBdr>
            <w:top w:val="none" w:sz="0" w:space="0" w:color="auto"/>
            <w:left w:val="none" w:sz="0" w:space="0" w:color="auto"/>
            <w:bottom w:val="none" w:sz="0" w:space="0" w:color="auto"/>
            <w:right w:val="none" w:sz="0" w:space="0" w:color="auto"/>
          </w:divBdr>
        </w:div>
      </w:divsChild>
    </w:div>
    <w:div w:id="288125995">
      <w:bodyDiv w:val="1"/>
      <w:marLeft w:val="0"/>
      <w:marRight w:val="0"/>
      <w:marTop w:val="0"/>
      <w:marBottom w:val="0"/>
      <w:divBdr>
        <w:top w:val="none" w:sz="0" w:space="0" w:color="auto"/>
        <w:left w:val="none" w:sz="0" w:space="0" w:color="auto"/>
        <w:bottom w:val="none" w:sz="0" w:space="0" w:color="auto"/>
        <w:right w:val="none" w:sz="0" w:space="0" w:color="auto"/>
      </w:divBdr>
      <w:divsChild>
        <w:div w:id="315885409">
          <w:marLeft w:val="0"/>
          <w:marRight w:val="0"/>
          <w:marTop w:val="0"/>
          <w:marBottom w:val="0"/>
          <w:divBdr>
            <w:top w:val="none" w:sz="0" w:space="0" w:color="auto"/>
            <w:left w:val="none" w:sz="0" w:space="0" w:color="auto"/>
            <w:bottom w:val="none" w:sz="0" w:space="0" w:color="auto"/>
            <w:right w:val="none" w:sz="0" w:space="0" w:color="auto"/>
          </w:divBdr>
        </w:div>
        <w:div w:id="541213268">
          <w:marLeft w:val="0"/>
          <w:marRight w:val="0"/>
          <w:marTop w:val="0"/>
          <w:marBottom w:val="0"/>
          <w:divBdr>
            <w:top w:val="none" w:sz="0" w:space="0" w:color="auto"/>
            <w:left w:val="none" w:sz="0" w:space="0" w:color="auto"/>
            <w:bottom w:val="none" w:sz="0" w:space="0" w:color="auto"/>
            <w:right w:val="none" w:sz="0" w:space="0" w:color="auto"/>
          </w:divBdr>
        </w:div>
        <w:div w:id="589118165">
          <w:marLeft w:val="0"/>
          <w:marRight w:val="0"/>
          <w:marTop w:val="0"/>
          <w:marBottom w:val="0"/>
          <w:divBdr>
            <w:top w:val="none" w:sz="0" w:space="0" w:color="auto"/>
            <w:left w:val="none" w:sz="0" w:space="0" w:color="auto"/>
            <w:bottom w:val="none" w:sz="0" w:space="0" w:color="auto"/>
            <w:right w:val="none" w:sz="0" w:space="0" w:color="auto"/>
          </w:divBdr>
        </w:div>
      </w:divsChild>
    </w:div>
    <w:div w:id="302391330">
      <w:bodyDiv w:val="1"/>
      <w:marLeft w:val="0"/>
      <w:marRight w:val="0"/>
      <w:marTop w:val="0"/>
      <w:marBottom w:val="0"/>
      <w:divBdr>
        <w:top w:val="none" w:sz="0" w:space="0" w:color="auto"/>
        <w:left w:val="none" w:sz="0" w:space="0" w:color="auto"/>
        <w:bottom w:val="none" w:sz="0" w:space="0" w:color="auto"/>
        <w:right w:val="none" w:sz="0" w:space="0" w:color="auto"/>
      </w:divBdr>
    </w:div>
    <w:div w:id="386998972">
      <w:bodyDiv w:val="1"/>
      <w:marLeft w:val="0"/>
      <w:marRight w:val="0"/>
      <w:marTop w:val="0"/>
      <w:marBottom w:val="0"/>
      <w:divBdr>
        <w:top w:val="none" w:sz="0" w:space="0" w:color="auto"/>
        <w:left w:val="none" w:sz="0" w:space="0" w:color="auto"/>
        <w:bottom w:val="none" w:sz="0" w:space="0" w:color="auto"/>
        <w:right w:val="none" w:sz="0" w:space="0" w:color="auto"/>
      </w:divBdr>
    </w:div>
    <w:div w:id="461509195">
      <w:bodyDiv w:val="1"/>
      <w:marLeft w:val="0"/>
      <w:marRight w:val="0"/>
      <w:marTop w:val="0"/>
      <w:marBottom w:val="0"/>
      <w:divBdr>
        <w:top w:val="none" w:sz="0" w:space="0" w:color="auto"/>
        <w:left w:val="none" w:sz="0" w:space="0" w:color="auto"/>
        <w:bottom w:val="none" w:sz="0" w:space="0" w:color="auto"/>
        <w:right w:val="none" w:sz="0" w:space="0" w:color="auto"/>
      </w:divBdr>
    </w:div>
    <w:div w:id="568419388">
      <w:bodyDiv w:val="1"/>
      <w:marLeft w:val="0"/>
      <w:marRight w:val="0"/>
      <w:marTop w:val="0"/>
      <w:marBottom w:val="0"/>
      <w:divBdr>
        <w:top w:val="none" w:sz="0" w:space="0" w:color="auto"/>
        <w:left w:val="none" w:sz="0" w:space="0" w:color="auto"/>
        <w:bottom w:val="none" w:sz="0" w:space="0" w:color="auto"/>
        <w:right w:val="none" w:sz="0" w:space="0" w:color="auto"/>
      </w:divBdr>
    </w:div>
    <w:div w:id="774711776">
      <w:bodyDiv w:val="1"/>
      <w:marLeft w:val="0"/>
      <w:marRight w:val="0"/>
      <w:marTop w:val="0"/>
      <w:marBottom w:val="0"/>
      <w:divBdr>
        <w:top w:val="none" w:sz="0" w:space="0" w:color="auto"/>
        <w:left w:val="none" w:sz="0" w:space="0" w:color="auto"/>
        <w:bottom w:val="none" w:sz="0" w:space="0" w:color="auto"/>
        <w:right w:val="none" w:sz="0" w:space="0" w:color="auto"/>
      </w:divBdr>
    </w:div>
    <w:div w:id="1178806738">
      <w:bodyDiv w:val="1"/>
      <w:marLeft w:val="0"/>
      <w:marRight w:val="0"/>
      <w:marTop w:val="0"/>
      <w:marBottom w:val="0"/>
      <w:divBdr>
        <w:top w:val="none" w:sz="0" w:space="0" w:color="auto"/>
        <w:left w:val="none" w:sz="0" w:space="0" w:color="auto"/>
        <w:bottom w:val="none" w:sz="0" w:space="0" w:color="auto"/>
        <w:right w:val="none" w:sz="0" w:space="0" w:color="auto"/>
      </w:divBdr>
    </w:div>
    <w:div w:id="1211528163">
      <w:bodyDiv w:val="1"/>
      <w:marLeft w:val="0"/>
      <w:marRight w:val="0"/>
      <w:marTop w:val="0"/>
      <w:marBottom w:val="0"/>
      <w:divBdr>
        <w:top w:val="none" w:sz="0" w:space="0" w:color="auto"/>
        <w:left w:val="none" w:sz="0" w:space="0" w:color="auto"/>
        <w:bottom w:val="none" w:sz="0" w:space="0" w:color="auto"/>
        <w:right w:val="none" w:sz="0" w:space="0" w:color="auto"/>
      </w:divBdr>
    </w:div>
    <w:div w:id="1333602435">
      <w:bodyDiv w:val="1"/>
      <w:marLeft w:val="0"/>
      <w:marRight w:val="0"/>
      <w:marTop w:val="0"/>
      <w:marBottom w:val="0"/>
      <w:divBdr>
        <w:top w:val="none" w:sz="0" w:space="0" w:color="auto"/>
        <w:left w:val="none" w:sz="0" w:space="0" w:color="auto"/>
        <w:bottom w:val="none" w:sz="0" w:space="0" w:color="auto"/>
        <w:right w:val="none" w:sz="0" w:space="0" w:color="auto"/>
      </w:divBdr>
    </w:div>
    <w:div w:id="1413576987">
      <w:bodyDiv w:val="1"/>
      <w:marLeft w:val="0"/>
      <w:marRight w:val="0"/>
      <w:marTop w:val="0"/>
      <w:marBottom w:val="0"/>
      <w:divBdr>
        <w:top w:val="none" w:sz="0" w:space="0" w:color="auto"/>
        <w:left w:val="none" w:sz="0" w:space="0" w:color="auto"/>
        <w:bottom w:val="none" w:sz="0" w:space="0" w:color="auto"/>
        <w:right w:val="none" w:sz="0" w:space="0" w:color="auto"/>
      </w:divBdr>
    </w:div>
    <w:div w:id="1500078408">
      <w:bodyDiv w:val="1"/>
      <w:marLeft w:val="0"/>
      <w:marRight w:val="0"/>
      <w:marTop w:val="0"/>
      <w:marBottom w:val="0"/>
      <w:divBdr>
        <w:top w:val="none" w:sz="0" w:space="0" w:color="auto"/>
        <w:left w:val="none" w:sz="0" w:space="0" w:color="auto"/>
        <w:bottom w:val="none" w:sz="0" w:space="0" w:color="auto"/>
        <w:right w:val="none" w:sz="0" w:space="0" w:color="auto"/>
      </w:divBdr>
    </w:div>
    <w:div w:id="1574706738">
      <w:bodyDiv w:val="1"/>
      <w:marLeft w:val="0"/>
      <w:marRight w:val="0"/>
      <w:marTop w:val="0"/>
      <w:marBottom w:val="0"/>
      <w:divBdr>
        <w:top w:val="none" w:sz="0" w:space="0" w:color="auto"/>
        <w:left w:val="none" w:sz="0" w:space="0" w:color="auto"/>
        <w:bottom w:val="none" w:sz="0" w:space="0" w:color="auto"/>
        <w:right w:val="none" w:sz="0" w:space="0" w:color="auto"/>
      </w:divBdr>
    </w:div>
    <w:div w:id="1734809297">
      <w:bodyDiv w:val="1"/>
      <w:marLeft w:val="0"/>
      <w:marRight w:val="0"/>
      <w:marTop w:val="0"/>
      <w:marBottom w:val="0"/>
      <w:divBdr>
        <w:top w:val="none" w:sz="0" w:space="0" w:color="auto"/>
        <w:left w:val="none" w:sz="0" w:space="0" w:color="auto"/>
        <w:bottom w:val="none" w:sz="0" w:space="0" w:color="auto"/>
        <w:right w:val="none" w:sz="0" w:space="0" w:color="auto"/>
      </w:divBdr>
    </w:div>
    <w:div w:id="1753358645">
      <w:bodyDiv w:val="1"/>
      <w:marLeft w:val="0"/>
      <w:marRight w:val="0"/>
      <w:marTop w:val="0"/>
      <w:marBottom w:val="0"/>
      <w:divBdr>
        <w:top w:val="none" w:sz="0" w:space="0" w:color="auto"/>
        <w:left w:val="none" w:sz="0" w:space="0" w:color="auto"/>
        <w:bottom w:val="none" w:sz="0" w:space="0" w:color="auto"/>
        <w:right w:val="none" w:sz="0" w:space="0" w:color="auto"/>
      </w:divBdr>
    </w:div>
    <w:div w:id="1776974152">
      <w:bodyDiv w:val="1"/>
      <w:marLeft w:val="0"/>
      <w:marRight w:val="0"/>
      <w:marTop w:val="0"/>
      <w:marBottom w:val="0"/>
      <w:divBdr>
        <w:top w:val="none" w:sz="0" w:space="0" w:color="auto"/>
        <w:left w:val="none" w:sz="0" w:space="0" w:color="auto"/>
        <w:bottom w:val="none" w:sz="0" w:space="0" w:color="auto"/>
        <w:right w:val="none" w:sz="0" w:space="0" w:color="auto"/>
      </w:divBdr>
    </w:div>
    <w:div w:id="1894466233">
      <w:bodyDiv w:val="1"/>
      <w:marLeft w:val="0"/>
      <w:marRight w:val="0"/>
      <w:marTop w:val="0"/>
      <w:marBottom w:val="0"/>
      <w:divBdr>
        <w:top w:val="none" w:sz="0" w:space="0" w:color="auto"/>
        <w:left w:val="none" w:sz="0" w:space="0" w:color="auto"/>
        <w:bottom w:val="none" w:sz="0" w:space="0" w:color="auto"/>
        <w:right w:val="none" w:sz="0" w:space="0" w:color="auto"/>
      </w:divBdr>
    </w:div>
    <w:div w:id="1910269127">
      <w:bodyDiv w:val="1"/>
      <w:marLeft w:val="0"/>
      <w:marRight w:val="0"/>
      <w:marTop w:val="0"/>
      <w:marBottom w:val="0"/>
      <w:divBdr>
        <w:top w:val="none" w:sz="0" w:space="0" w:color="auto"/>
        <w:left w:val="none" w:sz="0" w:space="0" w:color="auto"/>
        <w:bottom w:val="none" w:sz="0" w:space="0" w:color="auto"/>
        <w:right w:val="none" w:sz="0" w:space="0" w:color="auto"/>
      </w:divBdr>
    </w:div>
    <w:div w:id="1918243824">
      <w:bodyDiv w:val="1"/>
      <w:marLeft w:val="0"/>
      <w:marRight w:val="0"/>
      <w:marTop w:val="0"/>
      <w:marBottom w:val="0"/>
      <w:divBdr>
        <w:top w:val="none" w:sz="0" w:space="0" w:color="auto"/>
        <w:left w:val="none" w:sz="0" w:space="0" w:color="auto"/>
        <w:bottom w:val="none" w:sz="0" w:space="0" w:color="auto"/>
        <w:right w:val="none" w:sz="0" w:space="0" w:color="auto"/>
      </w:divBdr>
    </w:div>
    <w:div w:id="1989895541">
      <w:bodyDiv w:val="1"/>
      <w:marLeft w:val="0"/>
      <w:marRight w:val="0"/>
      <w:marTop w:val="0"/>
      <w:marBottom w:val="0"/>
      <w:divBdr>
        <w:top w:val="none" w:sz="0" w:space="0" w:color="auto"/>
        <w:left w:val="none" w:sz="0" w:space="0" w:color="auto"/>
        <w:bottom w:val="none" w:sz="0" w:space="0" w:color="auto"/>
        <w:right w:val="none" w:sz="0" w:space="0" w:color="auto"/>
      </w:divBdr>
    </w:div>
    <w:div w:id="201622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IPO</b:Tag>
    <b:SourceType>InternetSite</b:SourceType>
    <b:Guid>{5B9FB0C1-7955-9148-B887-D4520A0C75A0}</b:Guid>
    <b:Author>
      <b:Author>
        <b:NameList>
          <b:Person>
            <b:Last>IPOFIL</b:Last>
          </b:Person>
        </b:NameList>
      </b:Author>
    </b:Author>
    <b:Title>Intellectual Property Rights of the Philippines</b:Title>
    <b:InternetSiteTitle>About Patent</b:InternetSiteTitle>
    <b:URL>https://www.ipophil.gov.ph/services/patents/about-patents</b:URL>
    <b:YearAccessed>2018</b:YearAccessed>
    <b:MonthAccessed>July</b:MonthAccessed>
    <b:RefOrder>1</b:RefOrder>
  </b:Source>
</b:Sources>
</file>

<file path=customXml/itemProps1.xml><?xml version="1.0" encoding="utf-8"?>
<ds:datastoreItem xmlns:ds="http://schemas.openxmlformats.org/officeDocument/2006/customXml" ds:itemID="{E2E689AB-DAE1-4169-955D-8ED68C0CD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11</Pages>
  <Words>3372</Words>
  <Characters>19223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 Gasga</dc:creator>
  <cp:keywords/>
  <dc:description/>
  <cp:lastModifiedBy>Kier Gasga</cp:lastModifiedBy>
  <cp:revision>216</cp:revision>
  <cp:lastPrinted>2025-12-09T05:16:00Z</cp:lastPrinted>
  <dcterms:created xsi:type="dcterms:W3CDTF">2025-06-27T01:16:00Z</dcterms:created>
  <dcterms:modified xsi:type="dcterms:W3CDTF">2026-02-02T06:25:00Z</dcterms:modified>
</cp:coreProperties>
</file>