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3A" w:rsidRDefault="00DB47DD" w:rsidP="00DB47DD">
      <w:pPr>
        <w:ind w:hanging="1276"/>
        <w:jc w:val="center"/>
      </w:pPr>
      <w:r>
        <w:t>ОРГ. Исследователи-путешественники России</w:t>
      </w:r>
    </w:p>
    <w:p w:rsidR="00DB47DD" w:rsidRDefault="00DB47DD" w:rsidP="00DB47DD">
      <w:pPr>
        <w:ind w:hanging="1276"/>
      </w:pPr>
    </w:p>
    <w:p w:rsidR="00DB47DD" w:rsidRDefault="00DB47DD" w:rsidP="00DB47DD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DB47DD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С незапамятных времен человека влекло все неизведанное и малоизученное. На протяжении веков путешественники и землепроходцы открывали неизвестные ранее земли, вносили свою лепту в развитие истории и культуры России. Отечественные первопроходцы и мореплаватели во многом опередили западных географов. Они первыми составили описания и карты территорий Дальнего Востока и Сибири, азиатских стран и даже тихоокеанских островов.</w:t>
      </w:r>
    </w:p>
    <w:p w:rsidR="00317A7C" w:rsidRDefault="00317A7C" w:rsidP="00317A7C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Освоение Сибири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Освоением Сибири занимались разные категории населения. Казаки отправлялись за Уральские горы на поиск военных трофеев, а охотники — за пушниной и клыками моржа.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Купцы обогащались, привозя на продажу в Сибирь соль, муку, ткани, посуду, изделия из металла. В надежде на лучшую жизнь на новые земли переселялись черносошные крестьяне и ремесленники. Туда же в качестве наказания ссылали преступников.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Первопроходцы, осваивающие Сибирь, сталкивались с суровым климатом, непредсказуемой природой тайги — дикими реками, крутыми горами, а также недружелюбным отношением коренных жителей тех мест — </w:t>
      </w:r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>аборигенов</w:t>
      </w: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. Чтобы выжить в тяжёлых условиях, землепроходцам приходилось проявлять смелость, решительность, мужество и даже жестокость.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Воеводы, отправленные на службу в Сибирь, в конце XVI в. основали там первые российские города: Тюмень, Сургут, Тобольск, Берёзов.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В 1598 г. воевода Андрей </w:t>
      </w:r>
      <w:proofErr w:type="spellStart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Воейков</w:t>
      </w:r>
      <w:proofErr w:type="spellEnd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 разбил войско сибирского хана </w:t>
      </w:r>
      <w:proofErr w:type="spellStart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Кучума</w:t>
      </w:r>
      <w:proofErr w:type="spellEnd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, окончательно подчинив Сибирь Российскому государству.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Важную роль в освоении Сибири сыграл посадский человек </w:t>
      </w:r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 xml:space="preserve">Артемий </w:t>
      </w:r>
      <w:proofErr w:type="spellStart"/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>Сафронович</w:t>
      </w:r>
      <w:proofErr w:type="spellEnd"/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 xml:space="preserve"> </w:t>
      </w:r>
      <w:proofErr w:type="spellStart"/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>Бабинов</w:t>
      </w:r>
      <w:proofErr w:type="spellEnd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, открывший в 1597 г. сухопутную дорогу через Уральские горы.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proofErr w:type="spellStart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Бабиновский</w:t>
      </w:r>
      <w:proofErr w:type="spellEnd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 тракт — такое название получил разведанный маршрут, который оказался в восемь раз короче известных ранее. Неудивительно, что он стал главным путём из Европейской части России в Азию. По этой дороге перевозили царские указы, почту и деньги, передвигались служилые люди и солдаты, посольские делегации и научные экспедиции, везли свои грузы торговцы, а крестьяне отправлялись на поиски свободных для обработки земель.</w:t>
      </w:r>
    </w:p>
    <w:p w:rsid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Вдоль побережья Северного Ледовитого океана существовал и морской путь в Сибирь, но в первой половине XVII в. передвижение этим маршрутом было запрещено, так как российские власти опасались проникновения в Сибирь иностранцев, ищущих северный путь в Китай и Индию.</w:t>
      </w:r>
    </w:p>
    <w:p w:rsidR="00317A7C" w:rsidRDefault="00317A7C" w:rsidP="00317A7C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Исследование Дальнего Востока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Земли южнее Якутска также были объектом исследования первопроходцев. В 1643 г. тобольский казак </w:t>
      </w:r>
      <w:proofErr w:type="spellStart"/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>Курбат</w:t>
      </w:r>
      <w:proofErr w:type="spellEnd"/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 xml:space="preserve"> Афанасьевич Иванов</w:t>
      </w: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 (ум. 1667) первым из русских путешественников сумел достичь озера Байкал.</w:t>
      </w:r>
    </w:p>
    <w:p w:rsidR="00317A7C" w:rsidRP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В Забайкалье землепроходцы основали Читу, </w:t>
      </w:r>
      <w:proofErr w:type="spellStart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Удинский</w:t>
      </w:r>
      <w:proofErr w:type="spellEnd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 острог (Улан-Удэ) и Нерчинск, а проживавшие в тех краях буряты приняли российское подданство.</w:t>
      </w:r>
    </w:p>
    <w:p w:rsidR="00317A7C" w:rsidRDefault="00317A7C" w:rsidP="00317A7C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317A7C">
        <w:rPr>
          <w:rFonts w:ascii="Times New Roman" w:hAnsi="Times New Roman" w:cs="Times New Roman"/>
          <w:b/>
          <w:bCs/>
          <w:color w:val="363636"/>
          <w:sz w:val="20"/>
          <w:szCs w:val="28"/>
          <w:shd w:val="clear" w:color="auto" w:fill="FFFFFF"/>
        </w:rPr>
        <w:t>Василий Данилович Поярков</w:t>
      </w:r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 (1597–1668), происходивший из служилых людей, в 1643–1646 гг. предпринял экспедицию из Якутска в Приамурье, в земли </w:t>
      </w:r>
      <w:proofErr w:type="spellStart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дауров</w:t>
      </w:r>
      <w:proofErr w:type="spellEnd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 — </w:t>
      </w:r>
      <w:proofErr w:type="spellStart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монголоязычного</w:t>
      </w:r>
      <w:proofErr w:type="spellEnd"/>
      <w:r w:rsidRPr="00317A7C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 xml:space="preserve"> народа тех краёв. Первопроходец вышел к Амуру, затем по реке спустился к Охотскому морю и вернулся в Якутск. В походе Поярков провёл три года, преодолев за это время около 8 тыс. километров. Несмотря на то что большая часть отряда погибла от голода, болезней и столкновений с враждебными местными жителями, первопроходцы получили ценные сведения о пройденных территориях и населяющих их народах.</w:t>
      </w:r>
    </w:p>
    <w:p w:rsidR="00317A7C" w:rsidRPr="00086F22" w:rsidRDefault="00317A7C" w:rsidP="00317A7C">
      <w:pPr>
        <w:ind w:left="-1276" w:firstLine="283"/>
        <w:jc w:val="both"/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</w:pPr>
      <w:r w:rsidRPr="00086F22"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  <w:t>Предприимчивым землепроходцем, происходившим из крестьянской семьи, был </w:t>
      </w:r>
      <w:r w:rsidRPr="00086F22">
        <w:rPr>
          <w:rFonts w:ascii="Times New Roman" w:hAnsi="Times New Roman" w:cs="Times New Roman"/>
          <w:color w:val="363636"/>
          <w:sz w:val="20"/>
          <w:szCs w:val="28"/>
        </w:rPr>
        <w:t>Ерофей Павлович Хабаров</w:t>
      </w:r>
      <w:r w:rsidRPr="00086F22"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  <w:t> (1603–1671). Он продолжил освоение Приамурья, начатое Поярковым, сумев собрать на заёмные средства отряд из 200 человек. В 1649–1653 гг. Хабаров дважды побывал на Амуре, где успешно воевал с местными племенами (</w:t>
      </w:r>
      <w:proofErr w:type="spellStart"/>
      <w:r w:rsidRPr="00086F22"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  <w:t>даурами</w:t>
      </w:r>
      <w:proofErr w:type="spellEnd"/>
      <w:r w:rsidRPr="00086F22"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  <w:t>, нанайцами) и облагал их данью.</w:t>
      </w:r>
    </w:p>
    <w:p w:rsidR="00086F22" w:rsidRPr="00086F22" w:rsidRDefault="00086F22" w:rsidP="00086F22">
      <w:pPr>
        <w:ind w:left="-1276" w:firstLine="283"/>
        <w:jc w:val="both"/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</w:pPr>
      <w:r w:rsidRPr="00086F22"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  <w:t>Экспедиции Пояркова и Хабарова послужили началом освоения земель Приамурья русскими крестьянами, ремесленниками и охотниками-звероловами.</w:t>
      </w:r>
    </w:p>
    <w:p w:rsidR="00317A7C" w:rsidRPr="00086F22" w:rsidRDefault="00086F22" w:rsidP="00086F22">
      <w:pPr>
        <w:ind w:left="-1276" w:firstLine="283"/>
        <w:jc w:val="both"/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</w:pPr>
      <w:r w:rsidRPr="00086F22"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  <w:lastRenderedPageBreak/>
        <w:t>В 1697 г. якутский казак </w:t>
      </w:r>
      <w:r w:rsidRPr="00086F22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Владимир Васильевич Атласов</w:t>
      </w:r>
      <w:r w:rsidRPr="00086F22">
        <w:rPr>
          <w:rFonts w:ascii="Times New Roman" w:hAnsi="Times New Roman" w:cs="Times New Roman"/>
          <w:bCs/>
          <w:color w:val="363636"/>
          <w:sz w:val="20"/>
          <w:szCs w:val="28"/>
          <w:shd w:val="clear" w:color="auto" w:fill="FFFFFF"/>
        </w:rPr>
        <w:t> (1661–1711) с отрядом из 120 человек начал поход по Камчатке. Итогами трёхлетней экспедиции стала первая карта Камчатского полуострова, а также важные сведения о рельефе, климате, природе и населении исследованных мест.</w:t>
      </w:r>
    </w:p>
    <w:p w:rsidR="00DB47DD" w:rsidRPr="00DB47DD" w:rsidRDefault="00DB47DD" w:rsidP="00DB47DD">
      <w:pPr>
        <w:ind w:left="-1276" w:firstLine="283"/>
        <w:jc w:val="both"/>
        <w:rPr>
          <w:rFonts w:ascii="Times New Roman" w:hAnsi="Times New Roman" w:cs="Times New Roman"/>
          <w:sz w:val="20"/>
          <w:szCs w:val="28"/>
        </w:rPr>
      </w:pPr>
    </w:p>
    <w:p w:rsidR="00DB47DD" w:rsidRDefault="00DB47DD" w:rsidP="00DB47DD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DB47DD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Афанасий Никитин</w:t>
      </w:r>
    </w:p>
    <w:p w:rsidR="00DB47DD" w:rsidRPr="00DB47DD" w:rsidRDefault="00DB47DD" w:rsidP="00DB47DD">
      <w:pPr>
        <w:ind w:left="-1276" w:firstLine="283"/>
        <w:jc w:val="both"/>
        <w:rPr>
          <w:rFonts w:ascii="Times New Roman" w:hAnsi="Times New Roman" w:cs="Times New Roman"/>
          <w:sz w:val="20"/>
          <w:szCs w:val="28"/>
        </w:rPr>
      </w:pPr>
      <w:r w:rsidRPr="00DB47DD">
        <w:rPr>
          <w:rFonts w:ascii="Times New Roman" w:hAnsi="Times New Roman" w:cs="Times New Roman"/>
          <w:sz w:val="20"/>
          <w:szCs w:val="28"/>
        </w:rPr>
        <w:t>Великий русский путешественник Афанасий Никитин (Никитин – отчество купца, т. к. отца его звали Никита) жил в 15-м веке, и год его рождения неизвестен. Он доказал, что даже человек из небогатой семьи может путешествовать так далеко, главное - поставить перед собой цель. Он был опытным купцом, который до Индии побывал в Крыму, Константинополе, Литве и Молдавском княжестве и привозил на родину заморские товары.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DB47DD">
        <w:rPr>
          <w:rFonts w:ascii="Times New Roman" w:hAnsi="Times New Roman" w:cs="Times New Roman"/>
          <w:sz w:val="20"/>
          <w:szCs w:val="28"/>
        </w:rPr>
        <w:t>Сам он был родом из Твери. Русские купцы отправились в Азию, чтобы наладить связи с местными торговцами. Сами они везли туда, в основном, пушнину. Волей судьбы Афанасий оказался в Индии, где прожил три года. По возвращении на родину его ограбили и убили под Смоленском. Великие русские путешественники и их открытия навсегда остаются в истории, ведь ради прогресса смелые и отважные любители странствий нередко погибали в опасных и длительных экспедициях.</w:t>
      </w:r>
    </w:p>
    <w:p w:rsidR="00DB47DD" w:rsidRDefault="00DB47DD" w:rsidP="00DB47DD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Arial" w:hAnsi="Arial" w:cs="Arial"/>
          <w:color w:val="000000"/>
        </w:rPr>
      </w:pPr>
      <w:r w:rsidRPr="00DB47DD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Открытия Афанасия Никитина</w:t>
      </w:r>
      <w:r w:rsidR="00E26936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(я не ебу, нахуя он)</w:t>
      </w:r>
      <w:bookmarkStart w:id="0" w:name="_GoBack"/>
      <w:bookmarkEnd w:id="0"/>
    </w:p>
    <w:p w:rsidR="00DB47DD" w:rsidRDefault="00DB47DD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DB47DD">
        <w:rPr>
          <w:rFonts w:eastAsiaTheme="minorHAnsi"/>
          <w:sz w:val="20"/>
          <w:szCs w:val="28"/>
          <w:lang w:eastAsia="en-US"/>
        </w:rPr>
        <w:t xml:space="preserve">Афанасий Никитин стал первым русским путешественником, посетившим Индию и Персию, на обратном пути он побывал в Турции и Сомали. Во время своих странствий он делала </w:t>
      </w:r>
      <w:proofErr w:type="gramStart"/>
      <w:r w:rsidRPr="00DB47DD">
        <w:rPr>
          <w:rFonts w:eastAsiaTheme="minorHAnsi"/>
          <w:sz w:val="20"/>
          <w:szCs w:val="28"/>
          <w:lang w:eastAsia="en-US"/>
        </w:rPr>
        <w:t>заметки</w:t>
      </w:r>
      <w:proofErr w:type="gramEnd"/>
      <w:r w:rsidRPr="00DB47DD">
        <w:rPr>
          <w:rFonts w:eastAsiaTheme="minorHAnsi"/>
          <w:sz w:val="20"/>
          <w:szCs w:val="28"/>
          <w:lang w:eastAsia="en-US"/>
        </w:rPr>
        <w:t xml:space="preserve"> «Хождение за три моря», которые впоследствии стали пособием для изучения культуры и обычаев других стран. В особенности хорошо обрисована в его записях средневековая Индия. Он переплывал Волгу, Аравийское и Каспийское моря, </w:t>
      </w:r>
      <w:proofErr w:type="spellStart"/>
      <w:r w:rsidRPr="00DB47DD">
        <w:rPr>
          <w:rFonts w:eastAsiaTheme="minorHAnsi"/>
          <w:sz w:val="20"/>
          <w:szCs w:val="28"/>
          <w:lang w:eastAsia="en-US"/>
        </w:rPr>
        <w:t>Черноморье</w:t>
      </w:r>
      <w:proofErr w:type="spellEnd"/>
      <w:r w:rsidRPr="00DB47DD">
        <w:rPr>
          <w:rFonts w:eastAsiaTheme="minorHAnsi"/>
          <w:sz w:val="20"/>
          <w:szCs w:val="28"/>
          <w:lang w:eastAsia="en-US"/>
        </w:rPr>
        <w:t>. Когда возле Астрахани купцы были ограблены татарами, он не захотел со всеми возвращаться домой и попасть в долговую яму, а продолжил своё путешествие, направляясь в Дербент, затем в Баку.</w:t>
      </w:r>
    </w:p>
    <w:p w:rsidR="00DB47DD" w:rsidRDefault="00DB47DD" w:rsidP="00E26936">
      <w:pPr>
        <w:shd w:val="clear" w:color="auto" w:fill="FFFFFF"/>
        <w:spacing w:before="420" w:after="0" w:line="420" w:lineRule="atLeast"/>
        <w:ind w:firstLine="2268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DB47DD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Николай Николаевич Миклухо-Маклай</w:t>
      </w:r>
    </w:p>
    <w:p w:rsidR="00DB47DD" w:rsidRPr="00DB47DD" w:rsidRDefault="00DB47DD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DB47DD">
        <w:rPr>
          <w:rFonts w:eastAsiaTheme="minorHAnsi"/>
          <w:sz w:val="20"/>
          <w:szCs w:val="28"/>
          <w:lang w:eastAsia="en-US"/>
        </w:rPr>
        <w:t>Миклухо-Маклай родом из дворянской семьи, однако после смерти отца ему пришлось узнать, что такое жить в бедности. У него была натура мятежника – в 15 лет он был арестован за то, что участвовал в манифестации студентов. Из-за этого он не только оказался под арестом в Петропавловской крепости, где пробыл трое суток, но и был изгнан из гимназии с дальнейшим запретом поступления – так для него была потеряна возможность получить высшее образование в России, что он впоследствии сделал только в Германии.</w:t>
      </w:r>
    </w:p>
    <w:p w:rsidR="00DB47DD" w:rsidRPr="00DB47DD" w:rsidRDefault="00DB47DD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hyperlink r:id="rId5" w:history="1">
        <w:r w:rsidRPr="00DB47DD">
          <w:rPr>
            <w:rFonts w:eastAsiaTheme="minorHAnsi"/>
            <w:sz w:val="20"/>
            <w:szCs w:val="28"/>
            <w:lang w:eastAsia="en-US"/>
          </w:rPr>
          <w:t>Эрнст Геккель,</w:t>
        </w:r>
      </w:hyperlink>
      <w:r w:rsidRPr="00DB47DD">
        <w:rPr>
          <w:rFonts w:eastAsiaTheme="minorHAnsi"/>
          <w:sz w:val="20"/>
          <w:szCs w:val="28"/>
          <w:lang w:eastAsia="en-US"/>
        </w:rPr>
        <w:t> немало известный естествоиспытатель, обратил внимание на любознательного 19-летнего юношу и пригласил Миклухо-Маклая в экспедицию, целью которой являлось изучение морской фауны. Николай Николаевич умер в возрасте 42-х лет, при этом диагноз его гласил «сильная изношенность организма». Он, как и многие другие великие русские путешественники, пожертвовал значительной частью своей жизни во имя новых открытий.</w:t>
      </w:r>
    </w:p>
    <w:p w:rsidR="00DB47DD" w:rsidRPr="00DB47DD" w:rsidRDefault="00DB47DD" w:rsidP="00DB47DD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DB47DD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Открытия Миклухо-Маклая</w:t>
      </w:r>
    </w:p>
    <w:p w:rsidR="00DB47DD" w:rsidRPr="00DB47DD" w:rsidRDefault="00DB47DD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DB47DD">
        <w:rPr>
          <w:rFonts w:eastAsiaTheme="minorHAnsi"/>
          <w:sz w:val="20"/>
          <w:szCs w:val="28"/>
          <w:lang w:eastAsia="en-US"/>
        </w:rPr>
        <w:t xml:space="preserve">В 1869 году Миклухо-Маклай при поддержке Русского Географического общества уезжает в Новую Гвинею. Берег, где он высадился, теперь называется «Берег </w:t>
      </w:r>
      <w:proofErr w:type="spellStart"/>
      <w:r w:rsidRPr="00DB47DD">
        <w:rPr>
          <w:rFonts w:eastAsiaTheme="minorHAnsi"/>
          <w:sz w:val="20"/>
          <w:szCs w:val="28"/>
          <w:lang w:eastAsia="en-US"/>
        </w:rPr>
        <w:t>Маклая</w:t>
      </w:r>
      <w:proofErr w:type="spellEnd"/>
      <w:r w:rsidRPr="00DB47DD">
        <w:rPr>
          <w:rFonts w:eastAsiaTheme="minorHAnsi"/>
          <w:sz w:val="20"/>
          <w:szCs w:val="28"/>
          <w:lang w:eastAsia="en-US"/>
        </w:rPr>
        <w:t>». Проведя в экспедиции больше года, он открыл новые земли. Туземцы узнали от русского путешественника, как выращивается тыква, кукуруза, бобы, как ухаживать за плодовыми деревьями. 3 года провёл он в Австралии, побывал в Индонезии, на Филиппинах, островах Меланезии и Микронезии. Также он убедил местных жителей не препятствовать антропологическим исследованиям. 17 лет жизни он изучал коренное население островов Тихого океана, Юго-Восточной части Азии. Благодаря Миклухо-Маклаю было опровергнуто предположение, что папуасы являются другим видом человека. Как видно, великие русские путешественники и их открытия позволяли остальному миру не только больше узнать о географических исследованиях, но и о других людях, проживавших на новых территориях.</w:t>
      </w:r>
    </w:p>
    <w:p w:rsidR="00DB47DD" w:rsidRPr="00DB47DD" w:rsidRDefault="00DB47DD" w:rsidP="00DB47DD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DB47DD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Николай Михайлович Пржевальский</w:t>
      </w:r>
    </w:p>
    <w:p w:rsidR="00DB47DD" w:rsidRDefault="00DB47DD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 xml:space="preserve">Пржевальскому благоволила семья императора, по окончании первого путешествия ему выпала честь познакомиться с Александром II, который передал его коллекции в Российскую Академию наук. Его сыну Николаю очень нравились труды Николая Михайловича, и он хотел быть его учеником, также он посодействовал изданию рассказов о 4-й экспедиции, </w:t>
      </w:r>
      <w:r w:rsidRPr="00317A7C">
        <w:rPr>
          <w:rFonts w:eastAsiaTheme="minorHAnsi"/>
          <w:sz w:val="20"/>
          <w:szCs w:val="28"/>
          <w:lang w:eastAsia="en-US"/>
        </w:rPr>
        <w:lastRenderedPageBreak/>
        <w:t>пожаловав 25 тыс. рублей. Цесаревич всегда с нетерпением ждал писем от путешественника и был рад даже короткой новости об экспедиции.</w:t>
      </w: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>Как видно, ещё во время жизни Пржевальский стал довольно известной личностью, а его труды и деяния получили большую огласку. Однако, как иногда случается, когда великие русские путешественники и их открытия становятся знаменитыми, много деталей из жизни, а также обстоятельства его смерти до сих пор покрыты тайной. Потомков у Николая Михайловича не было, т. к. заранее поняв, какая судьба его ждёт, он не позволил бы себе обречь любимого человека на постоянные ожидания и одиночество.</w:t>
      </w:r>
    </w:p>
    <w:p w:rsidR="00317A7C" w:rsidRPr="00317A7C" w:rsidRDefault="00317A7C" w:rsidP="00317A7C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Открытия Пржевальского</w:t>
      </w:r>
      <w:r w:rsidR="00E26936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 xml:space="preserve"> (Центральная и </w:t>
      </w:r>
      <w:proofErr w:type="spellStart"/>
      <w:r w:rsidR="00E26936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Западаня</w:t>
      </w:r>
      <w:proofErr w:type="spellEnd"/>
      <w:r w:rsidR="00E26936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 xml:space="preserve"> Азия)</w:t>
      </w: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 xml:space="preserve">Благодаря экспедициям Пржевальского, российский научный престиж получил новый толчок. </w:t>
      </w:r>
      <w:proofErr w:type="gramStart"/>
      <w:r w:rsidRPr="00317A7C">
        <w:rPr>
          <w:rFonts w:eastAsiaTheme="minorHAnsi"/>
          <w:sz w:val="20"/>
          <w:szCs w:val="28"/>
          <w:lang w:eastAsia="en-US"/>
        </w:rPr>
        <w:t>Во время</w:t>
      </w:r>
      <w:proofErr w:type="gramEnd"/>
      <w:r w:rsidRPr="00317A7C">
        <w:rPr>
          <w:rFonts w:eastAsiaTheme="minorHAnsi"/>
          <w:sz w:val="20"/>
          <w:szCs w:val="28"/>
          <w:lang w:eastAsia="en-US"/>
        </w:rPr>
        <w:t xml:space="preserve"> 4-х экспедиций путешественник прошёл около 30 тыс. километров, он побывал в Центральной и Западной Азии, на территории Тибетского нагорья и южной части пустыни 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t>Такла-Макан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>. Он открыл многие хребты (Московский, Загадочный и т. д.), описал крупнейшие реки Азии.</w:t>
      </w: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ascii="Arial" w:hAnsi="Arial" w:cs="Arial"/>
          <w:color w:val="000000"/>
          <w:sz w:val="26"/>
          <w:szCs w:val="26"/>
        </w:rPr>
      </w:pPr>
      <w:r w:rsidRPr="00317A7C">
        <w:rPr>
          <w:rFonts w:eastAsiaTheme="minorHAnsi"/>
          <w:sz w:val="20"/>
          <w:szCs w:val="28"/>
          <w:lang w:eastAsia="en-US"/>
        </w:rPr>
        <w:t>Многие слышали о </w:t>
      </w:r>
      <w:hyperlink r:id="rId6" w:history="1">
        <w:r w:rsidRPr="00317A7C">
          <w:rPr>
            <w:rFonts w:eastAsiaTheme="minorHAnsi"/>
            <w:sz w:val="20"/>
            <w:szCs w:val="28"/>
            <w:lang w:eastAsia="en-US"/>
          </w:rPr>
          <w:t>лошади Пржевальского</w:t>
        </w:r>
      </w:hyperlink>
      <w:r w:rsidRPr="00317A7C">
        <w:rPr>
          <w:rFonts w:eastAsiaTheme="minorHAnsi"/>
          <w:sz w:val="20"/>
          <w:szCs w:val="28"/>
          <w:lang w:eastAsia="en-US"/>
        </w:rPr>
        <w:t> (подвид </w:t>
      </w:r>
      <w:hyperlink r:id="rId7" w:history="1">
        <w:r w:rsidRPr="00317A7C">
          <w:rPr>
            <w:rFonts w:eastAsiaTheme="minorHAnsi"/>
            <w:sz w:val="20"/>
            <w:szCs w:val="28"/>
            <w:lang w:eastAsia="en-US"/>
          </w:rPr>
          <w:t>дикой лошади),</w:t>
        </w:r>
      </w:hyperlink>
      <w:r w:rsidRPr="00317A7C">
        <w:rPr>
          <w:rFonts w:eastAsiaTheme="minorHAnsi"/>
          <w:sz w:val="20"/>
          <w:szCs w:val="28"/>
          <w:lang w:eastAsia="en-US"/>
        </w:rPr>
        <w:t xml:space="preserve"> но мало кто знает о богатейшей зоологической коллекции из млекопитающих, птиц, земноводных и рыб, большого количества записей о растениях и коллекции гербария. Помимо животного и растительного мира, а также новых географических открытий, великий русский путешественник Пржевальский интересовался неизвестными для европейцев народами – дунганами, северными тибетцами, тангутами, 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t>магинцами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 xml:space="preserve">, 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t>лобнорцами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>. Он создал работу «Как путешествовать по Центральной Азии», которая могла служить превосходным руководством для исследователей и военных. Великие русские путешественники, делая открытия, всегда давали знания для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317A7C">
        <w:rPr>
          <w:rFonts w:eastAsiaTheme="minorHAnsi"/>
          <w:sz w:val="20"/>
          <w:szCs w:val="28"/>
          <w:lang w:eastAsia="en-US"/>
        </w:rPr>
        <w:t>развития наук и успешной организации новых экспедиций.</w:t>
      </w:r>
    </w:p>
    <w:p w:rsidR="00317A7C" w:rsidRPr="00317A7C" w:rsidRDefault="00317A7C" w:rsidP="00317A7C">
      <w:pPr>
        <w:shd w:val="clear" w:color="auto" w:fill="FFFFFF"/>
        <w:spacing w:before="420" w:after="0" w:line="420" w:lineRule="atLeast"/>
        <w:ind w:firstLine="2694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Иван Фёдорович Крузенштерн</w:t>
      </w: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>Русский мореплаватель родился в 1770 году. Ему довелось стать начальником первой кругосветной экспедиции от России, также он является одним из родоначальников отечественной океанологии, адмиралом, членом-корреспондентом и почётным членом Академии наук в Петербурге. Великий русский путешественник Крузенштерн также принимал активное участие, когда создавалось Русское географическое общество. В 1811 году ему довелось преподавать в Морском кадетском корпусе. Впоследствии, став директором, он организовал высший офицерский класс. Данная академия затем стала военно-морской.</w:t>
      </w: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 xml:space="preserve">В 1812 году он выделил 1/3 своего состояния для народного ополчения (начиналась Отечественная война). До этого времени состоялись публикации трёх томов книг «Путешествия вокруг света», которые были переведены на семь европейских языков. В 1813 Ивана Фёдоровича включают в состав английских, датских, немецких и </w:t>
      </w:r>
      <w:proofErr w:type="gramStart"/>
      <w:r w:rsidRPr="00317A7C">
        <w:rPr>
          <w:rFonts w:eastAsiaTheme="minorHAnsi"/>
          <w:sz w:val="20"/>
          <w:szCs w:val="28"/>
          <w:lang w:eastAsia="en-US"/>
        </w:rPr>
        <w:t>французских научных сообществ</w:t>
      </w:r>
      <w:proofErr w:type="gramEnd"/>
      <w:r w:rsidRPr="00317A7C">
        <w:rPr>
          <w:rFonts w:eastAsiaTheme="minorHAnsi"/>
          <w:sz w:val="20"/>
          <w:szCs w:val="28"/>
          <w:lang w:eastAsia="en-US"/>
        </w:rPr>
        <w:t xml:space="preserve"> и академий. Однако через 2 года он отправляется в бессрочный отпуск из-за развивающейся болезни глаз, осложнили ситуацию и непростые отношения с морским министром. Много известных мореплавателей и путешественников обращались к Ивану Фёдоровичу за советом и поддержкой.</w:t>
      </w:r>
    </w:p>
    <w:p w:rsidR="00317A7C" w:rsidRPr="00317A7C" w:rsidRDefault="00317A7C" w:rsidP="00E26936">
      <w:pPr>
        <w:shd w:val="clear" w:color="auto" w:fill="FFFFFF"/>
        <w:spacing w:before="420" w:after="0" w:line="420" w:lineRule="atLeast"/>
        <w:ind w:left="-142" w:right="1275" w:firstLine="2836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Открытия Крузенштерна</w:t>
      </w:r>
      <w:r w:rsidR="00E26936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 xml:space="preserve"> (устья реки Амур)</w:t>
      </w: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 xml:space="preserve">3 года он являлся начальником русской экспедиции вокруг света на кораблях «Нева» и «Надежда». Во время плавания должны были быть исследованы устья реки Амур. Впервые в истории русский флот пересёк экватор. Благодаря этому путешествию и Ивану Фёдоровичу, впервые на карте появились восточный, северный и северо-западный берега сахалинского острова. Также в силу его трудов 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t>увиде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 xml:space="preserve"> свет «Атлас Южного моря», дополненный гидрографическими примечаниями. Благодаря экспедиции с карт были стёрты несуществующие острова, было определено точное положение других 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t>георгафических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 xml:space="preserve"> точек. Русская наука узнала о Межпассатных 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t>противотечениях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 xml:space="preserve"> в Тихом и Атлантическом океанах, была измерена температуры воды (глубины до 400 м), определён её удельный вес, цвет и прозрачность. Наконец стала понятна причина, по которой светилось море. Также появились данные об атмосферном давлении, отливах и приливах во многих районах Мирового океана, которые использовали другие великие русские путешественники в своих экспедициях.</w:t>
      </w:r>
    </w:p>
    <w:p w:rsidR="00E26936" w:rsidRDefault="00E26936" w:rsidP="00317A7C">
      <w:pPr>
        <w:shd w:val="clear" w:color="auto" w:fill="FFFFFF"/>
        <w:spacing w:before="420" w:after="0" w:line="420" w:lineRule="atLeast"/>
        <w:ind w:firstLine="2694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</w:p>
    <w:p w:rsidR="00317A7C" w:rsidRPr="00317A7C" w:rsidRDefault="00317A7C" w:rsidP="00317A7C">
      <w:pPr>
        <w:shd w:val="clear" w:color="auto" w:fill="FFFFFF"/>
        <w:spacing w:before="420" w:after="0" w:line="420" w:lineRule="atLeast"/>
        <w:ind w:firstLine="2694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Семён Иванович Дежнёв</w:t>
      </w: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 xml:space="preserve">Великий путешественник родился в 1605 году. Мореход, землепроходец и торговец, он также был и казачьим атаманом. Он был родом из Великого Устюга, а затем переехал в Сибирь. Семён Иванович был известен своим дипломатическим </w:t>
      </w:r>
      <w:r w:rsidRPr="00317A7C">
        <w:rPr>
          <w:rFonts w:eastAsiaTheme="minorHAnsi"/>
          <w:sz w:val="20"/>
          <w:szCs w:val="28"/>
          <w:lang w:eastAsia="en-US"/>
        </w:rPr>
        <w:lastRenderedPageBreak/>
        <w:t>талантом, смелостью и умение организовывать и руководить людьми. Его имя носят географические точки (мыс, бухта, остров, село, полуостров), премия, ледокол, проезд, улицы и др.</w:t>
      </w:r>
    </w:p>
    <w:p w:rsidR="00317A7C" w:rsidRPr="00317A7C" w:rsidRDefault="00317A7C" w:rsidP="00317A7C">
      <w:pPr>
        <w:shd w:val="clear" w:color="auto" w:fill="FFFFFF"/>
        <w:spacing w:before="420" w:after="0" w:line="420" w:lineRule="atLeast"/>
        <w:ind w:firstLine="2694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Открытия Дежнёва</w:t>
      </w:r>
      <w:r w:rsidR="00E26936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 xml:space="preserve"> </w:t>
      </w:r>
      <w:r w:rsidR="00E26936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(Аляска + Чукотка)</w:t>
      </w: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>Семён Иванович за 80 лет до Беринга прошёл пролив (названный Беринговым) между Аляской и Чукоткой (полностью, в то время как Беринг прошел только часть). Он и его команда открыли морской путь вокруг северо-восточной части Азии, достигли Камчатки. Никто до этого и не знал о той части мира, где Америка почти сходилась с Азией. Дежнёв прошёл Ледовитый океан, обходя северный берег Азии. Он нанёс на карту пролив между американским и азиатским берегами, а также </w:t>
      </w:r>
      <w:hyperlink r:id="rId8" w:history="1">
        <w:r w:rsidRPr="00317A7C">
          <w:rPr>
            <w:rFonts w:eastAsiaTheme="minorHAnsi"/>
            <w:sz w:val="20"/>
            <w:szCs w:val="28"/>
            <w:lang w:eastAsia="en-US"/>
          </w:rPr>
          <w:t>Чукотский полуостров.</w:t>
        </w:r>
      </w:hyperlink>
      <w:r w:rsidRPr="00317A7C">
        <w:rPr>
          <w:rFonts w:eastAsiaTheme="minorHAnsi"/>
          <w:sz w:val="20"/>
          <w:szCs w:val="28"/>
          <w:lang w:eastAsia="en-US"/>
        </w:rPr>
        <w:t> После того как в 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fldChar w:fldCharType="begin"/>
      </w:r>
      <w:r w:rsidRPr="00317A7C">
        <w:rPr>
          <w:rFonts w:eastAsiaTheme="minorHAnsi"/>
          <w:sz w:val="20"/>
          <w:szCs w:val="28"/>
          <w:lang w:eastAsia="en-US"/>
        </w:rPr>
        <w:instrText xml:space="preserve"> HYPERLINK "https://yandex.ru/turbo/fb.ru/s/article/282509/gde-nahoditsya-olyutorskiy-zaliv?parent-reqid=1695959938646462-13873891766161514707-balancer-l7leveler-kubr-yp-vla-27-BAL-7738" </w:instrText>
      </w:r>
      <w:r w:rsidRPr="00317A7C">
        <w:rPr>
          <w:rFonts w:eastAsiaTheme="minorHAnsi"/>
          <w:sz w:val="20"/>
          <w:szCs w:val="28"/>
          <w:lang w:eastAsia="en-US"/>
        </w:rPr>
        <w:fldChar w:fldCharType="separate"/>
      </w:r>
      <w:r w:rsidRPr="00317A7C">
        <w:rPr>
          <w:rFonts w:eastAsiaTheme="minorHAnsi"/>
          <w:sz w:val="20"/>
          <w:szCs w:val="28"/>
          <w:lang w:eastAsia="en-US"/>
        </w:rPr>
        <w:t>Олюторском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 xml:space="preserve"> заливе</w:t>
      </w:r>
      <w:r w:rsidRPr="00317A7C">
        <w:rPr>
          <w:rFonts w:eastAsiaTheme="minorHAnsi"/>
          <w:sz w:val="20"/>
          <w:szCs w:val="28"/>
          <w:lang w:eastAsia="en-US"/>
        </w:rPr>
        <w:fldChar w:fldCharType="end"/>
      </w:r>
      <w:r w:rsidRPr="00317A7C">
        <w:rPr>
          <w:rFonts w:eastAsiaTheme="minorHAnsi"/>
          <w:sz w:val="20"/>
          <w:szCs w:val="28"/>
          <w:lang w:eastAsia="en-US"/>
        </w:rPr>
        <w:t> судно потерпело кораблекрушение, его отряд, имея только лыжи и нарты, добирался 10 недель до </w:t>
      </w:r>
      <w:hyperlink r:id="rId9" w:history="1">
        <w:r w:rsidRPr="00317A7C">
          <w:rPr>
            <w:rFonts w:eastAsiaTheme="minorHAnsi"/>
            <w:sz w:val="20"/>
            <w:szCs w:val="28"/>
            <w:lang w:eastAsia="en-US"/>
          </w:rPr>
          <w:t>реки Анадырь</w:t>
        </w:r>
      </w:hyperlink>
      <w:r w:rsidRPr="00317A7C">
        <w:rPr>
          <w:rFonts w:eastAsiaTheme="minorHAnsi"/>
          <w:sz w:val="20"/>
          <w:szCs w:val="28"/>
          <w:lang w:eastAsia="en-US"/>
        </w:rPr>
        <w:t> (при этом потеряв 13 человек из 25-ти). Есть предположение, что первыми поселенцами на Аляске стала часть команды Дежнёва, отделившаяся от экспедиции.</w:t>
      </w: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>Таким образом, следуя по следам великих русских путешественников, можно увидеть, как развивалось и поднималось научное сообщество России, обогащались знания о внешнем мире, которые дали огромный толчок к развитию других отраслей.</w:t>
      </w:r>
    </w:p>
    <w:p w:rsidR="00317A7C" w:rsidRPr="00317A7C" w:rsidRDefault="00317A7C" w:rsidP="00317A7C">
      <w:pPr>
        <w:shd w:val="clear" w:color="auto" w:fill="FFFFFF"/>
        <w:spacing w:before="420" w:after="0" w:line="420" w:lineRule="atLeast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proofErr w:type="spellStart"/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Фаддей</w:t>
      </w:r>
      <w:proofErr w:type="spellEnd"/>
      <w:r w:rsidRPr="00317A7C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 xml:space="preserve"> Беллинсгаузен и Михаил Лазарев - первооткрыватели Антарктиды</w:t>
      </w: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 xml:space="preserve">Капитан второго ранга </w:t>
      </w:r>
      <w:proofErr w:type="spellStart"/>
      <w:r w:rsidRPr="00317A7C">
        <w:rPr>
          <w:rFonts w:eastAsiaTheme="minorHAnsi"/>
          <w:sz w:val="20"/>
          <w:szCs w:val="28"/>
          <w:lang w:eastAsia="en-US"/>
        </w:rPr>
        <w:t>Фаддей</w:t>
      </w:r>
      <w:proofErr w:type="spellEnd"/>
      <w:r w:rsidRPr="00317A7C">
        <w:rPr>
          <w:rFonts w:eastAsiaTheme="minorHAnsi"/>
          <w:sz w:val="20"/>
          <w:szCs w:val="28"/>
          <w:lang w:eastAsia="en-US"/>
        </w:rPr>
        <w:t xml:space="preserve"> Беллинсгаузен был решительно настроен найти истину в вопросе о существовании шестого материка. В 1819 году он вышел в открытое море, тщательно подготовив два шлюпа - «Мирный» и «Восток». Последним командовал его единомышленник Михаил Лазарев. Первая кругосветная антарктическая экспедиция ставила перед собой и иные задачи. Помимо нахождения неопровержимых фактов, подтверждающих или опровергающих существование Антарктиды, путешественники собирались исследовать акватории трех океанов - Тихого, Атлантического и Индийского.</w:t>
      </w: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t>Результаты этой экспедиции превзошли все ожидания. За 751 день, который она длилась, Беллинсгаузен и Лазарев смогли сделать несколько значимых географических открытий. Безусловно, самое важное из них - существование Антарктиды, это историческое событие произошло 28 января 1820 года. Также за время путешествия были найдены и нанесены на карту порядка двух десятков островов, созданы зарисовки с видами Антарктики, изображения представителей антарктической фауны.</w:t>
      </w:r>
      <w:r w:rsidRPr="00317A7C">
        <w:rPr>
          <w:rFonts w:eastAsiaTheme="minorHAnsi"/>
          <w:sz w:val="20"/>
          <w:szCs w:val="28"/>
          <w:lang w:eastAsia="en-US"/>
        </w:rPr>
        <w:br/>
        <w:t xml:space="preserve">Интересно, что попытки открыть Антарктиду предпринимались не единожды, но ни одна из них не увенчалась успехом. Европейские мореплаватели считали, </w:t>
      </w:r>
      <w:proofErr w:type="gramStart"/>
      <w:r w:rsidRPr="00317A7C">
        <w:rPr>
          <w:rFonts w:eastAsiaTheme="minorHAnsi"/>
          <w:sz w:val="20"/>
          <w:szCs w:val="28"/>
          <w:lang w:eastAsia="en-US"/>
        </w:rPr>
        <w:t>что либо</w:t>
      </w:r>
      <w:proofErr w:type="gramEnd"/>
      <w:r w:rsidRPr="00317A7C">
        <w:rPr>
          <w:rFonts w:eastAsiaTheme="minorHAnsi"/>
          <w:sz w:val="20"/>
          <w:szCs w:val="28"/>
          <w:lang w:eastAsia="en-US"/>
        </w:rPr>
        <w:t xml:space="preserve"> ее нет, либо она расположена в местах, в которые просто невозможно попасть по морю. А вот русским путешественникам хватило упорства и целеустремленности, поэтому имена Беллинсгаузена и Лазарева внесены в списки величайших мореплавателей мира.</w:t>
      </w:r>
    </w:p>
    <w:p w:rsidR="00E26936" w:rsidRDefault="00E26936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</w:p>
    <w:p w:rsidR="00E26936" w:rsidRPr="00DB47DD" w:rsidRDefault="00E26936" w:rsidP="00E26936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DB47DD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Фёдор Филиппович Конюхов</w:t>
      </w:r>
    </w:p>
    <w:p w:rsidR="00E26936" w:rsidRDefault="00E26936" w:rsidP="00E26936">
      <w:pPr>
        <w:ind w:left="-1276" w:firstLine="283"/>
        <w:jc w:val="both"/>
        <w:rPr>
          <w:rFonts w:ascii="Times New Roman" w:hAnsi="Times New Roman" w:cs="Times New Roman"/>
          <w:sz w:val="20"/>
          <w:szCs w:val="28"/>
        </w:rPr>
      </w:pPr>
    </w:p>
    <w:p w:rsidR="00E26936" w:rsidRPr="00DB47DD" w:rsidRDefault="00E26936" w:rsidP="00E26936">
      <w:pPr>
        <w:ind w:left="-1276" w:firstLine="283"/>
        <w:jc w:val="both"/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</w:pPr>
      <w:r w:rsidRPr="00DB47DD">
        <w:rPr>
          <w:rFonts w:ascii="Times New Roman" w:hAnsi="Times New Roman" w:cs="Times New Roman"/>
          <w:color w:val="363636"/>
          <w:sz w:val="20"/>
          <w:szCs w:val="28"/>
          <w:shd w:val="clear" w:color="auto" w:fill="FFFFFF"/>
        </w:rPr>
        <w:t>Великий русский путешественник Федор Конюхов является не только известным любителем приключений, но и художником, заслуженным мастером спорта. Родился он в 1951 году. С детских лет он мог сделать то, что далось бы довольно трудно его сверстникам – купание в холодной воде. Он легко мог спать на сеновале. Фёдор был в хорошей физической форме и мог бегать на длительные дистанции – несколько десятков километров. В 15 лет ему удалось переплыть Азовское море, воспользовавшись весельной рыбацкой лодкой. Значительно повлиял на Фёдора и его дед, который хотел, чтобы молодой человек стал путешественником, но и сам мальчик стремился к этому. Великие русские путешественники нередко начинали готовиться заранее к своим походам и морским странствиям.</w:t>
      </w:r>
    </w:p>
    <w:p w:rsidR="00E26936" w:rsidRPr="00DB47DD" w:rsidRDefault="00E26936" w:rsidP="00E26936">
      <w:pPr>
        <w:shd w:val="clear" w:color="auto" w:fill="FFFFFF"/>
        <w:spacing w:before="420" w:after="0" w:line="420" w:lineRule="atLeast"/>
        <w:ind w:hanging="127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</w:pPr>
      <w:r w:rsidRPr="00DB47DD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Открытия Конюхова</w:t>
      </w:r>
    </w:p>
    <w:p w:rsidR="00E26936" w:rsidRPr="00DB47DD" w:rsidRDefault="00E26936" w:rsidP="00E26936">
      <w:pPr>
        <w:ind w:left="-1276" w:firstLine="283"/>
        <w:jc w:val="both"/>
        <w:rPr>
          <w:rFonts w:ascii="Times New Roman" w:hAnsi="Times New Roman" w:cs="Times New Roman"/>
          <w:sz w:val="20"/>
          <w:szCs w:val="28"/>
        </w:rPr>
      </w:pPr>
      <w:r w:rsidRPr="00DB47DD">
        <w:rPr>
          <w:rFonts w:ascii="Times New Roman" w:hAnsi="Times New Roman" w:cs="Times New Roman"/>
          <w:sz w:val="20"/>
          <w:szCs w:val="28"/>
        </w:rPr>
        <w:t>Федор Филиппович Конюхов участвовал в 40-ка путешествиях, повторил на яхте маршрут Беринга, а также плавал от Владивостока до Командорских островов, заходил на Сахалин и Камчатку. В 58 лет он покорил Эверест, а также 7 самых высоких вершин в команде с другими альпинистами. Он побывал как на Северном, так и на Южном полюсах, на его счету 4 кругосветных морских путешествий, Атлантика пересекалась им 15 раз. Свои впечатления Фёдор Филиппович отображал при помощи рисования. Таким образом он написал 3 тысячи картин. Великие географические открытия русских путешественников часто были отражены в их собственно литературе, так и Фёдор Конюхов оставил после себя 9 книг.</w:t>
      </w:r>
    </w:p>
    <w:p w:rsidR="00E26936" w:rsidRDefault="00E26936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134" w:firstLine="567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lastRenderedPageBreak/>
        <w:br/>
      </w:r>
      <w:r>
        <w:rPr>
          <w:rFonts w:ascii="Georgia" w:hAnsi="Georgia"/>
          <w:color w:val="000000"/>
          <w:sz w:val="27"/>
          <w:szCs w:val="27"/>
        </w:rPr>
        <w:br/>
      </w: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134" w:firstLine="567"/>
        <w:jc w:val="both"/>
        <w:rPr>
          <w:rFonts w:eastAsiaTheme="minorHAnsi"/>
          <w:sz w:val="20"/>
          <w:szCs w:val="28"/>
          <w:lang w:eastAsia="en-US"/>
        </w:rPr>
      </w:pPr>
      <w:r w:rsidRPr="00317A7C">
        <w:rPr>
          <w:rFonts w:eastAsiaTheme="minorHAnsi"/>
          <w:sz w:val="20"/>
          <w:szCs w:val="28"/>
          <w:lang w:eastAsia="en-US"/>
        </w:rPr>
        <w:br/>
      </w: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</w:p>
    <w:p w:rsidR="00317A7C" w:rsidRP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</w:p>
    <w:p w:rsidR="00317A7C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</w:p>
    <w:p w:rsidR="00317A7C" w:rsidRPr="00DB47DD" w:rsidRDefault="00317A7C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</w:p>
    <w:p w:rsidR="00DB47DD" w:rsidRPr="00DB47DD" w:rsidRDefault="00DB47DD" w:rsidP="00317A7C">
      <w:pPr>
        <w:pStyle w:val="paragraph"/>
        <w:shd w:val="clear" w:color="auto" w:fill="FFFFFF"/>
        <w:spacing w:before="120" w:beforeAutospacing="0" w:after="0" w:afterAutospacing="0"/>
        <w:ind w:left="-1276" w:firstLine="283"/>
        <w:jc w:val="both"/>
        <w:rPr>
          <w:rFonts w:eastAsiaTheme="minorHAnsi"/>
          <w:sz w:val="20"/>
          <w:szCs w:val="28"/>
          <w:lang w:eastAsia="en-US"/>
        </w:rPr>
      </w:pPr>
    </w:p>
    <w:sectPr w:rsidR="00DB47DD" w:rsidRPr="00DB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A0A13"/>
    <w:multiLevelType w:val="multilevel"/>
    <w:tmpl w:val="6CD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C0388"/>
    <w:multiLevelType w:val="multilevel"/>
    <w:tmpl w:val="4BB2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012BD"/>
    <w:multiLevelType w:val="multilevel"/>
    <w:tmpl w:val="178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DD"/>
    <w:rsid w:val="00086F22"/>
    <w:rsid w:val="00317A7C"/>
    <w:rsid w:val="00A01E3A"/>
    <w:rsid w:val="00DB47DD"/>
    <w:rsid w:val="00E2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D25C"/>
  <w15:chartTrackingRefBased/>
  <w15:docId w15:val="{E1B6F72B-FBAE-480F-8F99-1AC74F6D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4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7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DB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47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1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">
    <w:name w:val="date"/>
    <w:basedOn w:val="a0"/>
    <w:rsid w:val="00317A7C"/>
  </w:style>
  <w:style w:type="character" w:customStyle="1" w:styleId="commentscount">
    <w:name w:val="comments_count"/>
    <w:basedOn w:val="a0"/>
    <w:rsid w:val="00317A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17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17A7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17A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17A7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unt">
    <w:name w:val="count"/>
    <w:basedOn w:val="a0"/>
    <w:rsid w:val="00317A7C"/>
  </w:style>
  <w:style w:type="character" w:customStyle="1" w:styleId="30">
    <w:name w:val="Заголовок 3 Знак"/>
    <w:basedOn w:val="a0"/>
    <w:link w:val="3"/>
    <w:uiPriority w:val="9"/>
    <w:semiHidden/>
    <w:rsid w:val="00317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317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469">
          <w:marLeft w:val="0"/>
          <w:marRight w:val="0"/>
          <w:marTop w:val="0"/>
          <w:marBottom w:val="0"/>
          <w:divBdr>
            <w:top w:val="single" w:sz="18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87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9978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94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7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12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5" w:color="CCCCCC"/>
                                <w:right w:val="single" w:sz="6" w:space="2" w:color="CCCCCC"/>
                              </w:divBdr>
                              <w:divsChild>
                                <w:div w:id="611129311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3237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15397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08749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4205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9226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8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1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9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6" w:space="8" w:color="EEEEEE"/>
                            <w:left w:val="single" w:sz="6" w:space="8" w:color="EEEEEE"/>
                            <w:bottom w:val="single" w:sz="6" w:space="8" w:color="EEEEEE"/>
                            <w:right w:val="single" w:sz="6" w:space="8" w:color="EEEEEE"/>
                          </w:divBdr>
                        </w:div>
                        <w:div w:id="2427606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6" w:space="8" w:color="EEEEEE"/>
                            <w:left w:val="single" w:sz="6" w:space="8" w:color="EEEEEE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4892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92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turbo/fb.ru/s/article/202284/mestopolojenie-chukotskogo-poluostrova-klimat-i-dostoprimechatelnosti?parent-reqid=1695959938646462-13873891766161514707-balancer-l7leveler-kubr-yp-vla-27-BAL-77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turbo/fb.ru/s/article/57542/dikie-loshadi-jizn-na-vole?parent-reqid=1695959938646462-13873891766161514707-balancer-l7leveler-kubr-yp-vla-27-BAL-7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turbo/fb.ru/s/article/45476/neobyichnyie-jivotnyie-loshad-prjevalskogo?parent-reqid=1695959938646462-13873891766161514707-balancer-l7leveler-kubr-yp-vla-27-BAL-77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andex.ru/turbo/fb.ru/s/article/267535/ernst-gekkel-biografiya-nauchnaya-deyatelnost-vklad-gekkelya-v-biologiyu?parent-reqid=1695959938646462-13873891766161514707-balancer-l7leveler-kubr-yp-vla-27-BAL-773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dex.ru/turbo/fb.ru/s/article/225258/v-kakoe-more-vpadaet-reka-anadyir-reka-anadyir-opisanie?parent-reqid=1695959938646462-13873891766161514707-balancer-l7leveler-kubr-yp-vla-27-BAL-77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Patrikeeva</dc:creator>
  <cp:keywords/>
  <dc:description/>
  <cp:lastModifiedBy>Victoria Patrikeeva</cp:lastModifiedBy>
  <cp:revision>1</cp:revision>
  <dcterms:created xsi:type="dcterms:W3CDTF">2023-09-29T03:57:00Z</dcterms:created>
  <dcterms:modified xsi:type="dcterms:W3CDTF">2023-09-29T04:28:00Z</dcterms:modified>
</cp:coreProperties>
</file>