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40" w:before="0"/>
        <w:jc w:val="center"/>
      </w:pPr>
      <w:r>
        <w:rPr>
          <w:b/>
          <w:i w:val="0"/>
          <w:color w:val="1F3A5F"/>
          <w:sz w:val="68"/>
        </w:rPr>
        <w:t>PDTrip AI</w:t>
      </w:r>
    </w:p>
    <w:p>
      <w:pPr>
        <w:spacing w:after="480" w:before="0"/>
        <w:jc w:val="center"/>
      </w:pPr>
      <w:r>
        <w:rPr>
          <w:b w:val="0"/>
          <w:i w:val="0"/>
          <w:color w:val="1B6EC2"/>
          <w:sz w:val="32"/>
        </w:rPr>
        <w:t>Chatbot Tư vấn Du lịch Việt Nam tích hợp RAG</w:t>
      </w:r>
    </w:p>
    <w:p>
      <w:pPr>
        <w:spacing w:after="80" w:before="0"/>
        <w:jc w:val="center"/>
      </w:pPr>
      <w:r>
        <w:rPr>
          <w:b/>
          <w:i w:val="0"/>
          <w:sz w:val="36"/>
        </w:rPr>
        <w:t>TÀI LIỆU PHÂN TÍCH &amp; THIẾT KẾ HỆ THỐNG</w:t>
      </w:r>
    </w:p>
    <w:p>
      <w:pPr>
        <w:spacing w:after="800" w:before="0"/>
        <w:jc w:val="center"/>
      </w:pPr>
      <w:r>
        <w:rPr>
          <w:b w:val="0"/>
          <w:i/>
          <w:color w:val="556570"/>
          <w:sz w:val="24"/>
        </w:rPr>
        <w:t>Phân tích hiện trạng · Use Case · ERD · Cơ sở dữ liệu · Sequence Diagram</w:t>
      </w:r>
    </w:p>
    <w:p>
      <w:pPr>
        <w:spacing w:after="40" w:before="0"/>
        <w:jc w:val="center"/>
      </w:pPr>
      <w:r>
        <w:rPr>
          <w:b/>
          <w:i w:val="0"/>
          <w:sz w:val="26"/>
        </w:rPr>
        <w:t>Đồ án tốt nghiệp</w:t>
      </w:r>
    </w:p>
    <w:p>
      <w:pPr>
        <w:spacing w:after="40" w:before="0"/>
        <w:jc w:val="center"/>
      </w:pPr>
      <w:r>
        <w:rPr>
          <w:b w:val="0"/>
          <w:i w:val="0"/>
          <w:color w:val="556570"/>
          <w:sz w:val="21"/>
        </w:rPr>
        <w:t>Backend: FastAPI + PostgreSQL + Qdrant + MongoDB   ·   AI: Gemini + BGE-M3   ·   Frontend: Flutter</w:t>
      </w:r>
    </w:p>
    <w:p>
      <w:pPr>
        <w:spacing w:after="120" w:before="0"/>
        <w:jc w:val="center"/>
      </w:pPr>
      <w:r>
        <w:rPr>
          <w:b w:val="0"/>
          <w:i/>
          <w:color w:val="556570"/>
          <w:sz w:val="21"/>
        </w:rPr>
        <w:t>Ngày lập: 28/06/2026</w:t>
      </w:r>
    </w:p>
    <w:p>
      <w:r>
        <w:br w:type="page"/>
      </w:r>
    </w:p>
    <w:p>
      <w:pPr>
        <w:spacing w:after="160" w:before="0"/>
      </w:pPr>
      <w:r>
        <w:rPr>
          <w:b/>
          <w:i w:val="0"/>
          <w:color w:val="1F3A5F"/>
          <w:sz w:val="36"/>
        </w:rPr>
        <w:t>Mục lục</w:t>
      </w:r>
    </w:p>
    <w:p>
      <w:fldSimple w:instr="TOC \o &quot;1-3&quot; \h \z \u">
        <w:r>
          <w:t>Nhấn Ctrl+Click rồi cập nhật để hiển thị Mục lục trong Microsoft Word.</w:t>
        </w:r>
      </w:fldSimple>
    </w:p>
    <w:p>
      <w:r>
        <w:br w:type="page"/>
      </w:r>
    </w:p>
    <w:p>
      <w:pPr>
        <w:pStyle w:val="Heading1"/>
      </w:pPr>
      <w:r>
        <w:t>1. Giới thiệu hệ thống</w:t>
      </w:r>
    </w:p>
    <w:p>
      <w:pPr>
        <w:spacing w:after="120" w:before="0"/>
      </w:pPr>
      <w:r>
        <w:rPr>
          <w:b w:val="0"/>
          <w:i w:val="0"/>
          <w:sz w:val="22"/>
        </w:rPr>
        <w:t>PDTrip AI là hệ thống chatbot tư vấn du lịch Việt Nam ứng dụng kiến trúc RAG (Retrieval-Augmented Generation). Người dùng đặt câu hỏi về điểm đến, khách sạn, ẩm thực, lịch trình… hệ thống truy hồi tri thức từ kho vector (Qdrant) kết hợp tìm kiếm toàn văn trên PostgreSQL, rồi sinh câu trả lời bằng mô hình Gemini có kiểm soát ảo giác. Hệ thống gồm backend FastAPI, ứng dụng Flutter đa nền tảng, và phần Web Admin đang được mở rộng.</w:t>
      </w:r>
    </w:p>
    <w:p>
      <w:pPr>
        <w:pStyle w:val="Heading2"/>
      </w:pPr>
      <w:r>
        <w:t>1.1. Công nghệ sử dụng</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1f3a5f"/>
          </w:tcPr>
          <w:p>
            <w:r>
              <w:rPr>
                <w:b/>
                <w:color w:val="FFFFFF"/>
                <w:sz w:val="20"/>
              </w:rPr>
              <w:t>Tầng</w:t>
            </w:r>
          </w:p>
        </w:tc>
        <w:tc>
          <w:tcPr>
            <w:tcW w:type="dxa" w:w="4608"/>
            <w:shd w:fill="1f3a5f"/>
          </w:tcPr>
          <w:p>
            <w:r>
              <w:rPr>
                <w:b/>
                <w:color w:val="FFFFFF"/>
                <w:sz w:val="20"/>
              </w:rPr>
              <w:t>Công nghệ</w:t>
            </w:r>
          </w:p>
        </w:tc>
        <w:tc>
          <w:tcPr>
            <w:tcW w:type="dxa" w:w="5760"/>
            <w:shd w:fill="1f3a5f"/>
          </w:tcPr>
          <w:p>
            <w:r>
              <w:rPr>
                <w:b/>
                <w:color w:val="FFFFFF"/>
                <w:sz w:val="20"/>
              </w:rPr>
              <w:t>Vai trò</w:t>
            </w:r>
          </w:p>
        </w:tc>
      </w:tr>
      <w:tr>
        <w:tc>
          <w:tcPr>
            <w:tcW w:type="dxa" w:w="1872"/>
          </w:tcPr>
          <w:p>
            <w:r>
              <w:rPr>
                <w:sz w:val="19"/>
              </w:rPr>
              <w:t>Backend API</w:t>
            </w:r>
          </w:p>
        </w:tc>
        <w:tc>
          <w:tcPr>
            <w:tcW w:type="dxa" w:w="4608"/>
          </w:tcPr>
          <w:p>
            <w:r>
              <w:rPr>
                <w:sz w:val="19"/>
              </w:rPr>
              <w:t>FastAPI (async), Pydantic, SQLAlchemy 2.0</w:t>
            </w:r>
          </w:p>
        </w:tc>
        <w:tc>
          <w:tcPr>
            <w:tcW w:type="dxa" w:w="5760"/>
          </w:tcPr>
          <w:p>
            <w:r>
              <w:rPr>
                <w:sz w:val="19"/>
              </w:rPr>
              <w:t>REST API, xác thực, nghiệp vụ</w:t>
            </w:r>
          </w:p>
        </w:tc>
      </w:tr>
      <w:tr>
        <w:tc>
          <w:tcPr>
            <w:tcW w:type="dxa" w:w="1872"/>
          </w:tcPr>
          <w:p>
            <w:r>
              <w:rPr>
                <w:sz w:val="19"/>
              </w:rPr>
              <w:t>CSDL quan hệ</w:t>
            </w:r>
          </w:p>
        </w:tc>
        <w:tc>
          <w:tcPr>
            <w:tcW w:type="dxa" w:w="4608"/>
          </w:tcPr>
          <w:p>
            <w:r>
              <w:rPr>
                <w:sz w:val="19"/>
              </w:rPr>
              <w:t>PostgreSQL</w:t>
            </w:r>
          </w:p>
        </w:tc>
        <w:tc>
          <w:tcPr>
            <w:tcW w:type="dxa" w:w="5760"/>
          </w:tcPr>
          <w:p>
            <w:r>
              <w:rPr>
                <w:sz w:val="19"/>
              </w:rPr>
              <w:t>Người dùng, hội thoại, nội dung du lịch, kế hoạch</w:t>
            </w:r>
          </w:p>
        </w:tc>
      </w:tr>
      <w:tr>
        <w:tc>
          <w:tcPr>
            <w:tcW w:type="dxa" w:w="1872"/>
          </w:tcPr>
          <w:p>
            <w:r>
              <w:rPr>
                <w:sz w:val="19"/>
              </w:rPr>
              <w:t>CSDL tài liệu</w:t>
            </w:r>
          </w:p>
        </w:tc>
        <w:tc>
          <w:tcPr>
            <w:tcW w:type="dxa" w:w="4608"/>
          </w:tcPr>
          <w:p>
            <w:r>
              <w:rPr>
                <w:sz w:val="19"/>
              </w:rPr>
              <w:t>MongoDB (Motor)</w:t>
            </w:r>
          </w:p>
        </w:tc>
        <w:tc>
          <w:tcPr>
            <w:tcW w:type="dxa" w:w="5760"/>
          </w:tcPr>
          <w:p>
            <w:r>
              <w:rPr>
                <w:sz w:val="19"/>
              </w:rPr>
              <w:t>Log tìm kiếm, hành vi, câu hỏi chưa trả lời, audit</w:t>
            </w:r>
          </w:p>
        </w:tc>
      </w:tr>
      <w:tr>
        <w:tc>
          <w:tcPr>
            <w:tcW w:type="dxa" w:w="1872"/>
          </w:tcPr>
          <w:p>
            <w:r>
              <w:rPr>
                <w:sz w:val="19"/>
              </w:rPr>
              <w:t>Vector DB</w:t>
            </w:r>
          </w:p>
        </w:tc>
        <w:tc>
          <w:tcPr>
            <w:tcW w:type="dxa" w:w="4608"/>
          </w:tcPr>
          <w:p>
            <w:r>
              <w:rPr>
                <w:sz w:val="19"/>
              </w:rPr>
              <w:t>Qdrant</w:t>
            </w:r>
          </w:p>
        </w:tc>
        <w:tc>
          <w:tcPr>
            <w:tcW w:type="dxa" w:w="5760"/>
          </w:tcPr>
          <w:p>
            <w:r>
              <w:rPr>
                <w:sz w:val="19"/>
              </w:rPr>
              <w:t>Lưu &amp; tìm kiếm ngữ nghĩa embedding tri thức</w:t>
            </w:r>
          </w:p>
        </w:tc>
      </w:tr>
      <w:tr>
        <w:tc>
          <w:tcPr>
            <w:tcW w:type="dxa" w:w="1872"/>
          </w:tcPr>
          <w:p>
            <w:r>
              <w:rPr>
                <w:sz w:val="19"/>
              </w:rPr>
              <w:t>AI / LLM</w:t>
            </w:r>
          </w:p>
        </w:tc>
        <w:tc>
          <w:tcPr>
            <w:tcW w:type="dxa" w:w="4608"/>
          </w:tcPr>
          <w:p>
            <w:r>
              <w:rPr>
                <w:sz w:val="19"/>
              </w:rPr>
              <w:t>Google Gemini, BGE-M3 embedding</w:t>
            </w:r>
          </w:p>
        </w:tc>
        <w:tc>
          <w:tcPr>
            <w:tcW w:type="dxa" w:w="5760"/>
          </w:tcPr>
          <w:p>
            <w:r>
              <w:rPr>
                <w:sz w:val="19"/>
              </w:rPr>
              <w:t>Sinh câu trả lời + vector hoá truy vấn</w:t>
            </w:r>
          </w:p>
        </w:tc>
      </w:tr>
      <w:tr>
        <w:tc>
          <w:tcPr>
            <w:tcW w:type="dxa" w:w="1872"/>
          </w:tcPr>
          <w:p>
            <w:r>
              <w:rPr>
                <w:sz w:val="19"/>
              </w:rPr>
              <w:t>RAG</w:t>
            </w:r>
          </w:p>
        </w:tc>
        <w:tc>
          <w:tcPr>
            <w:tcW w:type="dxa" w:w="4608"/>
          </w:tcPr>
          <w:p>
            <w:r>
              <w:rPr>
                <w:sz w:val="19"/>
              </w:rPr>
              <w:t>Hybrid Search (RRF), rerank, cache 2 lớp</w:t>
            </w:r>
          </w:p>
        </w:tc>
        <w:tc>
          <w:tcPr>
            <w:tcW w:type="dxa" w:w="5760"/>
          </w:tcPr>
          <w:p>
            <w:r>
              <w:rPr>
                <w:sz w:val="19"/>
              </w:rPr>
              <w:t>Truy hồi &amp; tối ưu chất lượng trả lời</w:t>
            </w:r>
          </w:p>
        </w:tc>
      </w:tr>
      <w:tr>
        <w:tc>
          <w:tcPr>
            <w:tcW w:type="dxa" w:w="1872"/>
          </w:tcPr>
          <w:p>
            <w:r>
              <w:rPr>
                <w:sz w:val="19"/>
              </w:rPr>
              <w:t>Frontend</w:t>
            </w:r>
          </w:p>
        </w:tc>
        <w:tc>
          <w:tcPr>
            <w:tcW w:type="dxa" w:w="4608"/>
          </w:tcPr>
          <w:p>
            <w:r>
              <w:rPr>
                <w:sz w:val="19"/>
              </w:rPr>
              <w:t>Flutter (mobile + web)</w:t>
            </w:r>
          </w:p>
        </w:tc>
        <w:tc>
          <w:tcPr>
            <w:tcW w:type="dxa" w:w="5760"/>
          </w:tcPr>
          <w:p>
            <w:r>
              <w:rPr>
                <w:sz w:val="19"/>
              </w:rPr>
              <w:t>Ứng dụng người dùng cuối</w:t>
            </w:r>
          </w:p>
        </w:tc>
      </w:tr>
      <w:tr>
        <w:tc>
          <w:tcPr>
            <w:tcW w:type="dxa" w:w="1872"/>
          </w:tcPr>
          <w:p>
            <w:r>
              <w:rPr>
                <w:sz w:val="19"/>
              </w:rPr>
              <w:t>Web Admin</w:t>
            </w:r>
          </w:p>
        </w:tc>
        <w:tc>
          <w:tcPr>
            <w:tcW w:type="dxa" w:w="4608"/>
          </w:tcPr>
          <w:p>
            <w:r>
              <w:rPr>
                <w:sz w:val="19"/>
              </w:rPr>
              <w:t>React + Vite (theo spec — đang xây)</w:t>
            </w:r>
          </w:p>
        </w:tc>
        <w:tc>
          <w:tcPr>
            <w:tcW w:type="dxa" w:w="5760"/>
          </w:tcPr>
          <w:p>
            <w:r>
              <w:rPr>
                <w:sz w:val="19"/>
              </w:rPr>
              <w:t>Trang quản trị nội bộ</w:t>
            </w:r>
          </w:p>
        </w:tc>
      </w:tr>
    </w:tbl>
    <w:p>
      <w:pPr>
        <w:spacing w:after="80"/>
      </w:pPr>
    </w:p>
    <w:p>
      <w:pPr>
        <w:pStyle w:val="Heading2"/>
      </w:pPr>
      <w:r>
        <w:t>1.2. Bề mặt API hiện có (8 nhóm)</w:t>
      </w:r>
    </w:p>
    <w:tbl>
      <w:tblPr>
        <w:tblStyle w:val="TableGrid"/>
        <w:tblW w:type="auto" w:w="0"/>
        <w:jc w:val="center"/>
        <w:tblLook w:firstColumn="1" w:firstRow="1" w:lastColumn="0" w:lastRow="0" w:noHBand="0" w:noVBand="1" w:val="04A0"/>
      </w:tblPr>
      <w:tblGrid>
        <w:gridCol w:w="4680"/>
        <w:gridCol w:w="4680"/>
      </w:tblGrid>
      <w:tr>
        <w:tc>
          <w:tcPr>
            <w:tcW w:type="dxa" w:w="3168"/>
            <w:shd w:fill="1f3a5f"/>
          </w:tcPr>
          <w:p>
            <w:r>
              <w:rPr>
                <w:b/>
                <w:color w:val="FFFFFF"/>
                <w:sz w:val="20"/>
              </w:rPr>
              <w:t>Nhóm route</w:t>
            </w:r>
          </w:p>
        </w:tc>
        <w:tc>
          <w:tcPr>
            <w:tcW w:type="dxa" w:w="9072"/>
            <w:shd w:fill="1f3a5f"/>
          </w:tcPr>
          <w:p>
            <w:r>
              <w:rPr>
                <w:b/>
                <w:color w:val="FFFFFF"/>
                <w:sz w:val="20"/>
              </w:rPr>
              <w:t>Chức năng chính</w:t>
            </w:r>
          </w:p>
        </w:tc>
      </w:tr>
      <w:tr>
        <w:tc>
          <w:tcPr>
            <w:tcW w:type="dxa" w:w="3168"/>
          </w:tcPr>
          <w:p>
            <w:r>
              <w:rPr>
                <w:sz w:val="19"/>
              </w:rPr>
              <w:t>/auth</w:t>
            </w:r>
          </w:p>
        </w:tc>
        <w:tc>
          <w:tcPr>
            <w:tcW w:type="dxa" w:w="9072"/>
          </w:tcPr>
          <w:p>
            <w:r>
              <w:rPr>
                <w:sz w:val="19"/>
              </w:rPr>
              <w:t>Đăng ký + OTP, đăng nhập, Google OAuth, refresh, quên/đổi mật khẩu, hồ sơ</w:t>
            </w:r>
          </w:p>
        </w:tc>
      </w:tr>
      <w:tr>
        <w:tc>
          <w:tcPr>
            <w:tcW w:type="dxa" w:w="3168"/>
          </w:tcPr>
          <w:p>
            <w:r>
              <w:rPr>
                <w:sz w:val="19"/>
              </w:rPr>
              <w:t>/chat/sessions, /chat/messages</w:t>
            </w:r>
          </w:p>
        </w:tc>
        <w:tc>
          <w:tcPr>
            <w:tcW w:type="dxa" w:w="9072"/>
          </w:tcPr>
          <w:p>
            <w:r>
              <w:rPr>
                <w:sz w:val="19"/>
              </w:rPr>
              <w:t>Tạo phiên, gửi tin nhắn (SSE streaming), feedback 👍/👎</w:t>
            </w:r>
          </w:p>
        </w:tc>
      </w:tr>
      <w:tr>
        <w:tc>
          <w:tcPr>
            <w:tcW w:type="dxa" w:w="3168"/>
          </w:tcPr>
          <w:p>
            <w:r>
              <w:rPr>
                <w:sz w:val="19"/>
              </w:rPr>
              <w:t>/chat/guest</w:t>
            </w:r>
          </w:p>
        </w:tc>
        <w:tc>
          <w:tcPr>
            <w:tcW w:type="dxa" w:w="9072"/>
          </w:tcPr>
          <w:p>
            <w:r>
              <w:rPr>
                <w:sz w:val="19"/>
              </w:rPr>
              <w:t>Chat thử cho khách (giới hạn lượt)</w:t>
            </w:r>
          </w:p>
        </w:tc>
      </w:tr>
      <w:tr>
        <w:tc>
          <w:tcPr>
            <w:tcW w:type="dxa" w:w="3168"/>
          </w:tcPr>
          <w:p>
            <w:r>
              <w:rPr>
                <w:sz w:val="19"/>
              </w:rPr>
              <w:t>/travel</w:t>
            </w:r>
          </w:p>
        </w:tc>
        <w:tc>
          <w:tcPr>
            <w:tcW w:type="dxa" w:w="9072"/>
          </w:tcPr>
          <w:p>
            <w:r>
              <w:rPr>
                <w:sz w:val="19"/>
              </w:rPr>
              <w:t>Danh mục, điểm đến, khách sạn, tour, vé, sự kiện, vận chuyển, mua sắm</w:t>
            </w:r>
          </w:p>
        </w:tc>
      </w:tr>
      <w:tr>
        <w:tc>
          <w:tcPr>
            <w:tcW w:type="dxa" w:w="3168"/>
          </w:tcPr>
          <w:p>
            <w:r>
              <w:rPr>
                <w:sz w:val="19"/>
              </w:rPr>
              <w:t>/trips</w:t>
            </w:r>
          </w:p>
        </w:tc>
        <w:tc>
          <w:tcPr>
            <w:tcW w:type="dxa" w:w="9072"/>
          </w:tcPr>
          <w:p>
            <w:r>
              <w:rPr>
                <w:sz w:val="19"/>
              </w:rPr>
              <w:t>Kế hoạch chuyến đi + hoạt động theo ngày (CRUD)</w:t>
            </w:r>
          </w:p>
        </w:tc>
      </w:tr>
      <w:tr>
        <w:tc>
          <w:tcPr>
            <w:tcW w:type="dxa" w:w="3168"/>
          </w:tcPr>
          <w:p>
            <w:r>
              <w:rPr>
                <w:sz w:val="19"/>
              </w:rPr>
              <w:t>/favorites, /reviews</w:t>
            </w:r>
          </w:p>
        </w:tc>
        <w:tc>
          <w:tcPr>
            <w:tcW w:type="dxa" w:w="9072"/>
          </w:tcPr>
          <w:p>
            <w:r>
              <w:rPr>
                <w:sz w:val="19"/>
              </w:rPr>
              <w:t>Yêu thích &amp; đánh giá điểm đến</w:t>
            </w:r>
          </w:p>
        </w:tc>
      </w:tr>
      <w:tr>
        <w:tc>
          <w:tcPr>
            <w:tcW w:type="dxa" w:w="3168"/>
          </w:tcPr>
          <w:p>
            <w:r>
              <w:rPr>
                <w:sz w:val="19"/>
              </w:rPr>
              <w:t>/search</w:t>
            </w:r>
          </w:p>
        </w:tc>
        <w:tc>
          <w:tcPr>
            <w:tcW w:type="dxa" w:w="9072"/>
          </w:tcPr>
          <w:p>
            <w:r>
              <w:rPr>
                <w:sz w:val="19"/>
              </w:rPr>
              <w:t>Tìm kiếm + lịch sử tìm kiếm</w:t>
            </w:r>
          </w:p>
        </w:tc>
      </w:tr>
      <w:tr>
        <w:tc>
          <w:tcPr>
            <w:tcW w:type="dxa" w:w="3168"/>
          </w:tcPr>
          <w:p>
            <w:r>
              <w:rPr>
                <w:sz w:val="19"/>
              </w:rPr>
              <w:t>/admin</w:t>
            </w:r>
          </w:p>
        </w:tc>
        <w:tc>
          <w:tcPr>
            <w:tcW w:type="dxa" w:w="9072"/>
          </w:tcPr>
          <w:p>
            <w:r>
              <w:rPr>
                <w:sz w:val="19"/>
              </w:rPr>
              <w:t>KB CRUD, embedding jobs, thống kê, users, chat-logs, câu hỏi chưa trả lời, flagged</w:t>
            </w:r>
          </w:p>
        </w:tc>
      </w:tr>
    </w:tbl>
    <w:p>
      <w:pPr>
        <w:spacing w:after="80"/>
      </w:pPr>
    </w:p>
    <w:p>
      <w:pPr>
        <w:pStyle w:val="Heading1"/>
      </w:pPr>
      <w:r>
        <w:t>2. Phân tích hiện trạng &amp; Khoảng thiếu (Gap Analysis)</w:t>
      </w:r>
    </w:p>
    <w:p>
      <w:pPr>
        <w:pStyle w:val="Heading2"/>
      </w:pPr>
      <w:r>
        <w:t>2.1. Phần đã hoàn thiện</w:t>
      </w:r>
    </w:p>
    <w:p>
      <w:pPr>
        <w:pStyle w:val="ListBullet"/>
        <w:spacing w:after="60"/>
      </w:pPr>
      <w:r>
        <w:rPr>
          <w:b/>
        </w:rPr>
        <w:t xml:space="preserve">Xác thực đầy đủ: </w:t>
      </w:r>
      <w:r>
        <w:t>đăng ký kèm OTP email, đăng nhập, Google OAuth, refresh token (httpOnly), quên/đặt lại/đổi mật khẩu.</w:t>
      </w:r>
    </w:p>
    <w:p>
      <w:pPr>
        <w:pStyle w:val="ListBullet"/>
        <w:spacing w:after="60"/>
      </w:pPr>
      <w:r>
        <w:rPr>
          <w:b/>
        </w:rPr>
        <w:t xml:space="preserve">Pipeline RAG hoàn chỉnh: </w:t>
      </w:r>
      <w:r>
        <w:t>NLP tiền xử lý + nhận diện ý định, cache 2 lớp, embedding BGE-M3, hybrid search (Qdrant + Postgres FTS) + RRF, hallucination guard, sinh trả lời Gemini dạng streaming SSE.</w:t>
      </w:r>
    </w:p>
    <w:p>
      <w:pPr>
        <w:pStyle w:val="ListBullet"/>
        <w:spacing w:after="60"/>
      </w:pPr>
      <w:r>
        <w:rPr>
          <w:b/>
        </w:rPr>
        <w:t xml:space="preserve">Nội dung du lịch: </w:t>
      </w:r>
      <w:r>
        <w:t>điểm đến, khách sạn, tour, vé, địa điểm, vận chuyển, sự kiện, mua sắm, danh mục.</w:t>
      </w:r>
    </w:p>
    <w:p>
      <w:pPr>
        <w:pStyle w:val="ListBullet"/>
        <w:spacing w:after="60"/>
      </w:pPr>
      <w:r>
        <w:rPr>
          <w:b/>
        </w:rPr>
        <w:t xml:space="preserve">Tương tác người dùng: </w:t>
      </w:r>
      <w:r>
        <w:t>yêu thích, đánh giá, lịch sử tìm kiếm, log lượt xem điểm đến.</w:t>
      </w:r>
    </w:p>
    <w:p>
      <w:pPr>
        <w:pStyle w:val="ListBullet"/>
        <w:spacing w:after="60"/>
      </w:pPr>
      <w:r>
        <w:rPr>
          <w:b/>
        </w:rPr>
        <w:t xml:space="preserve">Kế hoạch chuyến đi: </w:t>
      </w:r>
      <w:r>
        <w:t>CRUD trip_plans + trip_plan_items theo ngày.</w:t>
      </w:r>
    </w:p>
    <w:p>
      <w:pPr>
        <w:pStyle w:val="ListBullet"/>
        <w:spacing w:after="60"/>
      </w:pPr>
      <w:r>
        <w:rPr>
          <w:b/>
        </w:rPr>
        <w:t xml:space="preserve">Admin cơ bản: </w:t>
      </w:r>
      <w:r>
        <w:t>CRUD Knowledge Base + tạo embedding job, thống kê, danh sách user/chat-log, câu hỏi chưa trả lời &amp; câu trả lời nghi ảo giác (MongoDB).</w:t>
      </w:r>
    </w:p>
    <w:p>
      <w:pPr>
        <w:pStyle w:val="ListBullet"/>
        <w:spacing w:after="60"/>
      </w:pPr>
      <w:r>
        <w:rPr>
          <w:b/>
        </w:rPr>
        <w:t xml:space="preserve">Kiểm thử RAG: </w:t>
      </w:r>
      <w:r>
        <w:t>đã có test cho hybrid search, hallucination guard, NLP, intent, luồng chat.</w:t>
      </w:r>
    </w:p>
    <w:p>
      <w:pPr>
        <w:pStyle w:val="ListBullet"/>
        <w:spacing w:after="60"/>
      </w:pPr>
      <w:r>
        <w:rPr>
          <w:b/>
        </w:rPr>
        <w:t xml:space="preserve">Ứng dụng Flutter: </w:t>
      </w:r>
      <w:r>
        <w:t>các màn auth, chat, explore, search, trip, profile và một thư mục admin.</w:t>
      </w:r>
    </w:p>
    <w:p>
      <w:pPr>
        <w:pStyle w:val="Heading2"/>
      </w:pPr>
      <w:r>
        <w:t>2.2. Phần còn thiếu / cần bổ sung</w:t>
      </w:r>
    </w:p>
    <w:p>
      <w:pPr>
        <w:spacing w:after="80" w:before="0"/>
      </w:pPr>
      <w:r>
        <w:rPr>
          <w:b w:val="0"/>
          <w:i w:val="0"/>
          <w:sz w:val="22"/>
        </w:rPr>
        <w:t>Đối chiếu với đặc tả Web Admin (TA-001…TA-023) và yêu cầu một đồ án tốt nghiệp hoàn chỉnh:</w:t>
      </w:r>
    </w:p>
    <w:tbl>
      <w:tblPr>
        <w:tblStyle w:val="TableGrid"/>
        <w:tblW w:type="auto" w:w="0"/>
        <w:jc w:val="center"/>
        <w:tblLook w:firstColumn="1" w:firstRow="1" w:lastColumn="0" w:lastRow="0" w:noHBand="0" w:noVBand="1" w:val="04A0"/>
      </w:tblPr>
      <w:tblGrid>
        <w:gridCol w:w="3120"/>
        <w:gridCol w:w="3120"/>
        <w:gridCol w:w="3120"/>
      </w:tblGrid>
      <w:tr>
        <w:tc>
          <w:tcPr>
            <w:tcW w:type="dxa" w:w="4752"/>
            <w:shd w:fill="1f3a5f"/>
          </w:tcPr>
          <w:p>
            <w:r>
              <w:rPr>
                <w:b/>
                <w:color w:val="FFFFFF"/>
                <w:sz w:val="20"/>
              </w:rPr>
              <w:t>Hạng mục</w:t>
            </w:r>
          </w:p>
        </w:tc>
        <w:tc>
          <w:tcPr>
            <w:tcW w:type="dxa" w:w="5328"/>
            <w:shd w:fill="1f3a5f"/>
          </w:tcPr>
          <w:p>
            <w:r>
              <w:rPr>
                <w:b/>
                <w:color w:val="FFFFFF"/>
                <w:sz w:val="20"/>
              </w:rPr>
              <w:t>Hiện trạng</w:t>
            </w:r>
          </w:p>
        </w:tc>
        <w:tc>
          <w:tcPr>
            <w:tcW w:type="dxa" w:w="2016"/>
            <w:shd w:fill="1f3a5f"/>
          </w:tcPr>
          <w:p>
            <w:r>
              <w:rPr>
                <w:b/>
                <w:color w:val="FFFFFF"/>
                <w:sz w:val="20"/>
              </w:rPr>
              <w:t>Ưu tiên</w:t>
            </w:r>
          </w:p>
        </w:tc>
      </w:tr>
      <w:tr>
        <w:tc>
          <w:tcPr>
            <w:tcW w:type="dxa" w:w="4752"/>
          </w:tcPr>
          <w:p>
            <w:r>
              <w:rPr>
                <w:sz w:val="19"/>
              </w:rPr>
              <w:t>RBAC 4 cấp (require_role)</w:t>
            </w:r>
          </w:p>
        </w:tc>
        <w:tc>
          <w:tcPr>
            <w:tcW w:type="dxa" w:w="5328"/>
          </w:tcPr>
          <w:p>
            <w:r>
              <w:rPr>
                <w:sz w:val="19"/>
              </w:rPr>
              <w:t>Mới có 2 cấp user/admin (require_admin)</w:t>
            </w:r>
          </w:p>
        </w:tc>
        <w:tc>
          <w:tcPr>
            <w:tcW w:type="dxa" w:w="2016"/>
          </w:tcPr>
          <w:p>
            <w:r>
              <w:rPr>
                <w:b/>
                <w:color w:val="B91C1C"/>
                <w:sz w:val="19"/>
              </w:rPr>
              <w:t>CAO</w:t>
            </w:r>
          </w:p>
        </w:tc>
      </w:tr>
      <w:tr>
        <w:tc>
          <w:tcPr>
            <w:tcW w:type="dxa" w:w="4752"/>
          </w:tcPr>
          <w:p>
            <w:r>
              <w:rPr>
                <w:sz w:val="19"/>
              </w:rPr>
              <w:t>Audit Log (admin_audit_logs)</w:t>
            </w:r>
          </w:p>
        </w:tc>
        <w:tc>
          <w:tcPr>
            <w:tcW w:type="dxa" w:w="5328"/>
          </w:tcPr>
          <w:p>
            <w:r>
              <w:rPr>
                <w:sz w:val="19"/>
              </w:rPr>
              <w:t>Chưa có — không truy vết hành động admin</w:t>
            </w:r>
          </w:p>
        </w:tc>
        <w:tc>
          <w:tcPr>
            <w:tcW w:type="dxa" w:w="2016"/>
          </w:tcPr>
          <w:p>
            <w:r>
              <w:rPr>
                <w:b/>
                <w:color w:val="B91C1C"/>
                <w:sz w:val="19"/>
              </w:rPr>
              <w:t>CAO</w:t>
            </w:r>
          </w:p>
        </w:tc>
      </w:tr>
      <w:tr>
        <w:tc>
          <w:tcPr>
            <w:tcW w:type="dxa" w:w="4752"/>
          </w:tcPr>
          <w:p>
            <w:r>
              <w:rPr>
                <w:sz w:val="19"/>
              </w:rPr>
              <w:t>Web Admin Frontend (React/Vite)</w:t>
            </w:r>
          </w:p>
        </w:tc>
        <w:tc>
          <w:tcPr>
            <w:tcW w:type="dxa" w:w="5328"/>
          </w:tcPr>
          <w:p>
            <w:r>
              <w:rPr>
                <w:sz w:val="19"/>
              </w:rPr>
              <w:t>Chưa có (Flutter mới có khung admin)</w:t>
            </w:r>
          </w:p>
        </w:tc>
        <w:tc>
          <w:tcPr>
            <w:tcW w:type="dxa" w:w="2016"/>
          </w:tcPr>
          <w:p>
            <w:r>
              <w:rPr>
                <w:b/>
                <w:color w:val="B91C1C"/>
                <w:sz w:val="19"/>
              </w:rPr>
              <w:t>CAO</w:t>
            </w:r>
          </w:p>
        </w:tc>
      </w:tr>
      <w:tr>
        <w:tc>
          <w:tcPr>
            <w:tcW w:type="dxa" w:w="4752"/>
          </w:tcPr>
          <w:p>
            <w:r>
              <w:rPr>
                <w:sz w:val="19"/>
              </w:rPr>
              <w:t>Cột RAG metrics ở chat_messages</w:t>
            </w:r>
          </w:p>
        </w:tc>
        <w:tc>
          <w:tcPr>
            <w:tcW w:type="dxa" w:w="5328"/>
          </w:tcPr>
          <w:p>
            <w:r>
              <w:rPr>
                <w:sz w:val="19"/>
              </w:rPr>
              <w:t>Chưa có (confidence, search_method, latency tách…)</w:t>
            </w:r>
          </w:p>
        </w:tc>
        <w:tc>
          <w:tcPr>
            <w:tcW w:type="dxa" w:w="2016"/>
          </w:tcPr>
          <w:p>
            <w:r>
              <w:rPr>
                <w:b/>
                <w:color w:val="B91C1C"/>
                <w:sz w:val="19"/>
              </w:rPr>
              <w:t>CAO</w:t>
            </w:r>
          </w:p>
        </w:tc>
      </w:tr>
      <w:tr>
        <w:tc>
          <w:tcPr>
            <w:tcW w:type="dxa" w:w="4752"/>
          </w:tcPr>
          <w:p>
            <w:r>
              <w:rPr>
                <w:sz w:val="19"/>
              </w:rPr>
              <w:t>DB Migration (Alembic)</w:t>
            </w:r>
          </w:p>
        </w:tc>
        <w:tc>
          <w:tcPr>
            <w:tcW w:type="dxa" w:w="5328"/>
          </w:tcPr>
          <w:p>
            <w:r>
              <w:rPr>
                <w:sz w:val="19"/>
              </w:rPr>
              <w:t>Chưa có — đang dùng SQL initdb thủ công</w:t>
            </w:r>
          </w:p>
        </w:tc>
        <w:tc>
          <w:tcPr>
            <w:tcW w:type="dxa" w:w="2016"/>
          </w:tcPr>
          <w:p>
            <w:r>
              <w:rPr>
                <w:b/>
                <w:color w:val="B45309"/>
                <w:sz w:val="19"/>
              </w:rPr>
              <w:t>TB</w:t>
            </w:r>
          </w:p>
        </w:tc>
      </w:tr>
      <w:tr>
        <w:tc>
          <w:tcPr>
            <w:tcW w:type="dxa" w:w="4752"/>
          </w:tcPr>
          <w:p>
            <w:r>
              <w:rPr>
                <w:sz w:val="19"/>
              </w:rPr>
              <w:t>Dashboard analytics + biểu đồ</w:t>
            </w:r>
          </w:p>
        </w:tc>
        <w:tc>
          <w:tcPr>
            <w:tcW w:type="dxa" w:w="5328"/>
          </w:tcPr>
          <w:p>
            <w:r>
              <w:rPr>
                <w:sz w:val="19"/>
              </w:rPr>
              <w:t>Chưa có UI tổng hợp</w:t>
            </w:r>
          </w:p>
        </w:tc>
        <w:tc>
          <w:tcPr>
            <w:tcW w:type="dxa" w:w="2016"/>
          </w:tcPr>
          <w:p>
            <w:r>
              <w:rPr>
                <w:b/>
                <w:color w:val="B45309"/>
                <w:sz w:val="19"/>
              </w:rPr>
              <w:t>TB</w:t>
            </w:r>
          </w:p>
        </w:tc>
      </w:tr>
      <w:tr>
        <w:tc>
          <w:tcPr>
            <w:tcW w:type="dxa" w:w="4752"/>
          </w:tcPr>
          <w:p>
            <w:r>
              <w:rPr>
                <w:sz w:val="19"/>
              </w:rPr>
              <w:t>Quản lý User/Chat/Feedback/Media</w:t>
            </w:r>
          </w:p>
        </w:tc>
        <w:tc>
          <w:tcPr>
            <w:tcW w:type="dxa" w:w="5328"/>
          </w:tcPr>
          <w:p>
            <w:r>
              <w:rPr>
                <w:sz w:val="19"/>
              </w:rPr>
              <w:t>Chưa có UI quản trị chuyên biệt</w:t>
            </w:r>
          </w:p>
        </w:tc>
        <w:tc>
          <w:tcPr>
            <w:tcW w:type="dxa" w:w="2016"/>
          </w:tcPr>
          <w:p>
            <w:r>
              <w:rPr>
                <w:b/>
                <w:color w:val="B45309"/>
                <w:sz w:val="19"/>
              </w:rPr>
              <w:t>TB</w:t>
            </w:r>
          </w:p>
        </w:tc>
      </w:tr>
      <w:tr>
        <w:tc>
          <w:tcPr>
            <w:tcW w:type="dxa" w:w="4752"/>
          </w:tcPr>
          <w:p>
            <w:r>
              <w:rPr>
                <w:sz w:val="19"/>
              </w:rPr>
              <w:t>Giám sát AI/RAG, City–Intent mapping</w:t>
            </w:r>
          </w:p>
        </w:tc>
        <w:tc>
          <w:tcPr>
            <w:tcW w:type="dxa" w:w="5328"/>
          </w:tcPr>
          <w:p>
            <w:r>
              <w:rPr>
                <w:sz w:val="19"/>
              </w:rPr>
              <w:t>Chưa có UI</w:t>
            </w:r>
          </w:p>
        </w:tc>
        <w:tc>
          <w:tcPr>
            <w:tcW w:type="dxa" w:w="2016"/>
          </w:tcPr>
          <w:p>
            <w:r>
              <w:rPr>
                <w:b/>
                <w:color w:val="B45309"/>
                <w:sz w:val="19"/>
              </w:rPr>
              <w:t>TB</w:t>
            </w:r>
          </w:p>
        </w:tc>
      </w:tr>
      <w:tr>
        <w:tc>
          <w:tcPr>
            <w:tcW w:type="dxa" w:w="4752"/>
          </w:tcPr>
          <w:p>
            <w:r>
              <w:rPr>
                <w:sz w:val="19"/>
              </w:rPr>
              <w:t>System Config, Export, Session mgmt</w:t>
            </w:r>
          </w:p>
        </w:tc>
        <w:tc>
          <w:tcPr>
            <w:tcW w:type="dxa" w:w="5328"/>
          </w:tcPr>
          <w:p>
            <w:r>
              <w:rPr>
                <w:sz w:val="19"/>
              </w:rPr>
              <w:t>Chưa có</w:t>
            </w:r>
          </w:p>
        </w:tc>
        <w:tc>
          <w:tcPr>
            <w:tcW w:type="dxa" w:w="2016"/>
          </w:tcPr>
          <w:p>
            <w:r>
              <w:rPr>
                <w:b/>
                <w:color w:val="167A3A"/>
                <w:sz w:val="19"/>
              </w:rPr>
              <w:t>THẤP</w:t>
            </w:r>
          </w:p>
        </w:tc>
      </w:tr>
      <w:tr>
        <w:tc>
          <w:tcPr>
            <w:tcW w:type="dxa" w:w="4752"/>
          </w:tcPr>
          <w:p>
            <w:r>
              <w:rPr>
                <w:sz w:val="19"/>
              </w:rPr>
              <w:t>Kiểm thử cho module admin</w:t>
            </w:r>
          </w:p>
        </w:tc>
        <w:tc>
          <w:tcPr>
            <w:tcW w:type="dxa" w:w="5328"/>
          </w:tcPr>
          <w:p>
            <w:r>
              <w:rPr>
                <w:sz w:val="19"/>
              </w:rPr>
              <w:t>Chưa có test cho phân quyền/audit</w:t>
            </w:r>
          </w:p>
        </w:tc>
        <w:tc>
          <w:tcPr>
            <w:tcW w:type="dxa" w:w="2016"/>
          </w:tcPr>
          <w:p>
            <w:r>
              <w:rPr>
                <w:b/>
                <w:color w:val="B45309"/>
                <w:sz w:val="19"/>
              </w:rPr>
              <w:t>TB</w:t>
            </w:r>
          </w:p>
        </w:tc>
      </w:tr>
      <w:tr>
        <w:tc>
          <w:tcPr>
            <w:tcW w:type="dxa" w:w="4752"/>
          </w:tcPr>
          <w:p>
            <w:r>
              <w:rPr>
                <w:sz w:val="19"/>
              </w:rPr>
              <w:t>Tài liệu sơ đồ (Use Case, Sequence)</w:t>
            </w:r>
          </w:p>
        </w:tc>
        <w:tc>
          <w:tcPr>
            <w:tcW w:type="dxa" w:w="5328"/>
          </w:tcPr>
          <w:p>
            <w:r>
              <w:rPr>
                <w:sz w:val="19"/>
              </w:rPr>
              <w:t>Thiếu Use Case; Sequence chưa đầy đủ</w:t>
            </w:r>
          </w:p>
        </w:tc>
        <w:tc>
          <w:tcPr>
            <w:tcW w:type="dxa" w:w="2016"/>
          </w:tcPr>
          <w:p>
            <w:r>
              <w:rPr>
                <w:b/>
                <w:color w:val="B91C1C"/>
                <w:sz w:val="19"/>
              </w:rPr>
              <w:t>CAO</w:t>
            </w:r>
          </w:p>
        </w:tc>
      </w:tr>
    </w:tbl>
    <w:p>
      <w:pPr>
        <w:spacing w:after="80"/>
      </w:pPr>
    </w:p>
    <w:p>
      <w:pPr>
        <w:spacing w:after="120" w:before="0"/>
      </w:pPr>
      <w:r>
        <w:rPr>
          <w:b w:val="0"/>
          <w:i/>
          <w:color w:val="556570"/>
          <w:sz w:val="20"/>
        </w:rPr>
        <w:t>Ghi chú: tài liệu này bổ sung trực tiếp phần sơ đồ còn thiếu (Use Case, ERD, CSDL, 7 Sequence). Các hạng mục còn lại được sắp xếp trong kế hoạch ở Mục 7.</w:t>
      </w:r>
    </w:p>
    <w:p>
      <w:pPr>
        <w:pStyle w:val="Heading1"/>
      </w:pPr>
      <w:r>
        <w:t>3. Sơ đồ Use Case tổng thể</w:t>
      </w:r>
    </w:p>
    <w:p>
      <w:pPr>
        <w:spacing w:after="120" w:before="0"/>
      </w:pPr>
      <w:r>
        <w:rPr>
          <w:b w:val="0"/>
          <w:i w:val="0"/>
          <w:sz w:val="22"/>
        </w:rPr>
        <w:t>Hệ thống phục vụ 6 tác nhân, chia hai nhóm: người dùng cuối (Khách vãng lai, Người dùng đã đăng nhập) và quản trị viên (Moderator, Content Manager, Admin, Super Admin) theo phân cấp kế thừa quyền.</w:t>
      </w:r>
    </w:p>
    <w:p>
      <w:pPr>
        <w:jc w:val="center"/>
      </w:pPr>
      <w:r>
        <w:drawing>
          <wp:inline xmlns:a="http://schemas.openxmlformats.org/drawingml/2006/main" xmlns:pic="http://schemas.openxmlformats.org/drawingml/2006/picture">
            <wp:extent cx="5852160" cy="6580903"/>
            <wp:docPr id="1" name="Picture 1"/>
            <wp:cNvGraphicFramePr>
              <a:graphicFrameLocks noChangeAspect="1"/>
            </wp:cNvGraphicFramePr>
            <a:graphic>
              <a:graphicData uri="http://schemas.openxmlformats.org/drawingml/2006/picture">
                <pic:pic>
                  <pic:nvPicPr>
                    <pic:cNvPr id="0" name="usecase.png"/>
                    <pic:cNvPicPr/>
                  </pic:nvPicPr>
                  <pic:blipFill>
                    <a:blip r:embed="rId9"/>
                    <a:stretch>
                      <a:fillRect/>
                    </a:stretch>
                  </pic:blipFill>
                  <pic:spPr>
                    <a:xfrm>
                      <a:off x="0" y="0"/>
                      <a:ext cx="5852160" cy="6580903"/>
                    </a:xfrm>
                    <a:prstGeom prst="rect"/>
                  </pic:spPr>
                </pic:pic>
              </a:graphicData>
            </a:graphic>
          </wp:inline>
        </w:drawing>
      </w:r>
    </w:p>
    <w:p>
      <w:pPr>
        <w:spacing w:after="200"/>
        <w:jc w:val="center"/>
      </w:pPr>
      <w:r>
        <w:rPr>
          <w:i/>
          <w:color w:val="556570"/>
          <w:sz w:val="19"/>
        </w:rPr>
        <w:t>Hình 3.1 — Sơ đồ Use Case tổng thể (người dùng + quản trị)</w:t>
      </w:r>
    </w:p>
    <w:p>
      <w:pPr>
        <w:pStyle w:val="Heading2"/>
      </w:pPr>
      <w:r>
        <w:t>3.1. Mô tả tác nhân</w:t>
      </w:r>
    </w:p>
    <w:tbl>
      <w:tblPr>
        <w:tblStyle w:val="TableGrid"/>
        <w:tblW w:type="auto" w:w="0"/>
        <w:jc w:val="center"/>
        <w:tblLook w:firstColumn="1" w:firstRow="1" w:lastColumn="0" w:lastRow="0" w:noHBand="0" w:noVBand="1" w:val="04A0"/>
      </w:tblPr>
      <w:tblGrid>
        <w:gridCol w:w="4680"/>
        <w:gridCol w:w="4680"/>
      </w:tblGrid>
      <w:tr>
        <w:tc>
          <w:tcPr>
            <w:tcW w:type="dxa" w:w="2592"/>
            <w:shd w:fill="1f3a5f"/>
          </w:tcPr>
          <w:p>
            <w:r>
              <w:rPr>
                <w:b/>
                <w:color w:val="FFFFFF"/>
                <w:sz w:val="20"/>
              </w:rPr>
              <w:t>Tác nhân</w:t>
            </w:r>
          </w:p>
        </w:tc>
        <w:tc>
          <w:tcPr>
            <w:tcW w:type="dxa" w:w="9648"/>
            <w:shd w:fill="1f3a5f"/>
          </w:tcPr>
          <w:p>
            <w:r>
              <w:rPr>
                <w:b/>
                <w:color w:val="FFFFFF"/>
                <w:sz w:val="20"/>
              </w:rPr>
              <w:t>Quyền tiêu biểu</w:t>
            </w:r>
          </w:p>
        </w:tc>
      </w:tr>
      <w:tr>
        <w:tc>
          <w:tcPr>
            <w:tcW w:type="dxa" w:w="2592"/>
          </w:tcPr>
          <w:p>
            <w:r>
              <w:rPr>
                <w:sz w:val="19"/>
              </w:rPr>
              <w:t>Khách vãng lai</w:t>
            </w:r>
          </w:p>
        </w:tc>
        <w:tc>
          <w:tcPr>
            <w:tcW w:type="dxa" w:w="9648"/>
          </w:tcPr>
          <w:p>
            <w:r>
              <w:rPr>
                <w:sz w:val="19"/>
              </w:rPr>
              <w:t>Chat thử có giới hạn lượt; không lưu lịch sử.</w:t>
            </w:r>
          </w:p>
        </w:tc>
      </w:tr>
      <w:tr>
        <w:tc>
          <w:tcPr>
            <w:tcW w:type="dxa" w:w="2592"/>
          </w:tcPr>
          <w:p>
            <w:r>
              <w:rPr>
                <w:sz w:val="19"/>
              </w:rPr>
              <w:t>Người dùng</w:t>
            </w:r>
          </w:p>
        </w:tc>
        <w:tc>
          <w:tcPr>
            <w:tcW w:type="dxa" w:w="9648"/>
          </w:tcPr>
          <w:p>
            <w:r>
              <w:rPr>
                <w:sz w:val="19"/>
              </w:rPr>
              <w:t>Hỏi đáp RAG, lịch sử hội thoại, đánh giá câu trả lời, khám phá điểm đến, yêu thích, đánh giá, lập kế hoạch, quản lý hồ sơ.</w:t>
            </w:r>
          </w:p>
        </w:tc>
      </w:tr>
      <w:tr>
        <w:tc>
          <w:tcPr>
            <w:tcW w:type="dxa" w:w="2592"/>
          </w:tcPr>
          <w:p>
            <w:r>
              <w:rPr>
                <w:sz w:val="19"/>
              </w:rPr>
              <w:t>Moderator</w:t>
            </w:r>
          </w:p>
        </w:tc>
        <w:tc>
          <w:tcPr>
            <w:tcW w:type="dxa" w:w="9648"/>
          </w:tcPr>
          <w:p>
            <w:r>
              <w:rPr>
                <w:sz w:val="19"/>
              </w:rPr>
              <w:t>Giám sát hội thoại, xử lý phản hồi; xem dashboard (read-only phần còn lại).</w:t>
            </w:r>
          </w:p>
        </w:tc>
      </w:tr>
      <w:tr>
        <w:tc>
          <w:tcPr>
            <w:tcW w:type="dxa" w:w="2592"/>
          </w:tcPr>
          <w:p>
            <w:r>
              <w:rPr>
                <w:sz w:val="19"/>
              </w:rPr>
              <w:t>Content Manager</w:t>
            </w:r>
          </w:p>
        </w:tc>
        <w:tc>
          <w:tcPr>
            <w:tcW w:type="dxa" w:w="9648"/>
          </w:tcPr>
          <w:p>
            <w:r>
              <w:rPr>
                <w:sz w:val="19"/>
              </w:rPr>
              <w:t>Quản lý Knowledge Base, nội dung du lịch, mapping tỉnh/intent.</w:t>
            </w:r>
          </w:p>
        </w:tc>
      </w:tr>
      <w:tr>
        <w:tc>
          <w:tcPr>
            <w:tcW w:type="dxa" w:w="2592"/>
          </w:tcPr>
          <w:p>
            <w:r>
              <w:rPr>
                <w:sz w:val="19"/>
              </w:rPr>
              <w:t>Admin</w:t>
            </w:r>
          </w:p>
        </w:tc>
        <w:tc>
          <w:tcPr>
            <w:tcW w:type="dxa" w:w="9648"/>
          </w:tcPr>
          <w:p>
            <w:r>
              <w:rPr>
                <w:sz w:val="19"/>
              </w:rPr>
              <w:t>Toàn quyền vận hành trừ đổi vai trò super-admin &amp; cấu hình hệ thống (ghi).</w:t>
            </w:r>
          </w:p>
        </w:tc>
      </w:tr>
      <w:tr>
        <w:tc>
          <w:tcPr>
            <w:tcW w:type="dxa" w:w="2592"/>
          </w:tcPr>
          <w:p>
            <w:r>
              <w:rPr>
                <w:sz w:val="19"/>
              </w:rPr>
              <w:t>Super Admin</w:t>
            </w:r>
          </w:p>
        </w:tc>
        <w:tc>
          <w:tcPr>
            <w:tcW w:type="dxa" w:w="9648"/>
          </w:tcPr>
          <w:p>
            <w:r>
              <w:rPr>
                <w:sz w:val="19"/>
              </w:rPr>
              <w:t>Toàn quyền: phân quyền, cấu hình hệ thống, audit log.</w:t>
            </w:r>
          </w:p>
        </w:tc>
      </w:tr>
    </w:tbl>
    <w:p>
      <w:pPr>
        <w:spacing w:after="80"/>
      </w:pPr>
    </w:p>
    <w:p>
      <w:pPr>
        <w:pStyle w:val="Heading1"/>
      </w:pPr>
      <w:r>
        <w:t>4. Sơ đồ ERD khái niệm</w:t>
      </w:r>
    </w:p>
    <w:p>
      <w:pPr>
        <w:spacing w:after="120" w:before="0"/>
      </w:pPr>
      <w:r>
        <w:rPr>
          <w:b w:val="0"/>
          <w:i w:val="0"/>
          <w:sz w:val="22"/>
        </w:rPr>
        <w:t>ERD khái niệm thể hiện các thực thể chính và quan hệ, gom theo miền nghiệp vụ: Tài khoản, Hội thoại, Kế hoạch, Nội dung du lịch, Tương tác, Tri thức RAG và Log (MongoDB). Hai thực thể trung tâm là NGƯỜI DÙNG và ĐIỂM ĐẾN.</w:t>
      </w:r>
    </w:p>
    <w:p>
      <w:pPr>
        <w:jc w:val="center"/>
      </w:pPr>
      <w:r>
        <w:drawing>
          <wp:inline xmlns:a="http://schemas.openxmlformats.org/drawingml/2006/main" xmlns:pic="http://schemas.openxmlformats.org/drawingml/2006/picture">
            <wp:extent cx="5486400" cy="6766856"/>
            <wp:docPr id="2" name="Picture 2"/>
            <wp:cNvGraphicFramePr>
              <a:graphicFrameLocks noChangeAspect="1"/>
            </wp:cNvGraphicFramePr>
            <a:graphic>
              <a:graphicData uri="http://schemas.openxmlformats.org/drawingml/2006/picture">
                <pic:pic>
                  <pic:nvPicPr>
                    <pic:cNvPr id="0" name="erd.png"/>
                    <pic:cNvPicPr/>
                  </pic:nvPicPr>
                  <pic:blipFill>
                    <a:blip r:embed="rId10"/>
                    <a:stretch>
                      <a:fillRect/>
                    </a:stretch>
                  </pic:blipFill>
                  <pic:spPr>
                    <a:xfrm>
                      <a:off x="0" y="0"/>
                      <a:ext cx="5486400" cy="6766856"/>
                    </a:xfrm>
                    <a:prstGeom prst="rect"/>
                  </pic:spPr>
                </pic:pic>
              </a:graphicData>
            </a:graphic>
          </wp:inline>
        </w:drawing>
      </w:r>
    </w:p>
    <w:p>
      <w:pPr>
        <w:spacing w:after="200"/>
        <w:jc w:val="center"/>
      </w:pPr>
      <w:r>
        <w:rPr>
          <w:i/>
          <w:color w:val="556570"/>
          <w:sz w:val="19"/>
        </w:rPr>
        <w:t>Hình 4.1 — ERD khái niệm các thực thể chính</w:t>
      </w:r>
    </w:p>
    <w:p>
      <w:pPr>
        <w:pStyle w:val="Heading1"/>
      </w:pPr>
      <w:r>
        <w:t>5. Sơ đồ cơ sở dữ liệu chi tiết</w:t>
      </w:r>
    </w:p>
    <w:p>
      <w:pPr>
        <w:spacing w:after="120" w:before="0"/>
      </w:pPr>
      <w:r>
        <w:rPr>
          <w:b w:val="0"/>
          <w:i w:val="0"/>
          <w:sz w:val="22"/>
        </w:rPr>
        <w:t>Mô hình vật lý gồm ~22 bảng PostgreSQL và 5 collection MongoDB. Khoá chính dùng UUID; các quan hệ 1–N/N–N qua khoá ngoại. Dữ liệu log &amp; audit đặt ở MongoDB, tham chiếu logic (không FK vật lý) sang Postgres.</w:t>
      </w:r>
    </w:p>
    <w:p>
      <w:pPr>
        <w:pStyle w:val="Heading2"/>
      </w:pPr>
      <w:r>
        <w:t>5.1. Nhóm bảng chính</w:t>
      </w:r>
    </w:p>
    <w:tbl>
      <w:tblPr>
        <w:tblStyle w:val="TableGrid"/>
        <w:tblW w:type="auto" w:w="0"/>
        <w:jc w:val="center"/>
        <w:tblLook w:firstColumn="1" w:firstRow="1" w:lastColumn="0" w:lastRow="0" w:noHBand="0" w:noVBand="1" w:val="04A0"/>
      </w:tblPr>
      <w:tblGrid>
        <w:gridCol w:w="4680"/>
        <w:gridCol w:w="4680"/>
      </w:tblGrid>
      <w:tr>
        <w:tc>
          <w:tcPr>
            <w:tcW w:type="dxa" w:w="2592"/>
            <w:shd w:fill="1f3a5f"/>
          </w:tcPr>
          <w:p>
            <w:r>
              <w:rPr>
                <w:b/>
                <w:color w:val="FFFFFF"/>
                <w:sz w:val="20"/>
              </w:rPr>
              <w:t>Miền</w:t>
            </w:r>
          </w:p>
        </w:tc>
        <w:tc>
          <w:tcPr>
            <w:tcW w:type="dxa" w:w="9648"/>
            <w:shd w:fill="1f3a5f"/>
          </w:tcPr>
          <w:p>
            <w:r>
              <w:rPr>
                <w:b/>
                <w:color w:val="FFFFFF"/>
                <w:sz w:val="20"/>
              </w:rPr>
              <w:t>Bảng / Collection</w:t>
            </w:r>
          </w:p>
        </w:tc>
      </w:tr>
      <w:tr>
        <w:tc>
          <w:tcPr>
            <w:tcW w:type="dxa" w:w="2592"/>
          </w:tcPr>
          <w:p>
            <w:r>
              <w:rPr>
                <w:sz w:val="19"/>
              </w:rPr>
              <w:t>Tài khoản</w:t>
            </w:r>
          </w:p>
        </w:tc>
        <w:tc>
          <w:tcPr>
            <w:tcW w:type="dxa" w:w="9648"/>
          </w:tcPr>
          <w:p>
            <w:r>
              <w:rPr>
                <w:sz w:val="19"/>
              </w:rPr>
              <w:t>users, refresh_tokens, otp_codes, email_verifications</w:t>
            </w:r>
          </w:p>
        </w:tc>
      </w:tr>
      <w:tr>
        <w:tc>
          <w:tcPr>
            <w:tcW w:type="dxa" w:w="2592"/>
          </w:tcPr>
          <w:p>
            <w:r>
              <w:rPr>
                <w:sz w:val="19"/>
              </w:rPr>
              <w:t>Hội thoại</w:t>
            </w:r>
          </w:p>
        </w:tc>
        <w:tc>
          <w:tcPr>
            <w:tcW w:type="dxa" w:w="9648"/>
          </w:tcPr>
          <w:p>
            <w:r>
              <w:rPr>
                <w:sz w:val="19"/>
              </w:rPr>
              <w:t>chat_sessions, chat_messages</w:t>
            </w:r>
          </w:p>
        </w:tc>
      </w:tr>
      <w:tr>
        <w:tc>
          <w:tcPr>
            <w:tcW w:type="dxa" w:w="2592"/>
          </w:tcPr>
          <w:p>
            <w:r>
              <w:rPr>
                <w:sz w:val="19"/>
              </w:rPr>
              <w:t>Nội dung du lịch</w:t>
            </w:r>
          </w:p>
        </w:tc>
        <w:tc>
          <w:tcPr>
            <w:tcW w:type="dxa" w:w="9648"/>
          </w:tcPr>
          <w:p>
            <w:r>
              <w:rPr>
                <w:sz w:val="19"/>
              </w:rPr>
              <w:t>destinations, categories, destination_categories, hotels, tours, tickets, locations, transport_options, destination_events, shopping_places, destination_view_logs</w:t>
            </w:r>
          </w:p>
        </w:tc>
      </w:tr>
      <w:tr>
        <w:tc>
          <w:tcPr>
            <w:tcW w:type="dxa" w:w="2592"/>
          </w:tcPr>
          <w:p>
            <w:r>
              <w:rPr>
                <w:sz w:val="19"/>
              </w:rPr>
              <w:t>Tương tác</w:t>
            </w:r>
          </w:p>
        </w:tc>
        <w:tc>
          <w:tcPr>
            <w:tcW w:type="dxa" w:w="9648"/>
          </w:tcPr>
          <w:p>
            <w:r>
              <w:rPr>
                <w:sz w:val="19"/>
              </w:rPr>
              <w:t>reviews, user_favorites</w:t>
            </w:r>
          </w:p>
        </w:tc>
      </w:tr>
      <w:tr>
        <w:tc>
          <w:tcPr>
            <w:tcW w:type="dxa" w:w="2592"/>
          </w:tcPr>
          <w:p>
            <w:r>
              <w:rPr>
                <w:sz w:val="19"/>
              </w:rPr>
              <w:t>Kế hoạch</w:t>
            </w:r>
          </w:p>
        </w:tc>
        <w:tc>
          <w:tcPr>
            <w:tcW w:type="dxa" w:w="9648"/>
          </w:tcPr>
          <w:p>
            <w:r>
              <w:rPr>
                <w:sz w:val="19"/>
              </w:rPr>
              <w:t>trip_plans, trip_plan_items</w:t>
            </w:r>
          </w:p>
        </w:tc>
      </w:tr>
      <w:tr>
        <w:tc>
          <w:tcPr>
            <w:tcW w:type="dxa" w:w="2592"/>
          </w:tcPr>
          <w:p>
            <w:r>
              <w:rPr>
                <w:sz w:val="19"/>
              </w:rPr>
              <w:t>Tri thức RAG</w:t>
            </w:r>
          </w:p>
        </w:tc>
        <w:tc>
          <w:tcPr>
            <w:tcW w:type="dxa" w:w="9648"/>
          </w:tcPr>
          <w:p>
            <w:r>
              <w:rPr>
                <w:sz w:val="19"/>
              </w:rPr>
              <w:t>knowledge_entries, embedding_jobs</w:t>
            </w:r>
          </w:p>
        </w:tc>
      </w:tr>
      <w:tr>
        <w:tc>
          <w:tcPr>
            <w:tcW w:type="dxa" w:w="2592"/>
          </w:tcPr>
          <w:p>
            <w:r>
              <w:rPr>
                <w:sz w:val="19"/>
              </w:rPr>
              <w:t>Log (MongoDB)</w:t>
            </w:r>
          </w:p>
        </w:tc>
        <w:tc>
          <w:tcPr>
            <w:tcW w:type="dxa" w:w="9648"/>
          </w:tcPr>
          <w:p>
            <w:r>
              <w:rPr>
                <w:sz w:val="19"/>
              </w:rPr>
              <w:t>search_history, user_behavior, chatbot_unanswered_questions, chatbot_flagged_responses, admin_audit_logs*</w:t>
            </w:r>
          </w:p>
        </w:tc>
      </w:tr>
    </w:tbl>
    <w:p>
      <w:pPr>
        <w:spacing w:after="80"/>
      </w:pPr>
    </w:p>
    <w:p>
      <w:pPr>
        <w:spacing w:after="120" w:before="0"/>
      </w:pPr>
      <w:r>
        <w:rPr>
          <w:b w:val="0"/>
          <w:i/>
          <w:color w:val="556570"/>
          <w:sz w:val="20"/>
        </w:rPr>
        <w:t>* admin_audit_logs là collection bổ sung theo TA-002 (chưa triển khai).</w:t>
      </w:r>
    </w:p>
    <w:p>
      <w:pPr>
        <w:jc w:val="center"/>
      </w:pPr>
      <w:r>
        <w:drawing>
          <wp:inline xmlns:a="http://schemas.openxmlformats.org/drawingml/2006/main" xmlns:pic="http://schemas.openxmlformats.org/drawingml/2006/picture">
            <wp:extent cx="3977639" cy="8413965"/>
            <wp:docPr id="3" name="Picture 3"/>
            <wp:cNvGraphicFramePr>
              <a:graphicFrameLocks noChangeAspect="1"/>
            </wp:cNvGraphicFramePr>
            <a:graphic>
              <a:graphicData uri="http://schemas.openxmlformats.org/drawingml/2006/picture">
                <pic:pic>
                  <pic:nvPicPr>
                    <pic:cNvPr id="0" name="dbschema.png"/>
                    <pic:cNvPicPr/>
                  </pic:nvPicPr>
                  <pic:blipFill>
                    <a:blip r:embed="rId11"/>
                    <a:stretch>
                      <a:fillRect/>
                    </a:stretch>
                  </pic:blipFill>
                  <pic:spPr>
                    <a:xfrm>
                      <a:off x="0" y="0"/>
                      <a:ext cx="3977639" cy="8413965"/>
                    </a:xfrm>
                    <a:prstGeom prst="rect"/>
                  </pic:spPr>
                </pic:pic>
              </a:graphicData>
            </a:graphic>
          </wp:inline>
        </w:drawing>
      </w:r>
    </w:p>
    <w:p>
      <w:pPr>
        <w:spacing w:after="200"/>
        <w:jc w:val="center"/>
      </w:pPr>
      <w:r>
        <w:rPr>
          <w:i/>
          <w:color w:val="556570"/>
          <w:sz w:val="19"/>
        </w:rPr>
        <w:t>Hình 5.1 — Sơ đồ CSDL chi tiết (PostgreSQL + MongoDB)</w:t>
      </w:r>
    </w:p>
    <w:p>
      <w:pPr>
        <w:pStyle w:val="Heading1"/>
      </w:pPr>
      <w:r>
        <w:t>6. Sơ đồ tuần tự (Sequence Diagrams)</w:t>
      </w:r>
    </w:p>
    <w:p>
      <w:pPr>
        <w:spacing w:after="120" w:before="0"/>
      </w:pPr>
      <w:r>
        <w:rPr>
          <w:b w:val="0"/>
          <w:i w:val="0"/>
          <w:sz w:val="22"/>
        </w:rPr>
        <w:t>Bảy luồng nghiệp vụ then chốt, mô tả theo đúng trình tự thời gian thực tế trong mã nguồn. Các sơ đồ được trình bày ngang trang để dễ đọc.</w:t>
      </w:r>
    </w:p>
    <w:p>
      <w:pPr>
        <w:sectPr>
          <w:pgSz w:w="12240" w:h="15840"/>
          <w:pgMar w:top="1440" w:right="1440" w:bottom="1440" w:left="1440" w:header="720" w:footer="720" w:gutter="0"/>
          <w:cols w:space="720"/>
          <w:docGrid w:linePitch="360"/>
        </w:sectPr>
      </w:pPr>
    </w:p>
    <w:p>
      <w:pPr>
        <w:pStyle w:val="Heading2"/>
      </w:pPr>
      <w:r>
        <w:t>6.1. Đăng ký tài khoản + OTP</w:t>
      </w:r>
    </w:p>
    <w:p>
      <w:pPr>
        <w:spacing w:after="120" w:before="0"/>
      </w:pPr>
      <w:r>
        <w:rPr>
          <w:b w:val="0"/>
          <w:i w:val="0"/>
          <w:sz w:val="21"/>
        </w:rPr>
        <w:t>Người dùng yêu cầu mã OTP, hệ thống tạo &amp; gửi email; bước xác nhận kiểm tra OTP còn hiệu lực, băm mật khẩu và tạo tài khoản đã xác thực email.</w:t>
      </w:r>
    </w:p>
    <w:p>
      <w:pPr>
        <w:jc w:val="center"/>
      </w:pPr>
      <w:r>
        <w:drawing>
          <wp:inline xmlns:a="http://schemas.openxmlformats.org/drawingml/2006/main" xmlns:pic="http://schemas.openxmlformats.org/drawingml/2006/picture">
            <wp:extent cx="8595360" cy="4028952"/>
            <wp:docPr id="4" name="Picture 4"/>
            <wp:cNvGraphicFramePr>
              <a:graphicFrameLocks noChangeAspect="1"/>
            </wp:cNvGraphicFramePr>
            <a:graphic>
              <a:graphicData uri="http://schemas.openxmlformats.org/drawingml/2006/picture">
                <pic:pic>
                  <pic:nvPicPr>
                    <pic:cNvPr id="0" name="seq1_register.png"/>
                    <pic:cNvPicPr/>
                  </pic:nvPicPr>
                  <pic:blipFill>
                    <a:blip r:embed="rId12"/>
                    <a:stretch>
                      <a:fillRect/>
                    </a:stretch>
                  </pic:blipFill>
                  <pic:spPr>
                    <a:xfrm>
                      <a:off x="0" y="0"/>
                      <a:ext cx="8595360" cy="4028952"/>
                    </a:xfrm>
                    <a:prstGeom prst="rect"/>
                  </pic:spPr>
                </pic:pic>
              </a:graphicData>
            </a:graphic>
          </wp:inline>
        </w:drawing>
      </w:r>
    </w:p>
    <w:p>
      <w:pPr>
        <w:spacing w:after="200"/>
        <w:jc w:val="center"/>
      </w:pPr>
      <w:r>
        <w:rPr>
          <w:i/>
          <w:color w:val="556570"/>
          <w:sz w:val="19"/>
        </w:rPr>
        <w:t>Hình 6.1 — Đăng ký tài khoản + OTP</w:t>
      </w:r>
    </w:p>
    <w:p>
      <w:r>
        <w:br w:type="page"/>
      </w:r>
    </w:p>
    <w:p>
      <w:r>
        <w:br/>
      </w:r>
    </w:p>
    <w:p>
      <w:pPr>
        <w:pStyle w:val="Heading2"/>
      </w:pPr>
      <w:r>
        <w:t>6.2. Đăng nhập + Refresh Token</w:t>
      </w:r>
    </w:p>
    <w:p>
      <w:pPr>
        <w:spacing w:after="120" w:before="0"/>
      </w:pPr>
      <w:r>
        <w:rPr>
          <w:b w:val="0"/>
          <w:i w:val="0"/>
          <w:sz w:val="21"/>
        </w:rPr>
        <w:t>Xác thực mật khẩu (bcrypt), cấp access JWT ngắn hạn + refresh token (httpOnly cookie). Khi access hết hạn, FE gọi /auth/refresh để xoay vòng token.</w:t>
      </w:r>
    </w:p>
    <w:p>
      <w:pPr>
        <w:jc w:val="center"/>
      </w:pPr>
      <w:r>
        <w:drawing>
          <wp:inline xmlns:a="http://schemas.openxmlformats.org/drawingml/2006/main" xmlns:pic="http://schemas.openxmlformats.org/drawingml/2006/picture">
            <wp:extent cx="8595360" cy="3988385"/>
            <wp:docPr id="5" name="Picture 5"/>
            <wp:cNvGraphicFramePr>
              <a:graphicFrameLocks noChangeAspect="1"/>
            </wp:cNvGraphicFramePr>
            <a:graphic>
              <a:graphicData uri="http://schemas.openxmlformats.org/drawingml/2006/picture">
                <pic:pic>
                  <pic:nvPicPr>
                    <pic:cNvPr id="0" name="seq2_login.png"/>
                    <pic:cNvPicPr/>
                  </pic:nvPicPr>
                  <pic:blipFill>
                    <a:blip r:embed="rId13"/>
                    <a:stretch>
                      <a:fillRect/>
                    </a:stretch>
                  </pic:blipFill>
                  <pic:spPr>
                    <a:xfrm>
                      <a:off x="0" y="0"/>
                      <a:ext cx="8595360" cy="3988385"/>
                    </a:xfrm>
                    <a:prstGeom prst="rect"/>
                  </pic:spPr>
                </pic:pic>
              </a:graphicData>
            </a:graphic>
          </wp:inline>
        </w:drawing>
      </w:r>
    </w:p>
    <w:p>
      <w:pPr>
        <w:spacing w:after="200"/>
        <w:jc w:val="center"/>
      </w:pPr>
      <w:r>
        <w:rPr>
          <w:i/>
          <w:color w:val="556570"/>
          <w:sz w:val="19"/>
        </w:rPr>
        <w:t>Hình 6.2 — Đăng nhập + Refresh Token</w:t>
      </w:r>
    </w:p>
    <w:p>
      <w:r>
        <w:br w:type="page"/>
      </w:r>
    </w:p>
    <w:p>
      <w:r>
        <w:br/>
      </w:r>
    </w:p>
    <w:p>
      <w:pPr>
        <w:pStyle w:val="Heading2"/>
      </w:pPr>
      <w:r>
        <w:t>6.3. Hỏi đáp Chatbot — RAG Pipeline (cốt lõi)</w:t>
      </w:r>
    </w:p>
    <w:p>
      <w:pPr>
        <w:spacing w:after="120" w:before="0"/>
      </w:pPr>
      <w:r>
        <w:rPr>
          <w:b w:val="0"/>
          <w:i w:val="0"/>
          <w:sz w:val="21"/>
        </w:rPr>
        <w:t>Tiền xử lý NLP → kiểm tra cache → (nếu miss) embedding + hybrid search Qdrant/FTS → RRF + rerank + hallucination guard → Gemini sinh trả lời streaming SSE → lưu chat_messages, ghi log Mongo, set cache, đo lường hiệu năng.</w:t>
      </w:r>
    </w:p>
    <w:p>
      <w:pPr>
        <w:jc w:val="center"/>
      </w:pPr>
      <w:r>
        <w:drawing>
          <wp:inline xmlns:a="http://schemas.openxmlformats.org/drawingml/2006/main" xmlns:pic="http://schemas.openxmlformats.org/drawingml/2006/picture">
            <wp:extent cx="8595360" cy="4072184"/>
            <wp:docPr id="6" name="Picture 6"/>
            <wp:cNvGraphicFramePr>
              <a:graphicFrameLocks noChangeAspect="1"/>
            </wp:cNvGraphicFramePr>
            <a:graphic>
              <a:graphicData uri="http://schemas.openxmlformats.org/drawingml/2006/picture">
                <pic:pic>
                  <pic:nvPicPr>
                    <pic:cNvPr id="0" name="seq3_rag.png"/>
                    <pic:cNvPicPr/>
                  </pic:nvPicPr>
                  <pic:blipFill>
                    <a:blip r:embed="rId14"/>
                    <a:stretch>
                      <a:fillRect/>
                    </a:stretch>
                  </pic:blipFill>
                  <pic:spPr>
                    <a:xfrm>
                      <a:off x="0" y="0"/>
                      <a:ext cx="8595360" cy="4072184"/>
                    </a:xfrm>
                    <a:prstGeom prst="rect"/>
                  </pic:spPr>
                </pic:pic>
              </a:graphicData>
            </a:graphic>
          </wp:inline>
        </w:drawing>
      </w:r>
    </w:p>
    <w:p>
      <w:pPr>
        <w:spacing w:after="200"/>
        <w:jc w:val="center"/>
      </w:pPr>
      <w:r>
        <w:rPr>
          <w:i/>
          <w:color w:val="556570"/>
          <w:sz w:val="19"/>
        </w:rPr>
        <w:t>Hình 6.3 — Hỏi đáp Chatbot — RAG Pipeline (cốt lõi)</w:t>
      </w:r>
    </w:p>
    <w:p>
      <w:r>
        <w:br w:type="page"/>
      </w:r>
    </w:p>
    <w:p>
      <w:r>
        <w:br/>
      </w:r>
    </w:p>
    <w:p>
      <w:pPr>
        <w:pStyle w:val="Heading2"/>
      </w:pPr>
      <w:r>
        <w:t>6.4. Khách vãng lai chat (giới hạn lượt)</w:t>
      </w:r>
    </w:p>
    <w:p>
      <w:pPr>
        <w:spacing w:after="120" w:before="0"/>
      </w:pPr>
      <w:r>
        <w:rPr>
          <w:b w:val="0"/>
          <w:i w:val="0"/>
          <w:sz w:val="21"/>
        </w:rPr>
        <w:t>Kiểm tra hạn mức theo định danh khách; còn lượt thì chạy RAG (không lưu lịch sử user), hết lượt trả 429 và mời đăng nhập.</w:t>
      </w:r>
    </w:p>
    <w:p>
      <w:pPr>
        <w:jc w:val="center"/>
      </w:pPr>
      <w:r>
        <w:drawing>
          <wp:inline xmlns:a="http://schemas.openxmlformats.org/drawingml/2006/main" xmlns:pic="http://schemas.openxmlformats.org/drawingml/2006/picture">
            <wp:extent cx="8595360" cy="3630215"/>
            <wp:docPr id="7" name="Picture 7"/>
            <wp:cNvGraphicFramePr>
              <a:graphicFrameLocks noChangeAspect="1"/>
            </wp:cNvGraphicFramePr>
            <a:graphic>
              <a:graphicData uri="http://schemas.openxmlformats.org/drawingml/2006/picture">
                <pic:pic>
                  <pic:nvPicPr>
                    <pic:cNvPr id="0" name="seq4_guest.png"/>
                    <pic:cNvPicPr/>
                  </pic:nvPicPr>
                  <pic:blipFill>
                    <a:blip r:embed="rId15"/>
                    <a:stretch>
                      <a:fillRect/>
                    </a:stretch>
                  </pic:blipFill>
                  <pic:spPr>
                    <a:xfrm>
                      <a:off x="0" y="0"/>
                      <a:ext cx="8595360" cy="3630215"/>
                    </a:xfrm>
                    <a:prstGeom prst="rect"/>
                  </pic:spPr>
                </pic:pic>
              </a:graphicData>
            </a:graphic>
          </wp:inline>
        </w:drawing>
      </w:r>
    </w:p>
    <w:p>
      <w:pPr>
        <w:spacing w:after="200"/>
        <w:jc w:val="center"/>
      </w:pPr>
      <w:r>
        <w:rPr>
          <w:i/>
          <w:color w:val="556570"/>
          <w:sz w:val="19"/>
        </w:rPr>
        <w:t>Hình 6.4 — Khách vãng lai chat (giới hạn lượt)</w:t>
      </w:r>
    </w:p>
    <w:p>
      <w:r>
        <w:br w:type="page"/>
      </w:r>
    </w:p>
    <w:p>
      <w:r>
        <w:br/>
      </w:r>
    </w:p>
    <w:p>
      <w:pPr>
        <w:pStyle w:val="Heading2"/>
      </w:pPr>
      <w:r>
        <w:t>6.5. Lập &amp; quản lý kế hoạch chuyến đi</w:t>
      </w:r>
    </w:p>
    <w:p>
      <w:pPr>
        <w:spacing w:after="120" w:before="0"/>
      </w:pPr>
      <w:r>
        <w:rPr>
          <w:b w:val="0"/>
          <w:i w:val="0"/>
          <w:sz w:val="21"/>
        </w:rPr>
        <w:t>Tạo trip_plans (draft) sau khi xác thực JWT, thêm hoạt động theo ngày vào trip_plan_items, truy vấn chi tiết lịch trình theo ngày.</w:t>
      </w:r>
    </w:p>
    <w:p>
      <w:pPr>
        <w:jc w:val="center"/>
      </w:pPr>
      <w:r>
        <w:drawing>
          <wp:inline xmlns:a="http://schemas.openxmlformats.org/drawingml/2006/main" xmlns:pic="http://schemas.openxmlformats.org/drawingml/2006/picture">
            <wp:extent cx="8595360" cy="3921287"/>
            <wp:docPr id="8" name="Picture 8"/>
            <wp:cNvGraphicFramePr>
              <a:graphicFrameLocks noChangeAspect="1"/>
            </wp:cNvGraphicFramePr>
            <a:graphic>
              <a:graphicData uri="http://schemas.openxmlformats.org/drawingml/2006/picture">
                <pic:pic>
                  <pic:nvPicPr>
                    <pic:cNvPr id="0" name="seq5_trip.png"/>
                    <pic:cNvPicPr/>
                  </pic:nvPicPr>
                  <pic:blipFill>
                    <a:blip r:embed="rId16"/>
                    <a:stretch>
                      <a:fillRect/>
                    </a:stretch>
                  </pic:blipFill>
                  <pic:spPr>
                    <a:xfrm>
                      <a:off x="0" y="0"/>
                      <a:ext cx="8595360" cy="3921287"/>
                    </a:xfrm>
                    <a:prstGeom prst="rect"/>
                  </pic:spPr>
                </pic:pic>
              </a:graphicData>
            </a:graphic>
          </wp:inline>
        </w:drawing>
      </w:r>
    </w:p>
    <w:p>
      <w:pPr>
        <w:spacing w:after="200"/>
        <w:jc w:val="center"/>
      </w:pPr>
      <w:r>
        <w:rPr>
          <w:i/>
          <w:color w:val="556570"/>
          <w:sz w:val="19"/>
        </w:rPr>
        <w:t>Hình 6.5 — Lập &amp; quản lý kế hoạch chuyến đi</w:t>
      </w:r>
    </w:p>
    <w:p>
      <w:r>
        <w:br w:type="page"/>
      </w:r>
    </w:p>
    <w:p>
      <w:r>
        <w:br/>
      </w:r>
    </w:p>
    <w:p>
      <w:pPr>
        <w:pStyle w:val="Heading2"/>
      </w:pPr>
      <w:r>
        <w:t>6.6. Admin sửa Knowledge Base → Embedding Job → Qdrant</w:t>
      </w:r>
    </w:p>
    <w:p>
      <w:pPr>
        <w:spacing w:after="120" w:before="0"/>
      </w:pPr>
      <w:r>
        <w:rPr>
          <w:b w:val="0"/>
          <w:i w:val="0"/>
          <w:sz w:val="21"/>
        </w:rPr>
        <w:t>Kiểm tra phân quyền, cập nhật entry, tạo embedding job (pending), ghi audit; worker nền encode BGE-M3 và upsert vector vào Qdrant; FE polling 3s cập nhật trạng thái đồng bộ.</w:t>
      </w:r>
    </w:p>
    <w:p>
      <w:pPr>
        <w:jc w:val="center"/>
      </w:pPr>
      <w:r>
        <w:drawing>
          <wp:inline xmlns:a="http://schemas.openxmlformats.org/drawingml/2006/main" xmlns:pic="http://schemas.openxmlformats.org/drawingml/2006/picture">
            <wp:extent cx="8595360" cy="3496592"/>
            <wp:docPr id="9" name="Picture 9"/>
            <wp:cNvGraphicFramePr>
              <a:graphicFrameLocks noChangeAspect="1"/>
            </wp:cNvGraphicFramePr>
            <a:graphic>
              <a:graphicData uri="http://schemas.openxmlformats.org/drawingml/2006/picture">
                <pic:pic>
                  <pic:nvPicPr>
                    <pic:cNvPr id="0" name="seq6_admin_kb.png"/>
                    <pic:cNvPicPr/>
                  </pic:nvPicPr>
                  <pic:blipFill>
                    <a:blip r:embed="rId17"/>
                    <a:stretch>
                      <a:fillRect/>
                    </a:stretch>
                  </pic:blipFill>
                  <pic:spPr>
                    <a:xfrm>
                      <a:off x="0" y="0"/>
                      <a:ext cx="8595360" cy="3496592"/>
                    </a:xfrm>
                    <a:prstGeom prst="rect"/>
                  </pic:spPr>
                </pic:pic>
              </a:graphicData>
            </a:graphic>
          </wp:inline>
        </w:drawing>
      </w:r>
    </w:p>
    <w:p>
      <w:pPr>
        <w:spacing w:after="200"/>
        <w:jc w:val="center"/>
      </w:pPr>
      <w:r>
        <w:rPr>
          <w:i/>
          <w:color w:val="556570"/>
          <w:sz w:val="19"/>
        </w:rPr>
        <w:t>Hình 6.6 — Admin sửa Knowledge Base → Embedding Job → Qdrant</w:t>
      </w:r>
    </w:p>
    <w:p>
      <w:r>
        <w:br w:type="page"/>
      </w:r>
    </w:p>
    <w:p>
      <w:r>
        <w:br/>
      </w:r>
    </w:p>
    <w:p>
      <w:pPr>
        <w:pStyle w:val="Heading2"/>
      </w:pPr>
      <w:r>
        <w:t>6.7. Đăng nhập Admin &amp; đổi vai trò (Audit Log)</w:t>
      </w:r>
    </w:p>
    <w:p>
      <w:pPr>
        <w:spacing w:after="120" w:before="0"/>
      </w:pPr>
      <w:r>
        <w:rPr>
          <w:b w:val="0"/>
          <w:i w:val="0"/>
          <w:sz w:val="21"/>
        </w:rPr>
        <w:t>Đăng nhập admin (ghi audit login); Super Admin đổi vai trò người dùng — chặn 403 nếu thiếu quyền, ngược lại cập nhật role và ghi audit role_change kèm giá trị trước/sau.</w:t>
      </w:r>
    </w:p>
    <w:p>
      <w:pPr>
        <w:jc w:val="center"/>
      </w:pPr>
      <w:r>
        <w:drawing>
          <wp:inline xmlns:a="http://schemas.openxmlformats.org/drawingml/2006/main" xmlns:pic="http://schemas.openxmlformats.org/drawingml/2006/picture">
            <wp:extent cx="8595360" cy="3801564"/>
            <wp:docPr id="10" name="Picture 10"/>
            <wp:cNvGraphicFramePr>
              <a:graphicFrameLocks noChangeAspect="1"/>
            </wp:cNvGraphicFramePr>
            <a:graphic>
              <a:graphicData uri="http://schemas.openxmlformats.org/drawingml/2006/picture">
                <pic:pic>
                  <pic:nvPicPr>
                    <pic:cNvPr id="0" name="seq7_admin_rbac.png"/>
                    <pic:cNvPicPr/>
                  </pic:nvPicPr>
                  <pic:blipFill>
                    <a:blip r:embed="rId18"/>
                    <a:stretch>
                      <a:fillRect/>
                    </a:stretch>
                  </pic:blipFill>
                  <pic:spPr>
                    <a:xfrm>
                      <a:off x="0" y="0"/>
                      <a:ext cx="8595360" cy="3801564"/>
                    </a:xfrm>
                    <a:prstGeom prst="rect"/>
                  </pic:spPr>
                </pic:pic>
              </a:graphicData>
            </a:graphic>
          </wp:inline>
        </w:drawing>
      </w:r>
    </w:p>
    <w:p>
      <w:pPr>
        <w:spacing w:after="200"/>
        <w:jc w:val="center"/>
      </w:pPr>
      <w:r>
        <w:rPr>
          <w:i/>
          <w:color w:val="556570"/>
          <w:sz w:val="19"/>
        </w:rPr>
        <w:t>Hình 6.7 — Đăng nhập Admin &amp; đổi vai trò (Audit Log)</w:t>
      </w:r>
    </w:p>
    <w:p>
      <w:pPr>
        <w:sectPr>
          <w:pgSz w:w="15840" w:h="12240" w:orient="landscape"/>
          <w:pgMar w:top="1008" w:right="1008" w:bottom="1008" w:left="1008" w:header="720" w:footer="720" w:gutter="0"/>
          <w:cols w:space="720"/>
          <w:docGrid w:linePitch="360"/>
        </w:sectPr>
      </w:pPr>
    </w:p>
    <w:p>
      <w:pPr>
        <w:pStyle w:val="Heading1"/>
      </w:pPr>
      <w:r>
        <w:t>7. Kế hoạch hoàn thiện đồ án</w:t>
      </w:r>
    </w:p>
    <w:p>
      <w:pPr>
        <w:spacing w:after="120" w:before="0"/>
      </w:pPr>
      <w:r>
        <w:rPr>
          <w:b w:val="0"/>
          <w:i w:val="0"/>
          <w:sz w:val="22"/>
        </w:rPr>
        <w:t>Kế hoạch bám theo roadmap Web Admin (TA-001…TA-023) đã nạp vào dự án, ưu tiên các hạng mục lõi phục vụ hội đồng bảo vệ, đồng thời bổ sung migration và kiểm thử.</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fill="1f3a5f"/>
          </w:tcPr>
          <w:p>
            <w:r>
              <w:rPr>
                <w:b/>
                <w:color w:val="FFFFFF"/>
                <w:sz w:val="20"/>
              </w:rPr>
              <w:t>Giai đoạn</w:t>
            </w:r>
          </w:p>
        </w:tc>
        <w:tc>
          <w:tcPr>
            <w:tcW w:type="dxa" w:w="5328"/>
            <w:shd w:fill="1f3a5f"/>
          </w:tcPr>
          <w:p>
            <w:r>
              <w:rPr>
                <w:b/>
                <w:color w:val="FFFFFF"/>
                <w:sz w:val="20"/>
              </w:rPr>
              <w:t>Nội dung</w:t>
            </w:r>
          </w:p>
        </w:tc>
        <w:tc>
          <w:tcPr>
            <w:tcW w:type="dxa" w:w="4464"/>
            <w:shd w:fill="1f3a5f"/>
          </w:tcPr>
          <w:p>
            <w:r>
              <w:rPr>
                <w:b/>
                <w:color w:val="FFFFFF"/>
                <w:sz w:val="20"/>
              </w:rPr>
              <w:t>Kết quả cần đạt</w:t>
            </w:r>
          </w:p>
        </w:tc>
      </w:tr>
      <w:tr>
        <w:tc>
          <w:tcPr>
            <w:tcW w:type="dxa" w:w="2448"/>
          </w:tcPr>
          <w:p>
            <w:r>
              <w:rPr>
                <w:b/>
                <w:color w:val="1F3A5F"/>
                <w:sz w:val="19"/>
              </w:rPr>
              <w:t>P0 — Nền tảng</w:t>
            </w:r>
          </w:p>
        </w:tc>
        <w:tc>
          <w:tcPr>
            <w:tcW w:type="dxa" w:w="5328"/>
          </w:tcPr>
          <w:p>
            <w:r>
              <w:rPr>
                <w:sz w:val="19"/>
              </w:rPr>
              <w:t>RBAC 4 cấp (TA-001), Audit Log (TA-002), khung React Admin (TA-003), trang Auth (TA-004)</w:t>
            </w:r>
          </w:p>
        </w:tc>
        <w:tc>
          <w:tcPr>
            <w:tcW w:type="dxa" w:w="4464"/>
          </w:tcPr>
          <w:p>
            <w:r>
              <w:rPr>
                <w:sz w:val="19"/>
              </w:rPr>
              <w:t>Phân quyền + truy vết hoàn chỉnh; đăng nhập admin</w:t>
            </w:r>
          </w:p>
        </w:tc>
      </w:tr>
      <w:tr>
        <w:tc>
          <w:tcPr>
            <w:tcW w:type="dxa" w:w="2448"/>
          </w:tcPr>
          <w:p>
            <w:r>
              <w:rPr>
                <w:b/>
                <w:color w:val="1F3A5F"/>
                <w:sz w:val="19"/>
              </w:rPr>
              <w:t>P1 — Lõi vận hành</w:t>
            </w:r>
          </w:p>
        </w:tc>
        <w:tc>
          <w:tcPr>
            <w:tcW w:type="dxa" w:w="5328"/>
          </w:tcPr>
          <w:p>
            <w:r>
              <w:rPr>
                <w:sz w:val="19"/>
              </w:rPr>
              <w:t>Dashboard (TA-005), User/Chat/KB management (TA-006–008), KB Health (TA-009)</w:t>
            </w:r>
          </w:p>
        </w:tc>
        <w:tc>
          <w:tcPr>
            <w:tcW w:type="dxa" w:w="4464"/>
          </w:tcPr>
          <w:p>
            <w:r>
              <w:rPr>
                <w:sz w:val="19"/>
              </w:rPr>
              <w:t>Các màn quản trị chính chạy thật, có test happy-path + 401/403</w:t>
            </w:r>
          </w:p>
        </w:tc>
      </w:tr>
      <w:tr>
        <w:tc>
          <w:tcPr>
            <w:tcW w:type="dxa" w:w="2448"/>
          </w:tcPr>
          <w:p>
            <w:r>
              <w:rPr>
                <w:b/>
                <w:color w:val="1F3A5F"/>
                <w:sz w:val="19"/>
              </w:rPr>
              <w:t>P2 — Đặc thù RAG</w:t>
            </w:r>
          </w:p>
        </w:tc>
        <w:tc>
          <w:tcPr>
            <w:tcW w:type="dxa" w:w="5328"/>
          </w:tcPr>
          <w:p>
            <w:r>
              <w:rPr>
                <w:sz w:val="19"/>
              </w:rPr>
              <w:t>Migration cột RAG metrics (TA-010), persist metrics (TA-011), RAG Monitoring (TA-012), City/Intent (TA-013–014)</w:t>
            </w:r>
          </w:p>
        </w:tc>
        <w:tc>
          <w:tcPr>
            <w:tcW w:type="dxa" w:w="4464"/>
          </w:tcPr>
          <w:p>
            <w:r>
              <w:rPr>
                <w:sz w:val="19"/>
              </w:rPr>
              <w:t>Giám sát chất lượng RAG — điểm cộng kỹ thuật</w:t>
            </w:r>
          </w:p>
        </w:tc>
      </w:tr>
      <w:tr>
        <w:tc>
          <w:tcPr>
            <w:tcW w:type="dxa" w:w="2448"/>
          </w:tcPr>
          <w:p>
            <w:r>
              <w:rPr>
                <w:b/>
                <w:color w:val="1F3A5F"/>
                <w:sz w:val="19"/>
              </w:rPr>
              <w:t>P3 — Mở rộng</w:t>
            </w:r>
          </w:p>
        </w:tc>
        <w:tc>
          <w:tcPr>
            <w:tcW w:type="dxa" w:w="5328"/>
          </w:tcPr>
          <w:p>
            <w:r>
              <w:rPr>
                <w:sz w:val="19"/>
              </w:rPr>
              <w:t>Content (TA-015–016), Feedback (TA-017), Media (TA-018)</w:t>
            </w:r>
          </w:p>
        </w:tc>
        <w:tc>
          <w:tcPr>
            <w:tcW w:type="dxa" w:w="4464"/>
          </w:tcPr>
          <w:p>
            <w:r>
              <w:rPr>
                <w:sz w:val="19"/>
              </w:rPr>
              <w:t>Quản lý nội dung &amp; phản hồi theo pattern lặp</w:t>
            </w:r>
          </w:p>
        </w:tc>
      </w:tr>
      <w:tr>
        <w:tc>
          <w:tcPr>
            <w:tcW w:type="dxa" w:w="2448"/>
          </w:tcPr>
          <w:p>
            <w:r>
              <w:rPr>
                <w:b/>
                <w:color w:val="1F3A5F"/>
                <w:sz w:val="19"/>
              </w:rPr>
              <w:t>P4 — Hoàn thiện</w:t>
            </w:r>
          </w:p>
        </w:tc>
        <w:tc>
          <w:tcPr>
            <w:tcW w:type="dxa" w:w="5328"/>
          </w:tcPr>
          <w:p>
            <w:r>
              <w:rPr>
                <w:sz w:val="19"/>
              </w:rPr>
              <w:t>System Config (TA-019), Export (TA-022), Session mgmt (TA-023)</w:t>
            </w:r>
          </w:p>
        </w:tc>
        <w:tc>
          <w:tcPr>
            <w:tcW w:type="dxa" w:w="4464"/>
          </w:tcPr>
          <w:p>
            <w:r>
              <w:rPr>
                <w:sz w:val="19"/>
              </w:rPr>
              <w:t>Tính năng nâng cao, không chặn bảo vệ</w:t>
            </w:r>
          </w:p>
        </w:tc>
      </w:tr>
    </w:tbl>
    <w:p>
      <w:pPr>
        <w:spacing w:after="80"/>
      </w:pPr>
    </w:p>
    <w:p>
      <w:pPr>
        <w:pStyle w:val="Heading2"/>
      </w:pPr>
      <w:r>
        <w:t>7.1. Khuyến nghị bổ sung ngoài roadmap</w:t>
      </w:r>
    </w:p>
    <w:p>
      <w:pPr>
        <w:pStyle w:val="ListBullet"/>
        <w:spacing w:after="60"/>
      </w:pPr>
      <w:r>
        <w:rPr>
          <w:b/>
        </w:rPr>
        <w:t xml:space="preserve">Áp dụng Alembic: </w:t>
      </w:r>
      <w:r>
        <w:t>chuyển từ SQL initdb thủ công sang migration phiên bản hoá (cần cho TA-010 và an toàn dữ liệu).</w:t>
      </w:r>
    </w:p>
    <w:p>
      <w:pPr>
        <w:pStyle w:val="ListBullet"/>
        <w:spacing w:after="60"/>
      </w:pPr>
      <w:r>
        <w:rPr>
          <w:b/>
        </w:rPr>
        <w:t xml:space="preserve">Bổ sung kiểm thử admin: </w:t>
      </w:r>
      <w:r>
        <w:t>mỗi route mutating có test phân quyền (401/403) và happy-path.</w:t>
      </w:r>
    </w:p>
    <w:p>
      <w:pPr>
        <w:pStyle w:val="ListBullet"/>
        <w:spacing w:after="60"/>
      </w:pPr>
      <w:r>
        <w:rPr>
          <w:b/>
        </w:rPr>
        <w:t xml:space="preserve">Hoàn thiện tài liệu đồ án: </w:t>
      </w:r>
      <w:r>
        <w:t>đưa các sơ đồ trong tài liệu này vào chương Phân tích – Thiết kế; bổ sung đặc tả use case dạng bảng cho 3–5 use case trọng tâm.</w:t>
      </w:r>
    </w:p>
    <w:p>
      <w:pPr>
        <w:pStyle w:val="ListBullet"/>
        <w:spacing w:after="60"/>
      </w:pPr>
      <w:r>
        <w:rPr>
          <w:b/>
        </w:rPr>
        <w:t xml:space="preserve">Cân nhắc luồng AI lập lịch trình: </w:t>
      </w:r>
      <w:r>
        <w:t>trường ai_generated đã có — có thể bổ sung use case sinh lịch trình tự động bằng Gemini làm điểm nhấn.</w:t>
      </w:r>
    </w:p>
    <w:p>
      <w:pPr>
        <w:pStyle w:val="Heading1"/>
      </w:pPr>
      <w:r>
        <w:t>8. Kết luận</w:t>
      </w:r>
    </w:p>
    <w:p>
      <w:pPr>
        <w:spacing w:after="120" w:before="0"/>
      </w:pPr>
      <w:r>
        <w:rPr>
          <w:b w:val="0"/>
          <w:i w:val="0"/>
          <w:sz w:val="22"/>
        </w:rPr>
        <w:t>Phần lõi của PDTrip AI (xác thực, pipeline RAG streaming, nội dung du lịch, kế hoạch chuyến đi, admin cơ bản và ứng dụng Flutter) đã vận hành. Khoảng thiếu chủ yếu nằm ở lớp quản trị nâng cao (RBAC 4 cấp, audit, Web Admin React, giám sát RAG) và ở tài liệu thiết kế. Tài liệu này đã bổ sung bộ sơ đồ phân tích – thiết kế đầy đủ (Use Case, ERD, CSDL, 7 Sequence) và đề xuất lộ trình hoàn thiện theo 5 giai đoạn, đủ cơ sở để triển khai và bảo vệ đồ án.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A5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B6EC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3A5F"/>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