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Content Outline: OSHA Electrical Safety Standard 1926.431 and Related Hazards</w:t>
      </w:r>
    </w:p>
    <w:p>
      <w:pPr>
        <w:pStyle w:val="Heading2"/>
      </w:pPr>
      <w:r>
        <w:t>OSHA Electrical Safety Standards</w:t>
      </w:r>
    </w:p>
    <w:p>
      <w:pPr>
        <w:pStyle w:val="ListBullet"/>
      </w:pPr>
      <w:r>
        <w:t>• OSHA Standard 1910.137(b)(2): Personal Protective Equipment (PPE) requirements including rubber gloves, face shields, insulating sleeves, and flame-resistant clothing.</w:t>
      </w:r>
    </w:p>
    <w:p>
      <w:pPr>
        <w:pStyle w:val="ListBullet"/>
      </w:pPr>
      <w:r>
        <w:t>• OSHA Standard 1926.431: Focuses on equipment upkeep and maintenance such as explosion-proofing, dust-proofing, general maintenance, and immediate reporting and repair.</w:t>
      </w:r>
    </w:p>
    <w:p>
      <w:pPr>
        <w:pStyle w:val="ListBullet"/>
      </w:pPr>
      <w:r>
        <w:t>• OSHA Standard 1926.416(a)(3): Ensures workers are aware of circuits, proper labeling, and de-energizing circuits to prevent injury.</w:t>
      </w:r>
    </w:p>
    <w:p>
      <w:pPr>
        <w:pStyle w:val="Heading2"/>
      </w:pPr>
      <w:r>
        <w:t>General Electrical Safety Tips</w:t>
      </w:r>
    </w:p>
    <w:p>
      <w:pPr>
        <w:pStyle w:val="ListBullet"/>
      </w:pPr>
      <w:r>
        <w:t>1. Make a Plan: Identify hazards, PPE/IPE requirements, and circuit shut-off procedures.</w:t>
      </w:r>
    </w:p>
    <w:p>
      <w:pPr>
        <w:pStyle w:val="ListBullet"/>
      </w:pPr>
      <w:r>
        <w:t>2. Wear Appropriate Clothing and Gear: Use rubber gloves, flame-resistant clothing, avoid metal accessories.</w:t>
      </w:r>
    </w:p>
    <w:p>
      <w:pPr>
        <w:pStyle w:val="ListBullet"/>
      </w:pPr>
      <w:r>
        <w:t>3. Use the Buddy System: Ensure backup in emergencies and CPR knowledge.</w:t>
      </w:r>
    </w:p>
    <w:p>
      <w:pPr>
        <w:pStyle w:val="ListBullet"/>
      </w:pPr>
      <w:r>
        <w:t>4. Follow Lock Out Tag Out (LOTO) Procedures: Six-step process to ensure circuits are fully de-energized.</w:t>
      </w:r>
    </w:p>
    <w:p>
      <w:pPr>
        <w:pStyle w:val="ListBullet"/>
      </w:pPr>
      <w:r>
        <w:t>5. Avoid Wet Areas: Prevent electric shock by keeping work areas dry.</w:t>
      </w:r>
    </w:p>
    <w:p>
      <w:pPr>
        <w:pStyle w:val="ListBullet"/>
      </w:pPr>
      <w:r>
        <w:t>6. Use Ground Fault Circuit Interrupters (GFCIs): Automatically cut power during surges.</w:t>
      </w:r>
    </w:p>
    <w:p>
      <w:pPr>
        <w:pStyle w:val="ListBullet"/>
      </w:pPr>
      <w:r>
        <w:t>7. Stay Clear of Overhead Lines: Maintain a minimum of 10 feet distance.</w:t>
      </w:r>
    </w:p>
    <w:p>
      <w:pPr>
        <w:pStyle w:val="ListBullet"/>
      </w:pPr>
      <w:r>
        <w:t>8. Inspect Power Cords and Outlets: Replace damaged cords and look for signs of wear.</w:t>
      </w:r>
    </w:p>
    <w:p>
      <w:pPr>
        <w:pStyle w:val="Heading2"/>
      </w:pPr>
      <w:r>
        <w:t>Understanding Electrical Hazards</w:t>
      </w:r>
    </w:p>
    <w:p>
      <w:pPr>
        <w:pStyle w:val="ListBullet"/>
      </w:pPr>
      <w:r>
        <w:t>• Electrical shock occurs when the body becomes part of a circuit, leading to burns, fractures, or death.</w:t>
      </w:r>
    </w:p>
    <w:p>
      <w:pPr>
        <w:pStyle w:val="ListBullet"/>
      </w:pPr>
      <w:r>
        <w:t>• Severity depends on current, path through the body, and duration.</w:t>
      </w:r>
    </w:p>
    <w:p>
      <w:pPr>
        <w:pStyle w:val="ListBullet"/>
      </w:pPr>
      <w:r>
        <w:t>• Even low voltages can be fatal if contact is prolonged.</w:t>
      </w:r>
    </w:p>
    <w:p>
      <w:pPr>
        <w:pStyle w:val="ListBullet"/>
      </w:pPr>
      <w:r>
        <w:t>• Use non-conductive tools to rescue victims; administer CPR if trained.</w:t>
      </w:r>
    </w:p>
    <w:p>
      <w:pPr>
        <w:pStyle w:val="Heading2"/>
      </w:pPr>
      <w:r>
        <w:t>Common Hazards and Preventive Steps</w:t>
      </w:r>
    </w:p>
    <w:p>
      <w:pPr>
        <w:pStyle w:val="ListBullet"/>
      </w:pPr>
      <w:r>
        <w:t>• Do not perform electrical work unless qualified.</w:t>
      </w:r>
    </w:p>
    <w:p>
      <w:pPr>
        <w:pStyle w:val="ListBullet"/>
      </w:pPr>
      <w:r>
        <w:t>• Use UL-listed equipment only.</w:t>
      </w:r>
    </w:p>
    <w:p>
      <w:pPr>
        <w:pStyle w:val="ListBullet"/>
      </w:pPr>
      <w:r>
        <w:t>• Remove all jewelry when working with electricity.</w:t>
      </w:r>
    </w:p>
    <w:p>
      <w:pPr>
        <w:pStyle w:val="ListBullet"/>
      </w:pPr>
      <w:r>
        <w:t>• Follow PPE inspection protocols.</w:t>
      </w:r>
    </w:p>
    <w:p>
      <w:pPr>
        <w:pStyle w:val="ListBullet"/>
      </w:pPr>
      <w:r>
        <w:t>• Use insulated tools and avoid aluminum ladders.</w:t>
      </w:r>
    </w:p>
    <w:p>
      <w:pPr>
        <w:pStyle w:val="ListBullet"/>
      </w:pPr>
      <w:r>
        <w:t>• Follow strict lock-out/tag-out procedures.</w:t>
      </w:r>
    </w:p>
    <w:p>
      <w:pPr>
        <w:pStyle w:val="ListBullet"/>
      </w:pPr>
      <w:r>
        <w:t>• Avoid extension cords for fixed equipment.</w:t>
      </w:r>
    </w:p>
    <w:p>
      <w:pPr>
        <w:pStyle w:val="ListBullet"/>
      </w:pPr>
      <w:r>
        <w:t>• Inspect cords and plugs regularly and ensure proper grounding.</w:t>
      </w:r>
    </w:p>
    <w:p>
      <w:pPr>
        <w:pStyle w:val="ListBullet"/>
      </w:pPr>
      <w:r>
        <w:t>• Maintain clear access to electrical panels with all breakers labeled.</w:t>
      </w:r>
    </w:p>
    <w:p>
      <w:pPr>
        <w:pStyle w:val="Heading2"/>
      </w:pPr>
      <w:r>
        <w:t>Electrophoresis Equipment Safety</w:t>
      </w:r>
    </w:p>
    <w:p>
      <w:pPr>
        <w:pStyle w:val="ListBullet"/>
      </w:pPr>
      <w:r>
        <w:t>• Review MSDS for hazardous chemicals used (e.g., ethidium bromide, acrylamide).</w:t>
      </w:r>
    </w:p>
    <w:p>
      <w:pPr>
        <w:pStyle w:val="ListBullet"/>
      </w:pPr>
      <w:r>
        <w:t>• Follow all electrical safety measures with electrophoresis units (GFCIs, labeled hazards, 3-prong plugs).</w:t>
      </w:r>
    </w:p>
    <w:p>
      <w:pPr>
        <w:pStyle w:val="ListBullet"/>
      </w:pPr>
      <w:r>
        <w:t>• Use one hand when connecting leads; turn off power before accessing gel chambers.</w:t>
      </w:r>
    </w:p>
    <w:p>
      <w:pPr>
        <w:pStyle w:val="ListBullet"/>
      </w:pPr>
      <w:r>
        <w:t>• Exercise caution with thermal hazards (e.g., hot agarose).</w:t>
      </w:r>
    </w:p>
    <w:p>
      <w:pPr>
        <w:pStyle w:val="ListBullet"/>
      </w:pPr>
      <w:r>
        <w:t>• Use protective gear for UV exposure during visualization.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