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Discharge Summary - Robert Chen (DEMO-MI-01)</w:t>
      </w:r>
    </w:p>
    <w:p>
      <w:pPr>
        <w:pStyle w:val="Heading2"/>
      </w:pPr>
      <w:r>
        <w:t>Admission</w:t>
      </w:r>
    </w:p>
    <w:p>
      <w:r>
        <w:t>MRN 00472610 | Admitted for anterior STEMI, emergent PCI to proximal LAD.</w:t>
      </w:r>
    </w:p>
    <w:p>
      <w:pPr>
        <w:pStyle w:val="Heading2"/>
      </w:pPr>
      <w:r>
        <w:t>Hospital Course</w:t>
      </w:r>
    </w:p>
    <w:p>
      <w:r>
        <w:t>Uncomplicated post-PCI course. Peak troponin 42 ng/mL. Echo showed EF 45%, mild anterior wall hypokinesis. No arrhythmias on telemetry. Ambulated without symptoms by day 2.</w:t>
      </w:r>
    </w:p>
    <w:p>
      <w:pPr>
        <w:pStyle w:val="Heading2"/>
      </w:pPr>
      <w:r>
        <w:t>Discharge Medications</w:t>
      </w:r>
    </w:p>
    <w:p>
      <w:r>
        <w:t>Aspirin 81mg PO daily</w:t>
      </w:r>
    </w:p>
    <w:p>
      <w:r>
        <w:t>Ticagrelor 90mg PO BID</w:t>
      </w:r>
    </w:p>
    <w:p>
      <w:r>
        <w:t>Atorvastatin 80mg PO daily</w:t>
      </w:r>
    </w:p>
    <w:p>
      <w:r>
        <w:t>Metoprolol succinate 25mg PO daily</w:t>
      </w:r>
    </w:p>
    <w:p>
      <w:r>
        <w:t>Lisinopril 10mg PO daily (resumed)</w:t>
      </w:r>
    </w:p>
    <w:p>
      <w:pPr>
        <w:pStyle w:val="Heading2"/>
      </w:pPr>
      <w:r>
        <w:t>Follow-up</w:t>
      </w:r>
    </w:p>
    <w:p>
      <w:r>
        <w:t>Cardiology in 1 week. Cardiac rehab referral placed. Smoking cessation counseling reinforced - patient quit 2020, no relapse. Return precautions reviewed.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