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 Summary - Dorothy Williams (DEMO-CVA-01)</w:t>
      </w:r>
    </w:p>
    <w:p>
      <w:pPr>
        <w:pStyle w:val="Heading2"/>
      </w:pPr>
      <w:r>
        <w:t>Admission</w:t>
      </w:r>
    </w:p>
    <w:p>
      <w:r>
        <w:t>MRN 00603847 | Admitted for acute ischemic stroke, right MCA occlusion, s/p tPA and mechanical thrombectomy.</w:t>
      </w:r>
    </w:p>
    <w:p>
      <w:pPr>
        <w:pStyle w:val="Heading2"/>
      </w:pPr>
      <w:r>
        <w:t>Hospital Course</w:t>
      </w:r>
    </w:p>
    <w:p>
      <w:r>
        <w:t>IV tPA administered within window, followed by successful mechanical thrombectomy with TICI 3 reperfusion. NIHSS improved from 14 on arrival to 4 at discharge. Residual mild left-sided weakness, improving with therapy. No hemorrhagic transformation on 24h repeat CT.</w:t>
      </w:r>
    </w:p>
    <w:p>
      <w:pPr>
        <w:pStyle w:val="Heading2"/>
      </w:pPr>
      <w:r>
        <w:t>Discharge Medications</w:t>
      </w:r>
    </w:p>
    <w:p>
      <w:r>
        <w:t>Apixaban 5mg PO BID (switched from warfarin per cardiology/neurology joint decision)</w:t>
      </w:r>
    </w:p>
    <w:p>
      <w:r>
        <w:t>Metoprolol succinate 50mg PO daily</w:t>
      </w:r>
    </w:p>
    <w:p>
      <w:r>
        <w:t>Lisinopril 10mg PO daily (resumed)</w:t>
      </w:r>
    </w:p>
    <w:p>
      <w:r>
        <w:t>Atorvastatin 40mg PO daily</w:t>
      </w:r>
    </w:p>
    <w:p>
      <w:r>
        <w:t>Metformin 500mg PO BID (resumed)</w:t>
      </w:r>
    </w:p>
    <w:p>
      <w:pPr>
        <w:pStyle w:val="Heading2"/>
      </w:pPr>
      <w:r>
        <w:t>Follow-up</w:t>
      </w:r>
    </w:p>
    <w:p>
      <w:r>
        <w:t>Neurology in 2 weeks. Inpatient rehab facility for continued PT/OT/speech therapy. Cardiology to monitor anticoagulation switch. Repeat NIHSS at follow-up 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