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134" w14:textId="46978E28" w:rsidR="007B3FE7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</w:rPr>
      </w:pPr>
      <w:r w:rsidRPr="00E8533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55446827" wp14:editId="49945A96">
            <wp:simplePos x="0" y="0"/>
            <wp:positionH relativeFrom="column">
              <wp:posOffset>-24948</wp:posOffset>
            </wp:positionH>
            <wp:positionV relativeFrom="paragraph">
              <wp:posOffset>0</wp:posOffset>
            </wp:positionV>
            <wp:extent cx="581025" cy="697773"/>
            <wp:effectExtent l="0" t="0" r="0" b="7620"/>
            <wp:wrapThrough wrapText="bothSides">
              <wp:wrapPolygon edited="0">
                <wp:start x="0" y="0"/>
                <wp:lineTo x="0" y="21246"/>
                <wp:lineTo x="20538" y="21246"/>
                <wp:lineTo x="20538" y="0"/>
                <wp:lineTo x="0" y="0"/>
              </wp:wrapPolygon>
            </wp:wrapThrough>
            <wp:docPr id="1" name="Imagen 1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ódigo Q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9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986" w:rsidRPr="00640986">
        <w:t xml:space="preserve"> </w:t>
      </w:r>
      <w:r w:rsidR="00640986" w:rsidRPr="00640986">
        <w:rPr>
          <w:rFonts w:asciiTheme="minorHAnsi" w:hAnsiTheme="minorHAnsi" w:cstheme="minorHAnsi"/>
          <w:noProof/>
        </w:rPr>
        <w:t xml:space="preserve">Magíster en </w:t>
      </w:r>
      <w:r w:rsidR="005F5C84">
        <w:rPr>
          <w:rFonts w:asciiTheme="minorHAnsi" w:hAnsiTheme="minorHAnsi" w:cstheme="minorHAnsi"/>
          <w:noProof/>
        </w:rPr>
        <w:t>Acústica y Vibraciones</w:t>
      </w:r>
    </w:p>
    <w:p w14:paraId="3F9B6AA4" w14:textId="451864A0" w:rsidR="00E85336" w:rsidRPr="00E85336" w:rsidRDefault="00E85336" w:rsidP="00E85336">
      <w:pPr>
        <w:pStyle w:val="BodyText"/>
        <w:spacing w:before="76"/>
        <w:jc w:val="center"/>
        <w:rPr>
          <w:rFonts w:asciiTheme="minorHAnsi" w:hAnsiTheme="minorHAnsi" w:cstheme="minorHAnsi"/>
          <w:sz w:val="24"/>
          <w:szCs w:val="24"/>
        </w:rPr>
      </w:pPr>
      <w:r w:rsidRPr="00E85336">
        <w:rPr>
          <w:rFonts w:asciiTheme="minorHAnsi" w:hAnsiTheme="minorHAnsi" w:cstheme="minorHAnsi"/>
          <w:sz w:val="24"/>
          <w:szCs w:val="24"/>
        </w:rPr>
        <w:t>Resumen de la Información presentada para Acreditación del Programa</w:t>
      </w:r>
    </w:p>
    <w:p w14:paraId="19CEC802" w14:textId="5B6419E3" w:rsidR="007B3FE7" w:rsidRDefault="007B3FE7">
      <w:pPr>
        <w:rPr>
          <w:rFonts w:asciiTheme="minorHAnsi" w:hAnsiTheme="minorHAnsi" w:cstheme="minorHAnsi"/>
          <w:sz w:val="20"/>
        </w:rPr>
      </w:pPr>
    </w:p>
    <w:p w14:paraId="2A41FACC" w14:textId="77777777" w:rsidR="00640986" w:rsidRPr="00640986" w:rsidRDefault="00640986">
      <w:pPr>
        <w:rPr>
          <w:rFonts w:asciiTheme="minorHAnsi" w:hAnsiTheme="minorHAnsi" w:cstheme="minorHAnsi"/>
          <w:sz w:val="12"/>
          <w:szCs w:val="14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1980"/>
        <w:gridCol w:w="3968"/>
        <w:gridCol w:w="3686"/>
      </w:tblGrid>
      <w:tr w:rsidR="00E85336" w:rsidRPr="00137414" w14:paraId="34A0A23F" w14:textId="77777777" w:rsidTr="001A1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9C1387A" w14:textId="03576EFB" w:rsidR="00E85336" w:rsidRPr="00137414" w:rsidRDefault="00E85336" w:rsidP="00E8533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CARACTERÍSTICAS DE</w:t>
            </w:r>
            <w:r w:rsidR="002C1960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NUESTRO</w:t>
            </w:r>
            <w:r w:rsidRPr="00137414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PROGRAMA</w:t>
            </w:r>
          </w:p>
        </w:tc>
      </w:tr>
      <w:tr w:rsidR="007B3FE7" w:rsidRPr="00137414" w14:paraId="103C6F2A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2661DD7" w14:textId="4C49378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Inicio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left w:val="single" w:sz="4" w:space="0" w:color="9BBB59" w:themeColor="accent3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22938405" w14:textId="71745249" w:rsidR="007B3FE7" w:rsidRPr="00137414" w:rsidRDefault="00C02CE4" w:rsidP="007B3891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Creación: </w:t>
            </w:r>
            <w:r w:rsidR="005F5C84" w:rsidRPr="005F5C8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2008</w:t>
            </w:r>
            <w:r w:rsidR="007B3891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; </w:t>
            </w:r>
            <w:r w:rsidR="00F70D31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rimera promoción: 20</w:t>
            </w:r>
            <w:r w:rsidR="0025751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08</w:t>
            </w:r>
          </w:p>
        </w:tc>
      </w:tr>
      <w:tr w:rsidR="007B3FE7" w:rsidRPr="00137414" w14:paraId="179CB9DE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816357" w14:textId="3CCADCAF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Carácter 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del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3CCEC93" w14:textId="0018FE35" w:rsidR="007B3FE7" w:rsidRPr="00137414" w:rsidRDefault="00000000" w:rsidP="00222E3D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Académico</w:t>
            </w:r>
          </w:p>
        </w:tc>
      </w:tr>
      <w:tr w:rsidR="007B3FE7" w:rsidRPr="00137414" w14:paraId="4473D836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824F79" w14:textId="560F3EA6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Objetivo</w:t>
            </w:r>
            <w:r w:rsidR="0025751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C1A8709" w14:textId="694EF19E" w:rsidR="00F95C45" w:rsidRPr="00461968" w:rsidRDefault="00D639FE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ormar postgraduados especialistas, que cuenten con conocimiento avanzado en el campo de acústica y vibraciones, mediante la entrega de conceptos teóricos, actividades prácticas de laboratorios, estudio individual guiado y el desarrollo de una tesis de magíster. La tesis debe tener un carácter de originalidad en el tema o en la metodología y capacitará al graduado del programa para el perfeccionamiento, para la innovación tecnológica y para el desarrollo de investigación científica con un alto grado de independencia.</w:t>
            </w:r>
            <w:r w:rsidR="007B3891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F95C45"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programa entrega una formación apropiada tanto como para proseguir estudios doctorales como para proyectar y desarrollar actividades profesionales avanzadas en el desarrollo científico y tecnológico en acústica y vibraciones.</w:t>
            </w:r>
          </w:p>
          <w:p w14:paraId="6A2FBD08" w14:textId="2B6C8164" w:rsidR="00F95C45" w:rsidRPr="007B3891" w:rsidRDefault="00F95C45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alcance disciplinar del programa se establece en la acústica como ciencia que estudia el sonido y vibraciones como fenómeno físico vinculado con el sonido.</w:t>
            </w:r>
          </w:p>
        </w:tc>
      </w:tr>
      <w:tr w:rsidR="00CD0D93" w:rsidRPr="00137414" w14:paraId="0BE4BBF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F6C922E" w14:textId="21E35BF2" w:rsidR="00CD0D93" w:rsidRPr="00137414" w:rsidRDefault="00CD0D93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Modalidad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30A2DC" w14:textId="1C43B05D" w:rsidR="00CD0D93" w:rsidRPr="00137414" w:rsidRDefault="002C1960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resencial, jornada diurna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D639FE" w:rsidRP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con dedicación exclusiva, en una duración teórica de cuatro semestres</w:t>
            </w:r>
            <w:r w:rsidR="00CD0D93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,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impartido en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 </w:t>
            </w:r>
            <w:r w:rsidR="0092116B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Facultad de </w:t>
            </w:r>
            <w:r w:rsidR="00D639FE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Ciencias de la Ingeniería</w:t>
            </w:r>
          </w:p>
        </w:tc>
      </w:tr>
      <w:tr w:rsidR="002728DE" w:rsidRPr="00137414" w14:paraId="216563E3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18A14D7" w14:textId="77777777" w:rsidR="002728DE" w:rsidRPr="00137414" w:rsidRDefault="002728DE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Vinculación pregrado-postgrado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8B20B39" w14:textId="4EFBC2AA" w:rsidR="002728DE" w:rsidRPr="00C41DE0" w:rsidRDefault="00430DA2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Disponible para estudiantes de la c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arrera de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Ingeniería Civil Acústica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la Universidad Austral de Chile</w:t>
            </w:r>
            <w:r w:rsidR="002728DE" w:rsidRPr="0013741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desde 20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el 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rimer Acuerdo en 2009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y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luego, 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Acuerdo de Vinculación </w:t>
            </w:r>
            <w:r w:rsidR="002C196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</w:t>
            </w:r>
            <w:r w:rsidR="00C41DE0" w:rsidRP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ctualizado en 2021</w:t>
            </w:r>
            <w:r w:rsidR="00C41DE0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D14C9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7B3FE7" w:rsidRPr="00137414" w14:paraId="3FFA1D9A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B3A7692" w14:textId="5803CF37" w:rsidR="007B3FE7" w:rsidRPr="00137414" w:rsidRDefault="00000000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Requisitos</w:t>
            </w:r>
            <w:r w:rsidRPr="00137414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ngreso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1BF22574" w14:textId="77777777" w:rsidR="007B3891" w:rsidRPr="00461968" w:rsidRDefault="007B3891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Las modalidades de ingreso son: </w:t>
            </w:r>
          </w:p>
          <w:p w14:paraId="1B5CA7B2" w14:textId="405AADA5" w:rsidR="00BD14C9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Ingreso regular</w:t>
            </w:r>
          </w:p>
          <w:p w14:paraId="49C788BF" w14:textId="16E46DF6" w:rsidR="000A4F46" w:rsidRPr="00270CB3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b) Ingreso regular condicionado a aprobación de un plan de nivelación</w:t>
            </w:r>
          </w:p>
          <w:p w14:paraId="7CE3888A" w14:textId="545B366E" w:rsidR="00CF0914" w:rsidRPr="00461968" w:rsidRDefault="00BD14C9" w:rsidP="00F6163C">
            <w:pPr>
              <w:pStyle w:val="TableParagraph"/>
              <w:spacing w:before="20" w:after="2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c) Ingreso </w:t>
            </w:r>
            <w:r w:rsidR="00A16DEF"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vía</w:t>
            </w:r>
            <w:r w:rsidRPr="00270CB3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articulación pregrado-magíster</w:t>
            </w:r>
          </w:p>
        </w:tc>
      </w:tr>
      <w:tr w:rsidR="007B3FE7" w:rsidRPr="00137414" w14:paraId="69888608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794E865E" w14:textId="6E63B3B8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Perfil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137414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greso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B312E2D" w14:textId="78605742" w:rsidR="001A568C" w:rsidRPr="001A568C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gradu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ado a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l finalizar el programa estará en condiciones de:</w:t>
            </w:r>
          </w:p>
          <w:p w14:paraId="68C538C1" w14:textId="77777777" w:rsidR="001A568C" w:rsidRPr="0046196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a) Conocer en profundidad los principales tópicos de acústica y vibraciones, tanto en sus aspectos teóricos como experimentales, permitiéndole manejar las aplicaciones prácticas de las mismas, particularmente en aquellas relacionadas con su interés académico.</w:t>
            </w:r>
          </w:p>
          <w:p w14:paraId="1009F855" w14:textId="75610396" w:rsidR="007B3FE7" w:rsidRPr="004521F8" w:rsidRDefault="001A568C" w:rsidP="00F6163C">
            <w:pPr>
              <w:pStyle w:val="TableParagraph"/>
              <w:tabs>
                <w:tab w:val="left" w:pos="225"/>
              </w:tabs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b) Modelar, analizar y predecir el comportamiento de sistemas acústicos y vibratorios de alta complejidad, resolver problemas prácticos proponiendo soluciones innovadoras y sustentables, a partir de un proceso de investigación científica, desarrollada </w:t>
            </w:r>
            <w:r w:rsidR="004521F8"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acuerdo con</w:t>
            </w:r>
            <w:r w:rsidRPr="001A568C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procedimientos y exigencias que imponen las técnicas modernas en el área.</w:t>
            </w:r>
          </w:p>
        </w:tc>
      </w:tr>
      <w:tr w:rsidR="00640986" w:rsidRPr="00137414" w14:paraId="7D11F311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6845A81D" w14:textId="77777777" w:rsidR="00640986" w:rsidRPr="00137414" w:rsidRDefault="00640986" w:rsidP="00D53D2A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Líneas de</w:t>
            </w:r>
            <w:r w:rsidRPr="00137414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137414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investigación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34E9F3D" w14:textId="763F7BA3" w:rsidR="0064098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Contempla dos líneas: 1)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Acústica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y 2) </w:t>
            </w:r>
            <w:r w:rsidRP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Vibraciones</w:t>
            </w:r>
            <w:r w:rsid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cuyas definiciones son las siguientes:</w:t>
            </w:r>
          </w:p>
          <w:p w14:paraId="49C0573C" w14:textId="34683A55" w:rsidR="008401C6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Acústica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acústicos de alta complejidad, resolver problemas prácticos proponiendo soluciones innovadoras y sustentables, a partir de un proceso de investigación científica, desarrollada de acuerdo con los procedimientos y exigencias que imponen las técnicas modernas en acústica.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acústica ambiental, acústica de materiales, modelamiento acústico, acústica computacional, aprendizaje de máquina, acústica musical, colaboraciones transdisciplinarias, procesamiento digital de señales, reconocimiento de patrones, acústica forense, control de ruido y normativa en acústica, paisaje sonoro, acústica arquitectónica, acústica submarina, acústica de ultrasonidos e imágenes de estructuras, electroacústica,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bioacústica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, ecología acústica y conservación de recursos naturales, audiología, patologías del lenguaje y rehabilitación.</w:t>
            </w:r>
          </w:p>
          <w:p w14:paraId="23E0AB22" w14:textId="2BF8D9B9" w:rsidR="008401C6" w:rsidRPr="00137414" w:rsidRDefault="008401C6" w:rsidP="00F6163C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Vibraciones</w:t>
            </w:r>
            <w:r w:rsidR="007B3891" w:rsidRPr="00F6163C">
              <w:rPr>
                <w:rFonts w:asciiTheme="minorHAnsi" w:hAnsiTheme="minorHAnsi" w:cstheme="minorHAnsi"/>
                <w:spacing w:val="-4"/>
                <w:sz w:val="20"/>
                <w:szCs w:val="20"/>
                <w:u w:val="single"/>
              </w:rPr>
              <w:t>:</w:t>
            </w:r>
            <w:r w:rsidR="007B389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Esta línea estudia modelar, analizar y predecir el comportamiento de sistemas vibratorios de alta complejidad, resolver problemas prácticos proponiendo soluciones innovadoras y sustentables, a partir de un proceso de investigación científica, desarrollada </w:t>
            </w:r>
            <w:r w:rsidR="00461968"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de acuerdo con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procedimientos y exigencias que imponen las técnicas modernas en vibraciones. Se incluyen en esta área las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sublíneas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de vibraciones y dinámica de materiales y estructuras, diseño mecánico-vibratorio de materiales y estructuras, síntesis de nuevos materiales, caracterización vibratoria y propiedades estructurales de materiales, </w:t>
            </w:r>
            <w:proofErr w:type="spellStart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elastodinámica</w:t>
            </w:r>
            <w:proofErr w:type="spellEnd"/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 interacción fluido- estructura en medios heterogéneos, transductores para vibraciones, desarrollo de soluciones constructivas sostenibles, control de vibraciones de tráfico rodado, metamateriales acústicos, monitoreo vibratorio de la salud estructural, métodos basados en </w:t>
            </w:r>
            <w:r w:rsidRPr="008401C6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detección y fusión de datos, tecnología de procesamiento de madera, análisis de superficies de madera, modelación por elementos finitos en acústica y vibraciones, modelamiento computacional de instrumentos musicales, biomecánica, biomasa y procesos térmicos, energías renovables, ciencia de materiales y polímeros, modelamiento vibratorio de la interacción neumático-pavimento, medición y análisis de vibraciones de máquinas, geología, geofísica.</w:t>
            </w:r>
          </w:p>
        </w:tc>
      </w:tr>
      <w:tr w:rsidR="007B3891" w:rsidRPr="00137414" w14:paraId="1B94E7E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35427A2" w14:textId="77777777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Convenios relevantes</w:t>
            </w:r>
          </w:p>
          <w:p w14:paraId="432D0EC0" w14:textId="1F37C7EF" w:rsidR="007B3891" w:rsidRPr="00137414" w:rsidRDefault="007B3891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986BB82" w14:textId="77777777" w:rsidR="007B3891" w:rsidRPr="007B3891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B389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Convenios internacionales:</w:t>
            </w:r>
          </w:p>
          <w:p w14:paraId="59E0E64F" w14:textId="383D47E1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1. Auburn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University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2012)</w:t>
            </w:r>
          </w:p>
          <w:p w14:paraId="23F045FF" w14:textId="55776B0C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2. Virginia </w:t>
            </w:r>
            <w:proofErr w:type="spellStart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Tech</w:t>
            </w:r>
            <w:proofErr w:type="spellEnd"/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 xml:space="preserve"> (</w:t>
            </w:r>
            <w:r w:rsidR="00D30A75"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EE. UU.</w:t>
            </w:r>
            <w:r w:rsidRPr="00F6163C">
              <w:rPr>
                <w:rFonts w:asciiTheme="minorHAnsi" w:hAnsiTheme="minorHAnsi" w:cstheme="minorHAnsi"/>
                <w:sz w:val="18"/>
                <w:szCs w:val="18"/>
                <w:lang w:val="es-CL"/>
              </w:rPr>
              <w:t>, 2015)</w:t>
            </w:r>
          </w:p>
          <w:p w14:paraId="53BA08F9" w14:textId="48BF88C5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3. Universidad de Alicante (España, 2009)</w:t>
            </w:r>
          </w:p>
          <w:p w14:paraId="22F72149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sz w:val="18"/>
                <w:szCs w:val="18"/>
              </w:rPr>
              <w:t>4. Universidad Politécnica de Valencia (España):</w:t>
            </w:r>
          </w:p>
          <w:p w14:paraId="7DC4A56A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4a) Cooperación para Intercambio de Estudiantes (2010) </w:t>
            </w:r>
          </w:p>
          <w:p w14:paraId="7C0AC0A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4b) Marco de Cooperación (2018)</w:t>
            </w:r>
          </w:p>
          <w:p w14:paraId="438E9FB6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 xml:space="preserve">4c) Intercambio de Estudiantes (2018) </w:t>
            </w:r>
          </w:p>
          <w:p w14:paraId="5191F47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4d) Doble Titulación (2019)</w:t>
            </w:r>
          </w:p>
          <w:p w14:paraId="3F9FF4B5" w14:textId="28DE3115" w:rsidR="007B3891" w:rsidRPr="00137414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</w:tcPr>
          <w:p w14:paraId="324DCB6D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5. Universidad Politécnica de Madrid (España, 1996; 2017)</w:t>
            </w:r>
          </w:p>
          <w:p w14:paraId="6D81F268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6. Universidad Tecnológica Nacional (Argentina, 2011)</w:t>
            </w:r>
          </w:p>
          <w:p w14:paraId="2D3D6982" w14:textId="77777777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7. Universidad Federal de Santa Catarina (Brasil, 2016)</w:t>
            </w:r>
          </w:p>
          <w:p w14:paraId="7D1CA3C6" w14:textId="28055F18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8. Universidad de </w:t>
            </w:r>
            <w:proofErr w:type="spellStart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Salford</w:t>
            </w:r>
            <w:proofErr w:type="spellEnd"/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 (Reino Unido, 2019)</w:t>
            </w:r>
          </w:p>
          <w:p w14:paraId="58BE5653" w14:textId="4EC3E395" w:rsidR="007B3891" w:rsidRPr="00D30A75" w:rsidRDefault="007B3891" w:rsidP="00461968">
            <w:pPr>
              <w:pStyle w:val="TableParagraph"/>
              <w:tabs>
                <w:tab w:val="left" w:pos="225"/>
              </w:tabs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D30A75">
              <w:rPr>
                <w:rFonts w:asciiTheme="minorHAnsi" w:hAnsiTheme="minorHAnsi" w:cstheme="minorHAnsi"/>
                <w:sz w:val="20"/>
                <w:szCs w:val="20"/>
              </w:rPr>
              <w:t>Convenios Nacionales:</w:t>
            </w:r>
          </w:p>
          <w:p w14:paraId="19029242" w14:textId="7B67FA36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1. Policía de Investigaciones de Chile</w:t>
            </w:r>
          </w:p>
          <w:p w14:paraId="0CB169FC" w14:textId="7F4B27BB" w:rsidR="007B3891" w:rsidRPr="00F6163C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 xml:space="preserve">2. Ministerio de Medio Ambiente (2015, 2016, 2019) </w:t>
            </w:r>
          </w:p>
          <w:p w14:paraId="329BBC55" w14:textId="155F6576" w:rsidR="007B3891" w:rsidRPr="00D30A75" w:rsidRDefault="007B3891" w:rsidP="00F6163C">
            <w:pPr>
              <w:pStyle w:val="TableParagraph"/>
              <w:tabs>
                <w:tab w:val="left" w:pos="225"/>
              </w:tabs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  <w:t>3. Asociación Chilena de Seguridad (2020)</w:t>
            </w:r>
          </w:p>
        </w:tc>
      </w:tr>
      <w:tr w:rsidR="000A004F" w:rsidRPr="00137414" w14:paraId="75FDD275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79E460A" w14:textId="2A581D03" w:rsidR="000A004F" w:rsidRPr="00137414" w:rsidRDefault="00E85336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Origen</w:t>
            </w:r>
            <w:r w:rsidR="00222E3D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="007B3891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integrantes claustro</w:t>
            </w:r>
            <w:r w:rsidR="000A004F" w:rsidRPr="00137414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013EF04" w14:textId="4D69BA3C" w:rsidR="000A004F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Siete académicos de la </w:t>
            </w:r>
            <w:r w:rsidR="000A004F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Facultad de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Ciencias de la Ingeniería UACh.</w:t>
            </w:r>
          </w:p>
          <w:p w14:paraId="3E4473DB" w14:textId="1E829D2E" w:rsidR="00CF0914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Una académica de la Facultad de Filosofía y Humanidades UACh.</w:t>
            </w:r>
          </w:p>
          <w:p w14:paraId="03846BF4" w14:textId="641807FB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Tres académicos de la Escuela Politécnica Superior de Gandía, Universidad Politécnica de Valencia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convenios vigentes).</w:t>
            </w:r>
          </w:p>
          <w:p w14:paraId="51C588D1" w14:textId="39543935" w:rsidR="00E01EE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</w:t>
            </w:r>
            <w:r w:rsidR="00485E04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de la </w:t>
            </w:r>
            <w:r w:rsidR="00E01EE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Universidad de Alicante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11E64EEF" w14:textId="5B91DBD6" w:rsidR="00136D31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 académico de Civil and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Environmental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Engineering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, Virginia </w:t>
            </w:r>
            <w:proofErr w:type="spellStart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Tech</w:t>
            </w:r>
            <w:proofErr w:type="spellEnd"/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convenio vigente).</w:t>
            </w:r>
          </w:p>
          <w:p w14:paraId="75474975" w14:textId="0183CD9E" w:rsidR="007A1513" w:rsidRPr="00F6163C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7A1513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Un académico de la Universidad de Extremadura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(en el marco de proyectos de investigación conjuntos).</w:t>
            </w:r>
          </w:p>
          <w:p w14:paraId="51138C65" w14:textId="3DF648B2" w:rsidR="00136D31" w:rsidRPr="00136D31" w:rsidRDefault="00F6163C" w:rsidP="00F6163C">
            <w:pPr>
              <w:pStyle w:val="TableParagraph"/>
              <w:tabs>
                <w:tab w:val="left" w:pos="225"/>
              </w:tabs>
              <w:spacing w:before="0"/>
              <w:ind w:left="102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- 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Una </w:t>
            </w:r>
            <w:r w:rsidR="00602B49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investigadora del Centro de Investigación de Fauna Marina y Avistamiento de Cetáceos (Mejillones, Antofagasta)</w:t>
            </w:r>
            <w:r w:rsidR="0096219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 xml:space="preserve"> </w:t>
            </w:r>
            <w:r w:rsidR="00962190" w:rsidRPr="00962190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(hasta 2023). Actual: Profesora asociada, Universidad de Antofagasta</w:t>
            </w:r>
            <w:r w:rsidR="00136D31" w:rsidRPr="00F6163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lang w:val="es-CL"/>
              </w:rPr>
              <w:t>.</w:t>
            </w:r>
          </w:p>
        </w:tc>
      </w:tr>
      <w:tr w:rsidR="00016DA5" w:rsidRPr="00137414" w14:paraId="424235B4" w14:textId="77777777" w:rsidTr="00F61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top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257FD58E" w14:textId="0C9245D3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 xml:space="preserve">Integrantes </w:t>
            </w:r>
            <w:r w:rsidRPr="00137414">
              <w:rPr>
                <w:rFonts w:asciiTheme="minorHAnsi" w:hAnsiTheme="minorHAnsi" w:cstheme="minorHAnsi"/>
                <w:spacing w:val="-60"/>
                <w:sz w:val="20"/>
                <w:szCs w:val="20"/>
              </w:rPr>
              <w:t xml:space="preserve">  </w:t>
            </w: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Comité de Programa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4307696" w14:textId="02EFE922" w:rsidR="00016DA5" w:rsidRPr="00C44B37" w:rsidRDefault="00016DA5" w:rsidP="00F6163C">
            <w:pPr>
              <w:pStyle w:val="TableParagraph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El Comité de Programa del MAV está conformado por los siguientes profesores, todos ellos pertenecientes a la planta académica de la institución:</w:t>
            </w:r>
          </w:p>
        </w:tc>
      </w:tr>
      <w:tr w:rsidR="00016DA5" w:rsidRPr="00137414" w14:paraId="69DB80FC" w14:textId="77777777" w:rsidTr="00F616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tcBorders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02FFF24D" w14:textId="77777777" w:rsidR="00016DA5" w:rsidRPr="00137414" w:rsidRDefault="00016DA5" w:rsidP="001C7C06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8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419453B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1. Dr. Rodolfo </w:t>
            </w:r>
            <w:proofErr w:type="spellStart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Venegas</w:t>
            </w:r>
            <w:proofErr w:type="spellEnd"/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Castillo</w:t>
            </w:r>
          </w:p>
          <w:p w14:paraId="725DA29F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2. Dr. Jorge Arenas Bermúdez</w:t>
            </w:r>
          </w:p>
          <w:p w14:paraId="0B1EB3D7" w14:textId="77777777" w:rsidR="00016DA5" w:rsidRPr="00016DA5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3. Dr. Enrique Suárez Silva</w:t>
            </w:r>
          </w:p>
          <w:p w14:paraId="33B0BF30" w14:textId="648B1F43" w:rsidR="00016DA5" w:rsidRPr="00C44B37" w:rsidRDefault="00016DA5" w:rsidP="00016DA5">
            <w:pPr>
              <w:pStyle w:val="TableParagraph"/>
              <w:spacing w:before="40" w:after="4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 Dr. Víctor Poblete Ramírez (director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6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shd w:val="clear" w:color="auto" w:fill="EAF1DD" w:themeFill="accent3" w:themeFillTint="33"/>
          </w:tcPr>
          <w:p w14:paraId="2FFF2281" w14:textId="058236D1" w:rsidR="00016DA5" w:rsidRPr="00016DA5" w:rsidRDefault="00016DA5" w:rsidP="00016DA5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Además, en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epresentación del cuerpo de colaboradores, participa el Dr. Mario González.</w:t>
            </w:r>
          </w:p>
        </w:tc>
      </w:tr>
      <w:tr w:rsidR="00E85336" w:rsidRPr="00137414" w14:paraId="4A2960CC" w14:textId="77777777" w:rsidTr="001A1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  <w:tcBorders>
              <w:top w:val="single" w:sz="4" w:space="0" w:color="9BBB59" w:themeColor="accent3"/>
              <w:bottom w:val="single" w:sz="4" w:space="0" w:color="9BBB59" w:themeColor="accent3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9778B58" w14:textId="4E98667F" w:rsidR="00E85336" w:rsidRPr="00137414" w:rsidRDefault="00E85336" w:rsidP="001C7C06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sz w:val="20"/>
                <w:szCs w:val="20"/>
              </w:rPr>
              <w:t>SÍNTESIS DE LOS RESULTADOS DE LA AUTOEVALUACIÓN</w:t>
            </w:r>
          </w:p>
        </w:tc>
      </w:tr>
      <w:tr w:rsidR="007B3FE7" w:rsidRPr="00137414" w14:paraId="03780813" w14:textId="77777777" w:rsidTr="00F61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358AD7BE" w14:textId="37C59282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Fortalezas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</w:tcBorders>
            <w:tcMar>
              <w:left w:w="57" w:type="dxa"/>
              <w:right w:w="57" w:type="dxa"/>
            </w:tcMar>
          </w:tcPr>
          <w:p w14:paraId="590C6817" w14:textId="0AF333A3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F1)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muestra un alto grado de consolidación tanto en su campo disciplinario, único de su tipo en el nivel de postgrado en el país y el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más antiguo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en el ámbito de habla hispana de América Latina, en el robustecimiento de su cuerpo académico, en la articulación de una robusta red de cooperación nacional e internacional y en la alta sintonía e interconexión de su ámbito temático con el entorno en el que desarrolla sus actividades.</w:t>
            </w:r>
          </w:p>
          <w:p w14:paraId="4C020E2A" w14:textId="4D5D2E5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F2)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Los criterios y mecanismos de admisión al programa son valorados transversalmente por estudiantes, graduados y cuerpo académico en el sentido de claramente definidos y adecuados para la selección apropiada de nuevos estudiantes.</w:t>
            </w:r>
          </w:p>
          <w:p w14:paraId="05E62E4A" w14:textId="0AC7B698" w:rsidR="0059574D" w:rsidRPr="0059574D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F3)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Se registra una importante renovación y robustecimiento en la composición del cuerpo de profesores. Se incrementa de 40% a 100% la tasa de cumplimiento de orientaciones de productividad (publicaciones). Se incorporan nuevos académicos de planta y en convenio con instituciones internacionales que refuerzan las dos líneas de investigación definidas por el programa.</w:t>
            </w:r>
          </w:p>
          <w:p w14:paraId="3206C591" w14:textId="77777777" w:rsid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F4)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La vinculación con el medio nacional en función del ámbito temático del programa se ve f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u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ertemente incrementada en el per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odo.</w:t>
            </w:r>
          </w:p>
          <w:p w14:paraId="09B1C24F" w14:textId="265BFD07" w:rsidR="00AC5784" w:rsidRPr="00BC12B3" w:rsidRDefault="0059574D" w:rsidP="00F677D4">
            <w:pPr>
              <w:pStyle w:val="TableParagraph"/>
              <w:tabs>
                <w:tab w:val="left" w:pos="221"/>
              </w:tabs>
              <w:spacing w:before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z w:val="20"/>
                <w:szCs w:val="20"/>
              </w:rPr>
              <w:t>F5)</w:t>
            </w:r>
            <w:r w:rsidRPr="0059574D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El programa ha logrado establecer mecanismos de autorregulación permanente orientados a la mejora continua del magíster en sus distintas dimensiones.</w:t>
            </w:r>
          </w:p>
        </w:tc>
      </w:tr>
      <w:tr w:rsidR="007B3FE7" w:rsidRPr="00137414" w14:paraId="36C747D7" w14:textId="77777777" w:rsidTr="00F616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BBB59" w:themeColor="accent3"/>
              <w:righ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35FC305" w14:textId="743078B9" w:rsidR="007B3FE7" w:rsidRPr="00137414" w:rsidRDefault="00000000" w:rsidP="005A74E0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37414">
              <w:rPr>
                <w:rFonts w:asciiTheme="minorHAnsi" w:hAnsiTheme="minorHAnsi" w:cstheme="minorHAnsi"/>
                <w:iCs/>
                <w:sz w:val="20"/>
                <w:szCs w:val="20"/>
              </w:rPr>
              <w:t>Debilidades</w:t>
            </w:r>
            <w:r w:rsidRPr="00137414">
              <w:rPr>
                <w:rFonts w:asciiTheme="minorHAnsi" w:hAnsiTheme="minorHAnsi" w:cstheme="minorHAnsi"/>
                <w:iCs/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54" w:type="dxa"/>
            <w:gridSpan w:val="2"/>
            <w:tcBorders>
              <w:top w:val="single" w:sz="4" w:space="0" w:color="9BBB59" w:themeColor="accent3"/>
              <w:left w:val="single" w:sz="4" w:space="0" w:color="9BBB59" w:themeColor="accent3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7C46D1" w14:textId="7BBF6FAA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D1)</w:t>
            </w:r>
            <w:r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El promedio de matriculados por cohorte muestra una tendencia a la disminución en los últimos cinco años, analizados en trien</w:t>
            </w:r>
            <w:r w:rsidR="00016DA5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i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os móviles: de cinco ingresos anuales en promedio para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2019-2021, a 4,3 en el trienio 2020-2022, a 3 en el </w:t>
            </w:r>
            <w:r w:rsidR="00016DA5"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trienio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2021-2023. Se requieren acciones para revertir esa tendencia.</w:t>
            </w:r>
          </w:p>
          <w:p w14:paraId="4DB58323" w14:textId="78AE468B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D2)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mecanismos de difusión, tanto del postgrado de la institución como del programa en particular, orientados de modo específico a la atracción de un mayor volumen de postulantes, han resultado insuficientes o inadecuados para el logro de tasas mayores de matrícula.</w:t>
            </w:r>
          </w:p>
          <w:p w14:paraId="4774ACEE" w14:textId="748D5AAC" w:rsidR="00611E50" w:rsidRPr="00611E50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D3)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Los tiempos de permanencia se mantienen altos y por sobre la duración teórica del 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lastRenderedPageBreak/>
              <w:t>programa. Si bien se observa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>ba una mejora en las cohortes ingresadas en el periodo 2019-2023 respecto del proceso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anterior (baja de 6,5 semestres a 5,8), este aspecto se mantiene como una debilidad.</w:t>
            </w:r>
            <w:r w:rsidR="00B0751A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En la actualización a 2024, esta debilidad se acentúa por graduados recientes de cohortes muy antiguas.</w:t>
            </w:r>
          </w:p>
          <w:p w14:paraId="0D8808D3" w14:textId="7529E2FF" w:rsidR="00AC5784" w:rsidRPr="00137414" w:rsidRDefault="00611E50" w:rsidP="00F677D4">
            <w:pPr>
              <w:pStyle w:val="TableParagraph"/>
              <w:tabs>
                <w:tab w:val="left" w:pos="225"/>
              </w:tabs>
              <w:spacing w:before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F677D4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D4)</w:t>
            </w:r>
            <w:r w:rsidRPr="00611E50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Se detecta un déficit en los mecanismos y procesos asociados al registro oportuno de la actividad de los académicos, tanto de su actividad docente como de su productividad científica que da sustento a las líneas de investigación.</w:t>
            </w:r>
          </w:p>
        </w:tc>
      </w:tr>
    </w:tbl>
    <w:p w14:paraId="2AF7FF2B" w14:textId="57F15018" w:rsidR="00137414" w:rsidRDefault="00137414">
      <w:pPr>
        <w:spacing w:before="7"/>
        <w:rPr>
          <w:rFonts w:asciiTheme="minorHAnsi" w:hAnsiTheme="minorHAnsi" w:cstheme="minorHAnsi"/>
        </w:rPr>
      </w:pPr>
    </w:p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BA7390" w:rsidRPr="00BA7390" w14:paraId="5F7CE1B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0704D570" w14:textId="7A496ECE" w:rsidR="007B3FE7" w:rsidRPr="00016DA5" w:rsidRDefault="00137414" w:rsidP="001C7C06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Indicadores</w:t>
            </w:r>
            <w:r w:rsidRPr="00016DA5">
              <w:rPr>
                <w:rFonts w:asciiTheme="minorHAnsi" w:hAnsiTheme="minorHAnsi" w:cstheme="minorHAnsi"/>
                <w:color w:val="auto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Estudiantes</w:t>
            </w:r>
          </w:p>
        </w:tc>
      </w:tr>
      <w:tr w:rsidR="003D559D" w:rsidRPr="001C7C06" w14:paraId="049F2CB1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805D64" w14:textId="0842EE4A" w:rsidR="003D559D" w:rsidRPr="00016DA5" w:rsidRDefault="003D559D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aceptación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78BAE01" w14:textId="6DD7F25A" w:rsidR="00067F8D" w:rsidRPr="00016DA5" w:rsidRDefault="005116A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  <w:r w:rsidR="00D858B3" w:rsidRPr="00016DA5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</w:t>
            </w:r>
            <w:r w:rsidR="00D858B3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-202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4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59518E" w:rsidRPr="001C7C06" w14:paraId="4F6B3355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FB4F68" w14:textId="6B36EC1E" w:rsidR="0059518E" w:rsidRPr="00016DA5" w:rsidRDefault="0059518E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 de deserción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 xml:space="preserve"> (últimos 10 y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Mar>
              <w:left w:w="57" w:type="dxa"/>
              <w:right w:w="57" w:type="dxa"/>
            </w:tcMar>
          </w:tcPr>
          <w:p w14:paraId="2F223C2C" w14:textId="3C31FA2E" w:rsidR="0059518E" w:rsidRPr="00016DA5" w:rsidRDefault="00AB1169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116A9" w:rsidRPr="00016DA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);</w:t>
            </w:r>
            <w:r w:rsidR="00016DA5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116A9" w:rsidRPr="00461968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3B7999" w:rsidRPr="00461968">
              <w:rPr>
                <w:rFonts w:asciiTheme="minorHAnsi" w:hAnsiTheme="minorHAnsi" w:cstheme="minorHAnsi"/>
                <w:sz w:val="20"/>
                <w:szCs w:val="20"/>
              </w:rPr>
              <w:t>%</w:t>
            </w:r>
            <w:r w:rsidR="003B7999" w:rsidRPr="00D30A7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2020-2024</w:t>
            </w:r>
            <w:r w:rsidR="00016DA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3B7999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4B3379CA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ECBE0A" w14:textId="44FC15E2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Tasa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016DA5">
              <w:rPr>
                <w:rFonts w:asciiTheme="minorHAnsi" w:hAnsiTheme="minorHAnsi" w:cstheme="minorHAnsi"/>
                <w:spacing w:val="-11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g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raduación</w:t>
            </w:r>
            <w:r w:rsidRPr="00016DA5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1943702F" w14:textId="4000AAB5" w:rsidR="00AB1169" w:rsidRPr="00016DA5" w:rsidRDefault="008C20C1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  <w:r w:rsidR="00AB1169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% 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(c</w:t>
            </w:r>
            <w:r w:rsidR="00AB116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ohortes 2015-202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= 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17 graduados)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7B3FE7" w:rsidRPr="001C7C06" w14:paraId="257A8AC5" w14:textId="77777777" w:rsidTr="00D30A7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41580" w14:textId="59B96491" w:rsidR="007B3FE7" w:rsidRPr="00016DA5" w:rsidRDefault="00000000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Tiempo</w:t>
            </w:r>
            <w:r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romedio</w:t>
            </w:r>
            <w:r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de p</w:t>
            </w:r>
            <w:r w:rsidR="004B7144" w:rsidRPr="00016DA5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ermanencia</w:t>
            </w:r>
            <w:r w:rsidR="00B0751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(graduados 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3497E2E" w14:textId="40CECEC6" w:rsidR="008C20C1" w:rsidRPr="00016DA5" w:rsidRDefault="00413AC4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B7144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años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per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í</w:t>
            </w:r>
            <w:r w:rsidR="004B7144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odo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, 15 graduados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)</w:t>
            </w:r>
            <w:r w:rsidR="009C2EB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Observar que los valores son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215204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posteriores a 2017: 9 de 15) y de </w:t>
            </w:r>
            <w:r w:rsidR="00B0751A" w:rsidRPr="00B0751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B0751A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años (graduados de cohortes anteriores a 2017: 6 de 15)</w:t>
            </w:r>
          </w:p>
        </w:tc>
      </w:tr>
      <w:tr w:rsidR="007B3FE7" w:rsidRPr="001C7C06" w14:paraId="3714FB2F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A7C29" w14:textId="2D60EF38" w:rsidR="007B3FE7" w:rsidRPr="00016DA5" w:rsidRDefault="00B0751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Situación actual de los estudiantes (ingresados en los últimos 10 años)</w:t>
            </w:r>
            <w:r w:rsidR="008E25AC" w:rsidRPr="00016DA5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2C34A3F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- En ciclo final (tesistas):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(7 en línea acústica, 5 en línea vibraciones)</w:t>
            </w:r>
          </w:p>
          <w:p w14:paraId="1DEA0D82" w14:textId="4287C111" w:rsidR="007B3FE7" w:rsidRPr="00016DA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ciclo inicial (sólo en asignaturas):</w:t>
            </w:r>
            <w:r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432E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7B3FE7" w:rsidRPr="001C7C06" w14:paraId="0177D6D7" w14:textId="77777777" w:rsidTr="00D30A7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F51470" w14:textId="68673FE3" w:rsidR="007B3FE7" w:rsidRPr="00016DA5" w:rsidRDefault="00D30A75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studiantes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 v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inculación</w:t>
            </w:r>
            <w:r w:rsidR="001C7C06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pregrado-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magíster</w:t>
            </w:r>
            <w:r w:rsidR="00F677D4">
              <w:rPr>
                <w:rFonts w:asciiTheme="minorHAnsi" w:hAnsiTheme="minorHAnsi" w:cstheme="minorHAnsi"/>
                <w:sz w:val="20"/>
                <w:szCs w:val="20"/>
              </w:rPr>
              <w:t xml:space="preserve"> (últimos 10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671DE8C6" w14:textId="62326A7F" w:rsidR="007B3FE7" w:rsidRPr="00016DA5" w:rsidRDefault="00CB249C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A40C8B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estudiantes (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63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se ha graduado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; </w:t>
            </w:r>
            <w:r w:rsidR="00C65C58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18</w:t>
            </w:r>
            <w:r w:rsidR="00710657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% desertó</w:t>
            </w:r>
            <w:r w:rsidR="00A40C8B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>)</w:t>
            </w:r>
            <w:r w:rsidR="005116A9" w:rsidRPr="00016DA5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período </w:t>
            </w:r>
            <w:r w:rsidR="005116A9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2015-2024</w:t>
            </w:r>
          </w:p>
        </w:tc>
      </w:tr>
      <w:tr w:rsidR="00710657" w:rsidRPr="001C7C06" w14:paraId="00BDA324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FE3118" w14:textId="35C9B403" w:rsidR="00710657" w:rsidRPr="00016DA5" w:rsidRDefault="00710657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>Situación ocupacional actual de los graduados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 xml:space="preserve"> 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2A834D21" w14:textId="77777777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de doctorado (4/15)</w:t>
            </w:r>
          </w:p>
          <w:p w14:paraId="0A32C1FC" w14:textId="6801EF0B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funciones académicas o docentes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3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</w:t>
            </w:r>
          </w:p>
          <w:p w14:paraId="58488F9A" w14:textId="0327F508" w:rsidR="00D30A75" w:rsidRPr="007432EB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sector privado (</w:t>
            </w:r>
            <w:r w:rsidR="003132AF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8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/15) [gerencia o jefatura de proyectos, otras actividades]</w:t>
            </w:r>
          </w:p>
          <w:p w14:paraId="5DAE3F42" w14:textId="0C48A3EF" w:rsidR="00DD4065" w:rsidRPr="00D30A75" w:rsidRDefault="00D30A75" w:rsidP="007432EB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- En estudios u ocupación fuera de Chile (4/15: Australia, Italia, Inglaterra, España)</w:t>
            </w:r>
          </w:p>
        </w:tc>
      </w:tr>
      <w:tr w:rsidR="00D2009A" w:rsidRPr="001C7C06" w14:paraId="53757960" w14:textId="77777777" w:rsidTr="00D30A7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6F542" w14:textId="49F34D11" w:rsidR="00D2009A" w:rsidRPr="00016DA5" w:rsidRDefault="00D2009A" w:rsidP="00D30A75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Número de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ublicaciones </w:t>
            </w:r>
            <w:r w:rsidR="005B480F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de los graduados </w:t>
            </w:r>
            <w:r w:rsidR="00D30A75">
              <w:rPr>
                <w:rFonts w:asciiTheme="minorHAnsi" w:hAnsiTheme="minorHAnsi" w:cstheme="minorHAnsi"/>
                <w:sz w:val="20"/>
                <w:szCs w:val="20"/>
              </w:rPr>
              <w:t>(últimos 5 años)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438F9443" w14:textId="1EFD11F5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B0611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publicaciones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W</w:t>
            </w:r>
            <w:r w:rsid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o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correspondientes a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de los 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15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que se han graduado entre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2020-2024</w:t>
            </w:r>
            <w:r w:rsidR="00710657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.</w:t>
            </w:r>
          </w:p>
          <w:p w14:paraId="00FBB5AE" w14:textId="7DF16949" w:rsidR="003320E2" w:rsidRPr="00016DA5" w:rsidRDefault="007432EB" w:rsidP="007432EB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3320E2" w:rsidRPr="00016DA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publicaciones </w:t>
            </w:r>
            <w:r w:rsidR="00D30A75" w:rsidRPr="00D30A7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conferencias</w:t>
            </w:r>
            <w:r w:rsidR="003320E2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correspondientes a 8 de los 15 que se han graduado entre 2020-2024.</w:t>
            </w:r>
          </w:p>
        </w:tc>
      </w:tr>
    </w:tbl>
    <w:tbl>
      <w:tblPr>
        <w:tblStyle w:val="GridTable4-Accent31"/>
        <w:tblW w:w="96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2690"/>
        <w:gridCol w:w="6944"/>
      </w:tblGrid>
      <w:tr w:rsidR="007432EB" w14:paraId="43D65F34" w14:textId="77777777" w:rsidTr="00743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  <w:hideMark/>
          </w:tcPr>
          <w:p w14:paraId="2D482594" w14:textId="77777777" w:rsidR="007432EB" w:rsidRP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Indicadores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últimos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7432EB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432EB">
              <w:rPr>
                <w:rFonts w:asciiTheme="minorHAnsi" w:hAnsiTheme="minorHAnsi" w:cstheme="minorHAnsi"/>
                <w:sz w:val="20"/>
                <w:szCs w:val="20"/>
              </w:rPr>
              <w:t>años (2019-2023)</w:t>
            </w:r>
          </w:p>
        </w:tc>
      </w:tr>
      <w:tr w:rsidR="007432EB" w:rsidRPr="007432EB" w14:paraId="054979E5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120F2FD3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Integrantes</w:t>
            </w:r>
            <w:r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Cuerpo Académico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BAA74A3" w14:textId="4069FFF4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total: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15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Claustro </w:t>
            </w:r>
            <w:r w:rsidRPr="007432EB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y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Colaboradores; además,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visitantes</w:t>
            </w:r>
          </w:p>
        </w:tc>
      </w:tr>
      <w:tr w:rsidR="007432EB" w14:paraId="17B2BE1B" w14:textId="77777777" w:rsidTr="007432E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6ED5F03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Publicaciones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Claustro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6DB717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212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claustro</w:t>
            </w:r>
          </w:p>
          <w:p w14:paraId="2C15B4EA" w14:textId="39AFBD4C" w:rsidR="007432EB" w:rsidRDefault="00E1287F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14 </w:t>
            </w:r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 w:rsid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promedio del claustro</w:t>
            </w:r>
            <w:r w:rsid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</w:t>
            </w:r>
          </w:p>
          <w:p w14:paraId="57CA3A64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2.8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publicaciones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WoS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por académico al año</w:t>
            </w:r>
          </w:p>
          <w:p w14:paraId="042EEFD0" w14:textId="3A0AF71C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3902E2B" wp14:editId="11D52C23">
                  <wp:extent cx="4181475" cy="3228975"/>
                  <wp:effectExtent l="0" t="0" r="9525" b="9525"/>
                  <wp:docPr id="597016456" name="Picture 1" descr="A graph of a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016456" name="Picture 1" descr="A graph of a b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2EB" w14:paraId="30FEF671" w14:textId="77777777" w:rsidTr="00743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3F33C67C" w14:textId="3D21A958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Participación en Proyectos</w:t>
            </w: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FONDECYT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20D682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11 </w:t>
            </w: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como Investigadores principales o responsables</w:t>
            </w:r>
          </w:p>
          <w:p w14:paraId="4052511F" w14:textId="78ADF74B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bCs w:val="0"/>
                <w:sz w:val="20"/>
                <w:szCs w:val="20"/>
              </w:rPr>
              <w:t xml:space="preserve">  7 </w:t>
            </w:r>
            <w:r w:rsidRPr="007432EB">
              <w:rPr>
                <w:rFonts w:asciiTheme="minorHAnsi" w:hAnsiTheme="minorHAnsi" w:cstheme="minorHAnsi"/>
                <w:b w:val="0"/>
                <w:sz w:val="20"/>
                <w:szCs w:val="20"/>
              </w:rPr>
              <w:t>como Colaboradores</w:t>
            </w:r>
          </w:p>
        </w:tc>
      </w:tr>
      <w:tr w:rsidR="007432EB" w:rsidRPr="007432EB" w14:paraId="4F3ECC19" w14:textId="77777777" w:rsidTr="007432E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44659ED9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Otros tipos de proyectos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externos e internos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44" w:type="dxa"/>
            <w:tcBorders>
              <w:top w:val="doub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8BB22B" w14:textId="77777777" w:rsidR="007432EB" w:rsidRDefault="007432EB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bCs w:val="0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113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 proyectos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 calidad de responsable o colaborador</w:t>
            </w:r>
          </w:p>
        </w:tc>
      </w:tr>
    </w:tbl>
    <w:tbl>
      <w:tblPr>
        <w:tblStyle w:val="GridTable4-Accent3"/>
        <w:tblW w:w="9634" w:type="dxa"/>
        <w:tblLayout w:type="fixed"/>
        <w:tblLook w:val="01E0" w:firstRow="1" w:lastRow="1" w:firstColumn="1" w:lastColumn="1" w:noHBand="0" w:noVBand="0"/>
      </w:tblPr>
      <w:tblGrid>
        <w:gridCol w:w="2830"/>
        <w:gridCol w:w="6804"/>
      </w:tblGrid>
      <w:tr w:rsidR="005A2E46" w:rsidRPr="004B7144" w14:paraId="0646F00B" w14:textId="77777777" w:rsidTr="0046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shd w:val="clear" w:color="auto" w:fill="9BBB59"/>
          </w:tcPr>
          <w:p w14:paraId="17147130" w14:textId="7547DC13" w:rsidR="005A2E46" w:rsidRPr="00016DA5" w:rsidRDefault="005522B5" w:rsidP="00D12B63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  <w:r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Indicadores 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Claustro</w:t>
            </w:r>
            <w:r w:rsidR="004E0AF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últimos 5 años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(201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-202</w:t>
            </w:r>
            <w:r w:rsidR="001471ED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D338BA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</w:t>
            </w:r>
            <w:r w:rsidR="00137F11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según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estándares </w:t>
            </w:r>
            <w:r w:rsidR="008A3EDE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 productividad </w:t>
            </w:r>
            <w:r w:rsidR="005A2E46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CNA</w:t>
            </w:r>
            <w:r w:rsidR="0087623B" w:rsidRPr="007432EB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*</w:t>
            </w:r>
          </w:p>
        </w:tc>
      </w:tr>
      <w:tr w:rsidR="001C47E5" w:rsidRPr="001C7C06" w14:paraId="4DF336CE" w14:textId="77777777" w:rsidTr="00D30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981BA6" w14:textId="5A7345D5" w:rsidR="001C47E5" w:rsidRPr="00016DA5" w:rsidRDefault="005A2E46" w:rsidP="00A77C82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 </w:t>
            </w:r>
            <w:r w:rsidR="00F677D4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á</w:t>
            </w: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rea al que adscribe el programa en la CNA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</w:tcPr>
          <w:p w14:paraId="34697D28" w14:textId="6EAD8DF1" w:rsidR="001C47E5" w:rsidRPr="00016DA5" w:rsidRDefault="005A2E46" w:rsidP="00A23749">
            <w:pPr>
              <w:pStyle w:val="TableParagraph"/>
              <w:spacing w:before="40" w:after="40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Comité del Área </w:t>
            </w:r>
            <w:r w:rsidR="00B31F25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de Ciencias </w:t>
            </w:r>
            <w:r w:rsidR="0023473C" w:rsidRPr="00016DA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 la Ingeniería y de la Tierra</w:t>
            </w:r>
          </w:p>
        </w:tc>
      </w:tr>
      <w:tr w:rsidR="005522B5" w:rsidRPr="001C7C06" w14:paraId="2341AAB8" w14:textId="77777777" w:rsidTr="00D30A75">
        <w:tblPrEx>
          <w:tblLook w:val="04A0" w:firstRow="1" w:lastRow="0" w:firstColumn="1" w:lastColumn="0" w:noHBand="0" w:noVBand="1"/>
        </w:tblPrEx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34B764" w14:textId="77777777" w:rsidR="00F677D4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Orientación</w:t>
            </w:r>
            <w:r w:rsidR="00434808"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 xml:space="preserve"> individual</w:t>
            </w:r>
            <w:r w:rsidRPr="00461968"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  <w:t>:</w:t>
            </w:r>
          </w:p>
          <w:p w14:paraId="30DC1B93" w14:textId="72E016E3" w:rsidR="005522B5" w:rsidRPr="00461968" w:rsidRDefault="00F677D4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2"/>
                <w:w w:val="9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5 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publicaciones </w:t>
            </w:r>
            <w:proofErr w:type="spellStart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W</w:t>
            </w:r>
            <w:r w:rsidR="0087623B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o</w:t>
            </w:r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>S</w:t>
            </w:r>
            <w:proofErr w:type="spellEnd"/>
            <w:r w:rsidR="00D338BA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por académico del claustro, en los últimos 5 años.</w:t>
            </w:r>
            <w:r w:rsidR="0023473C" w:rsidRPr="00461968">
              <w:rPr>
                <w:rFonts w:asciiTheme="minorHAnsi" w:hAnsiTheme="minorHAnsi" w:cstheme="minorHAnsi"/>
                <w:b w:val="0"/>
                <w:bCs w:val="0"/>
                <w:spacing w:val="-2"/>
                <w:w w:val="90"/>
                <w:sz w:val="20"/>
                <w:szCs w:val="20"/>
              </w:rPr>
              <w:t xml:space="preserve"> Cada publicación puede ser reemplazada por 1 patente de invención otorgada en calidad de inventor, en los últimos 5 años.</w:t>
            </w:r>
          </w:p>
        </w:tc>
        <w:tc>
          <w:tcPr>
            <w:tcW w:w="6804" w:type="dxa"/>
          </w:tcPr>
          <w:p w14:paraId="071A9E90" w14:textId="494C028C" w:rsidR="00CD5C7D" w:rsidRPr="00461968" w:rsidRDefault="001471ED" w:rsidP="001A1630">
            <w:pPr>
              <w:pStyle w:val="TableParagraph"/>
              <w:spacing w:before="40" w:after="4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100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cumple con orientación individual 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</w:t>
            </w:r>
            <w:r w:rsidR="00A23749" w:rsidRPr="0046196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1A1630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CD5C7D" w:rsidRPr="00CD5C7D" w14:paraId="11DE3550" w14:textId="77777777" w:rsidTr="00D30A75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3A597D" w14:textId="77777777" w:rsidR="007432EB" w:rsidRDefault="00D338BA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O</w:t>
            </w:r>
            <w:r w:rsidR="00B063E0"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rientación grupal</w:t>
            </w:r>
            <w:r w:rsidRPr="0046196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:</w:t>
            </w: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  <w:t xml:space="preserve"> </w:t>
            </w:r>
          </w:p>
          <w:p w14:paraId="66465E0F" w14:textId="60E40255" w:rsidR="00CD5C7D" w:rsidRPr="00461968" w:rsidRDefault="0023473C" w:rsidP="00F677D4">
            <w:pPr>
              <w:pStyle w:val="TableParagraph"/>
              <w:spacing w:before="40" w:after="40"/>
              <w:ind w:left="0"/>
              <w:rPr>
                <w:rFonts w:asciiTheme="minorHAnsi" w:hAnsiTheme="minorHAnsi" w:cstheme="minorHAnsi"/>
                <w:b w:val="0"/>
                <w:bCs w:val="0"/>
                <w:spacing w:val="-4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 w:val="0"/>
                <w:bCs w:val="0"/>
                <w:spacing w:val="-4"/>
                <w:w w:val="90"/>
                <w:sz w:val="20"/>
                <w:szCs w:val="20"/>
              </w:rPr>
              <w:t>Al menos el 60% del claustro deberá participar en un proyecto de investigación relevante en el área, en la función y tipo de proyecto indicado en el Anexo N°1, en los últimos 5 años.</w:t>
            </w:r>
          </w:p>
        </w:tc>
        <w:tc>
          <w:tcPr>
            <w:tcW w:w="6804" w:type="dxa"/>
          </w:tcPr>
          <w:p w14:paraId="34934C2D" w14:textId="1DC44FE3" w:rsidR="00CD5C7D" w:rsidRPr="00461968" w:rsidRDefault="00743633" w:rsidP="00C72624">
            <w:pPr>
              <w:pStyle w:val="TableParagraph"/>
              <w:spacing w:before="40" w:after="4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93</w:t>
            </w:r>
            <w:r w:rsidR="00936E5A" w:rsidRPr="0046196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%</w:t>
            </w:r>
            <w:r w:rsidR="00936E5A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los académicos del Claustro 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de 1</w:t>
            </w:r>
            <w:r w:rsidRPr="00461968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="00BE3B99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434808" w:rsidRPr="00461968">
              <w:rPr>
                <w:rFonts w:asciiTheme="minorHAnsi" w:hAnsiTheme="minorHAnsi" w:cstheme="minorHAnsi"/>
                <w:sz w:val="20"/>
                <w:szCs w:val="20"/>
              </w:rPr>
              <w:t xml:space="preserve"> ha sido responsable de proyectos externos en los últimos 5 años</w:t>
            </w:r>
            <w:r w:rsidR="00D338BA" w:rsidRPr="004619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</w:tbl>
    <w:p w14:paraId="4C231805" w14:textId="60D2B418" w:rsidR="001C321D" w:rsidRPr="001C321D" w:rsidRDefault="0023473C" w:rsidP="00461968">
      <w:pPr>
        <w:jc w:val="both"/>
        <w:rPr>
          <w:rFonts w:asciiTheme="minorHAnsi" w:hAnsiTheme="minorHAnsi" w:cstheme="minorHAnsi"/>
          <w:color w:val="FF0000"/>
        </w:rPr>
      </w:pP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Anexo N°1: Investigador Responsable de un proyecto FONDECYT de Iniciación o Regular; </w:t>
      </w:r>
      <w:r w:rsidR="00461968"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director</w:t>
      </w:r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de un Proyecto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Fondef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, Milenio </w:t>
      </w:r>
      <w:proofErr w:type="spellStart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Fondap</w:t>
      </w:r>
      <w:proofErr w:type="spellEnd"/>
      <w:r w:rsidRPr="0023473C">
        <w:rPr>
          <w:rFonts w:asciiTheme="minorHAnsi" w:hAnsiTheme="minorHAnsi" w:cstheme="minorHAnsi"/>
          <w:spacing w:val="-4"/>
          <w:w w:val="90"/>
          <w:sz w:val="20"/>
          <w:szCs w:val="20"/>
        </w:rPr>
        <w:t>, Basal, Corfo de Contrato Tecnológicos para la Innovación (Ex INNOVA línea 2), Fundación COPEC; Investigador Titular de un Anillo (PIA: Programa de Investigación Asociativa)</w:t>
      </w:r>
      <w:r w:rsidR="00461968">
        <w:rPr>
          <w:rFonts w:asciiTheme="minorHAnsi" w:hAnsiTheme="minorHAnsi" w:cstheme="minorHAnsi"/>
          <w:spacing w:val="-4"/>
          <w:w w:val="90"/>
          <w:sz w:val="20"/>
          <w:szCs w:val="20"/>
        </w:rPr>
        <w:t>.</w:t>
      </w:r>
      <w:r w:rsidR="0087623B">
        <w:rPr>
          <w:rFonts w:asciiTheme="minorHAnsi" w:hAnsiTheme="minorHAnsi" w:cstheme="minorHAnsi"/>
          <w:spacing w:val="-4"/>
          <w:w w:val="90"/>
          <w:sz w:val="20"/>
          <w:szCs w:val="20"/>
        </w:rPr>
        <w:t xml:space="preserve"> *CNA: Comisión Nacional de Acreditación.</w:t>
      </w:r>
    </w:p>
    <w:sectPr w:rsidR="001C321D" w:rsidRPr="001C321D" w:rsidSect="008C13F0">
      <w:headerReference w:type="default" r:id="rId11"/>
      <w:footerReference w:type="default" r:id="rId12"/>
      <w:pgSz w:w="11920" w:h="16840"/>
      <w:pgMar w:top="993" w:right="1140" w:bottom="851" w:left="1300" w:header="750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49D9" w14:textId="77777777" w:rsidR="008C13F0" w:rsidRDefault="008C13F0">
      <w:r>
        <w:separator/>
      </w:r>
    </w:p>
  </w:endnote>
  <w:endnote w:type="continuationSeparator" w:id="0">
    <w:p w14:paraId="61A8F127" w14:textId="77777777" w:rsidR="008C13F0" w:rsidRDefault="008C1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20759"/>
      <w:docPartObj>
        <w:docPartGallery w:val="Page Numbers (Bottom of Page)"/>
        <w:docPartUnique/>
      </w:docPartObj>
    </w:sdtPr>
    <w:sdtContent>
      <w:p w14:paraId="4E4D5338" w14:textId="53AB9D44" w:rsidR="004B7144" w:rsidRDefault="004B71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9BC206" w14:textId="77777777" w:rsidR="004B7144" w:rsidRDefault="004B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4BD27" w14:textId="77777777" w:rsidR="008C13F0" w:rsidRDefault="008C13F0">
      <w:r>
        <w:separator/>
      </w:r>
    </w:p>
  </w:footnote>
  <w:footnote w:type="continuationSeparator" w:id="0">
    <w:p w14:paraId="02B3D960" w14:textId="77777777" w:rsidR="008C13F0" w:rsidRDefault="008C1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D30" w14:textId="0083622F" w:rsidR="007B3FE7" w:rsidRDefault="007B3FE7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A7D"/>
    <w:multiLevelType w:val="hybridMultilevel"/>
    <w:tmpl w:val="D8B64CA8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70A52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B8F87F4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1B5AA530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2588"/>
    <w:multiLevelType w:val="hybridMultilevel"/>
    <w:tmpl w:val="1EBEDD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E2935"/>
    <w:multiLevelType w:val="multilevel"/>
    <w:tmpl w:val="FC5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E4CCD"/>
    <w:multiLevelType w:val="hybridMultilevel"/>
    <w:tmpl w:val="1C70513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15407"/>
    <w:multiLevelType w:val="hybridMultilevel"/>
    <w:tmpl w:val="A27E232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67E812A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24A17"/>
    <w:multiLevelType w:val="hybridMultilevel"/>
    <w:tmpl w:val="94B0B124"/>
    <w:lvl w:ilvl="0" w:tplc="667E812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C2B87"/>
    <w:multiLevelType w:val="hybridMultilevel"/>
    <w:tmpl w:val="C3FAC860"/>
    <w:lvl w:ilvl="0" w:tplc="656E9F3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36A87"/>
    <w:multiLevelType w:val="hybridMultilevel"/>
    <w:tmpl w:val="0D6AE1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22FB0"/>
    <w:multiLevelType w:val="hybridMultilevel"/>
    <w:tmpl w:val="3912EEB2"/>
    <w:lvl w:ilvl="0" w:tplc="E3745F24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390B422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265ABD92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01BE586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6DBC5F06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DCD6A8B0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10840B94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86E0E5D6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C3786C00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9" w15:restartNumberingAfterBreak="0">
    <w:nsid w:val="61C76885"/>
    <w:multiLevelType w:val="hybridMultilevel"/>
    <w:tmpl w:val="1110D94A"/>
    <w:lvl w:ilvl="0" w:tplc="776A7A56">
      <w:numFmt w:val="bullet"/>
      <w:lvlText w:val="-"/>
      <w:lvlJc w:val="left"/>
      <w:pPr>
        <w:ind w:left="225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060A12E">
      <w:numFmt w:val="bullet"/>
      <w:lvlText w:val="•"/>
      <w:lvlJc w:val="left"/>
      <w:pPr>
        <w:ind w:left="875" w:hanging="135"/>
      </w:pPr>
      <w:rPr>
        <w:rFonts w:hint="default"/>
        <w:lang w:val="es-ES" w:eastAsia="en-US" w:bidi="ar-SA"/>
      </w:rPr>
    </w:lvl>
    <w:lvl w:ilvl="2" w:tplc="DB5CEA2A">
      <w:numFmt w:val="bullet"/>
      <w:lvlText w:val="•"/>
      <w:lvlJc w:val="left"/>
      <w:pPr>
        <w:ind w:left="1530" w:hanging="135"/>
      </w:pPr>
      <w:rPr>
        <w:rFonts w:hint="default"/>
        <w:lang w:val="es-ES" w:eastAsia="en-US" w:bidi="ar-SA"/>
      </w:rPr>
    </w:lvl>
    <w:lvl w:ilvl="3" w:tplc="CDD4E82A">
      <w:numFmt w:val="bullet"/>
      <w:lvlText w:val="•"/>
      <w:lvlJc w:val="left"/>
      <w:pPr>
        <w:ind w:left="2185" w:hanging="135"/>
      </w:pPr>
      <w:rPr>
        <w:rFonts w:hint="default"/>
        <w:lang w:val="es-ES" w:eastAsia="en-US" w:bidi="ar-SA"/>
      </w:rPr>
    </w:lvl>
    <w:lvl w:ilvl="4" w:tplc="549C6B02">
      <w:numFmt w:val="bullet"/>
      <w:lvlText w:val="•"/>
      <w:lvlJc w:val="left"/>
      <w:pPr>
        <w:ind w:left="2840" w:hanging="135"/>
      </w:pPr>
      <w:rPr>
        <w:rFonts w:hint="default"/>
        <w:lang w:val="es-ES" w:eastAsia="en-US" w:bidi="ar-SA"/>
      </w:rPr>
    </w:lvl>
    <w:lvl w:ilvl="5" w:tplc="9EA82AC2">
      <w:numFmt w:val="bullet"/>
      <w:lvlText w:val="•"/>
      <w:lvlJc w:val="left"/>
      <w:pPr>
        <w:ind w:left="3495" w:hanging="135"/>
      </w:pPr>
      <w:rPr>
        <w:rFonts w:hint="default"/>
        <w:lang w:val="es-ES" w:eastAsia="en-US" w:bidi="ar-SA"/>
      </w:rPr>
    </w:lvl>
    <w:lvl w:ilvl="6" w:tplc="AC7E0BBC">
      <w:numFmt w:val="bullet"/>
      <w:lvlText w:val="•"/>
      <w:lvlJc w:val="left"/>
      <w:pPr>
        <w:ind w:left="4150" w:hanging="135"/>
      </w:pPr>
      <w:rPr>
        <w:rFonts w:hint="default"/>
        <w:lang w:val="es-ES" w:eastAsia="en-US" w:bidi="ar-SA"/>
      </w:rPr>
    </w:lvl>
    <w:lvl w:ilvl="7" w:tplc="9A9E03F4">
      <w:numFmt w:val="bullet"/>
      <w:lvlText w:val="•"/>
      <w:lvlJc w:val="left"/>
      <w:pPr>
        <w:ind w:left="4805" w:hanging="135"/>
      </w:pPr>
      <w:rPr>
        <w:rFonts w:hint="default"/>
        <w:lang w:val="es-ES" w:eastAsia="en-US" w:bidi="ar-SA"/>
      </w:rPr>
    </w:lvl>
    <w:lvl w:ilvl="8" w:tplc="0458EB6E">
      <w:numFmt w:val="bullet"/>
      <w:lvlText w:val="•"/>
      <w:lvlJc w:val="left"/>
      <w:pPr>
        <w:ind w:left="5460" w:hanging="135"/>
      </w:pPr>
      <w:rPr>
        <w:rFonts w:hint="default"/>
        <w:lang w:val="es-ES" w:eastAsia="en-US" w:bidi="ar-SA"/>
      </w:rPr>
    </w:lvl>
  </w:abstractNum>
  <w:abstractNum w:abstractNumId="10" w15:restartNumberingAfterBreak="0">
    <w:nsid w:val="6AE524AA"/>
    <w:multiLevelType w:val="hybridMultilevel"/>
    <w:tmpl w:val="7846890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980134"/>
    <w:multiLevelType w:val="hybridMultilevel"/>
    <w:tmpl w:val="AF3C094C"/>
    <w:lvl w:ilvl="0" w:tplc="25BE690A">
      <w:start w:val="1"/>
      <w:numFmt w:val="lowerLetter"/>
      <w:lvlText w:val="%1)"/>
      <w:lvlJc w:val="left"/>
      <w:pPr>
        <w:ind w:left="375" w:hanging="28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2286DB0">
      <w:numFmt w:val="bullet"/>
      <w:lvlText w:val="•"/>
      <w:lvlJc w:val="left"/>
      <w:pPr>
        <w:ind w:left="1019" w:hanging="285"/>
      </w:pPr>
      <w:rPr>
        <w:rFonts w:hint="default"/>
        <w:lang w:val="es-ES" w:eastAsia="en-US" w:bidi="ar-SA"/>
      </w:rPr>
    </w:lvl>
    <w:lvl w:ilvl="2" w:tplc="96188924">
      <w:numFmt w:val="bullet"/>
      <w:lvlText w:val="•"/>
      <w:lvlJc w:val="left"/>
      <w:pPr>
        <w:ind w:left="1658" w:hanging="285"/>
      </w:pPr>
      <w:rPr>
        <w:rFonts w:hint="default"/>
        <w:lang w:val="es-ES" w:eastAsia="en-US" w:bidi="ar-SA"/>
      </w:rPr>
    </w:lvl>
    <w:lvl w:ilvl="3" w:tplc="C21C6886">
      <w:numFmt w:val="bullet"/>
      <w:lvlText w:val="•"/>
      <w:lvlJc w:val="left"/>
      <w:pPr>
        <w:ind w:left="2297" w:hanging="285"/>
      </w:pPr>
      <w:rPr>
        <w:rFonts w:hint="default"/>
        <w:lang w:val="es-ES" w:eastAsia="en-US" w:bidi="ar-SA"/>
      </w:rPr>
    </w:lvl>
    <w:lvl w:ilvl="4" w:tplc="42145934">
      <w:numFmt w:val="bullet"/>
      <w:lvlText w:val="•"/>
      <w:lvlJc w:val="left"/>
      <w:pPr>
        <w:ind w:left="2936" w:hanging="285"/>
      </w:pPr>
      <w:rPr>
        <w:rFonts w:hint="default"/>
        <w:lang w:val="es-ES" w:eastAsia="en-US" w:bidi="ar-SA"/>
      </w:rPr>
    </w:lvl>
    <w:lvl w:ilvl="5" w:tplc="85A22148">
      <w:numFmt w:val="bullet"/>
      <w:lvlText w:val="•"/>
      <w:lvlJc w:val="left"/>
      <w:pPr>
        <w:ind w:left="3575" w:hanging="285"/>
      </w:pPr>
      <w:rPr>
        <w:rFonts w:hint="default"/>
        <w:lang w:val="es-ES" w:eastAsia="en-US" w:bidi="ar-SA"/>
      </w:rPr>
    </w:lvl>
    <w:lvl w:ilvl="6" w:tplc="2326B57C">
      <w:numFmt w:val="bullet"/>
      <w:lvlText w:val="•"/>
      <w:lvlJc w:val="left"/>
      <w:pPr>
        <w:ind w:left="4214" w:hanging="285"/>
      </w:pPr>
      <w:rPr>
        <w:rFonts w:hint="default"/>
        <w:lang w:val="es-ES" w:eastAsia="en-US" w:bidi="ar-SA"/>
      </w:rPr>
    </w:lvl>
    <w:lvl w:ilvl="7" w:tplc="0AEEA00C">
      <w:numFmt w:val="bullet"/>
      <w:lvlText w:val="•"/>
      <w:lvlJc w:val="left"/>
      <w:pPr>
        <w:ind w:left="4853" w:hanging="285"/>
      </w:pPr>
      <w:rPr>
        <w:rFonts w:hint="default"/>
        <w:lang w:val="es-ES" w:eastAsia="en-US" w:bidi="ar-SA"/>
      </w:rPr>
    </w:lvl>
    <w:lvl w:ilvl="8" w:tplc="656665E8">
      <w:numFmt w:val="bullet"/>
      <w:lvlText w:val="•"/>
      <w:lvlJc w:val="left"/>
      <w:pPr>
        <w:ind w:left="5492" w:hanging="285"/>
      </w:pPr>
      <w:rPr>
        <w:rFonts w:hint="default"/>
        <w:lang w:val="es-ES" w:eastAsia="en-US" w:bidi="ar-SA"/>
      </w:rPr>
    </w:lvl>
  </w:abstractNum>
  <w:num w:numId="1" w16cid:durableId="112672311">
    <w:abstractNumId w:val="8"/>
  </w:num>
  <w:num w:numId="2" w16cid:durableId="1998217202">
    <w:abstractNumId w:val="9"/>
  </w:num>
  <w:num w:numId="3" w16cid:durableId="175506933">
    <w:abstractNumId w:val="11"/>
  </w:num>
  <w:num w:numId="4" w16cid:durableId="1655991659">
    <w:abstractNumId w:val="2"/>
  </w:num>
  <w:num w:numId="5" w16cid:durableId="435633394">
    <w:abstractNumId w:val="0"/>
  </w:num>
  <w:num w:numId="6" w16cid:durableId="1815175374">
    <w:abstractNumId w:val="5"/>
  </w:num>
  <w:num w:numId="7" w16cid:durableId="2034258838">
    <w:abstractNumId w:val="10"/>
  </w:num>
  <w:num w:numId="8" w16cid:durableId="727001092">
    <w:abstractNumId w:val="7"/>
  </w:num>
  <w:num w:numId="9" w16cid:durableId="1573008729">
    <w:abstractNumId w:val="4"/>
  </w:num>
  <w:num w:numId="10" w16cid:durableId="2007586601">
    <w:abstractNumId w:val="1"/>
  </w:num>
  <w:num w:numId="11" w16cid:durableId="1460689730">
    <w:abstractNumId w:val="6"/>
  </w:num>
  <w:num w:numId="12" w16cid:durableId="1417437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E7"/>
    <w:rsid w:val="000046AA"/>
    <w:rsid w:val="00016DA5"/>
    <w:rsid w:val="00021E0E"/>
    <w:rsid w:val="000308CD"/>
    <w:rsid w:val="00067F8D"/>
    <w:rsid w:val="00075EBB"/>
    <w:rsid w:val="00077DCE"/>
    <w:rsid w:val="00090B19"/>
    <w:rsid w:val="000A004F"/>
    <w:rsid w:val="000A4F46"/>
    <w:rsid w:val="000B2AFE"/>
    <w:rsid w:val="000D5AB5"/>
    <w:rsid w:val="000F11E5"/>
    <w:rsid w:val="00136D31"/>
    <w:rsid w:val="00137414"/>
    <w:rsid w:val="00137F11"/>
    <w:rsid w:val="001413B8"/>
    <w:rsid w:val="001471ED"/>
    <w:rsid w:val="0016063D"/>
    <w:rsid w:val="00183143"/>
    <w:rsid w:val="0018696A"/>
    <w:rsid w:val="00192791"/>
    <w:rsid w:val="00193174"/>
    <w:rsid w:val="001A1630"/>
    <w:rsid w:val="001A568C"/>
    <w:rsid w:val="001C321D"/>
    <w:rsid w:val="001C47E5"/>
    <w:rsid w:val="001C7C06"/>
    <w:rsid w:val="001D2B97"/>
    <w:rsid w:val="001E12D8"/>
    <w:rsid w:val="00210426"/>
    <w:rsid w:val="00214C55"/>
    <w:rsid w:val="00215204"/>
    <w:rsid w:val="00222E3D"/>
    <w:rsid w:val="0023473C"/>
    <w:rsid w:val="00234C24"/>
    <w:rsid w:val="00242683"/>
    <w:rsid w:val="00257519"/>
    <w:rsid w:val="00267920"/>
    <w:rsid w:val="00270CB3"/>
    <w:rsid w:val="002728DE"/>
    <w:rsid w:val="0027333D"/>
    <w:rsid w:val="002A3586"/>
    <w:rsid w:val="002B666E"/>
    <w:rsid w:val="002C1960"/>
    <w:rsid w:val="002D2702"/>
    <w:rsid w:val="003075C2"/>
    <w:rsid w:val="003132AF"/>
    <w:rsid w:val="00314CBE"/>
    <w:rsid w:val="00316056"/>
    <w:rsid w:val="00327346"/>
    <w:rsid w:val="003320E2"/>
    <w:rsid w:val="00351525"/>
    <w:rsid w:val="00372080"/>
    <w:rsid w:val="00376EC7"/>
    <w:rsid w:val="003A76F0"/>
    <w:rsid w:val="003B7999"/>
    <w:rsid w:val="003B7D37"/>
    <w:rsid w:val="003C6AFA"/>
    <w:rsid w:val="003D2144"/>
    <w:rsid w:val="003D559D"/>
    <w:rsid w:val="00413AC4"/>
    <w:rsid w:val="00424679"/>
    <w:rsid w:val="00430DA2"/>
    <w:rsid w:val="00431CD1"/>
    <w:rsid w:val="00433FE7"/>
    <w:rsid w:val="0043460C"/>
    <w:rsid w:val="00434808"/>
    <w:rsid w:val="004521F8"/>
    <w:rsid w:val="00461968"/>
    <w:rsid w:val="00464DE6"/>
    <w:rsid w:val="0047625C"/>
    <w:rsid w:val="0047789B"/>
    <w:rsid w:val="00485E04"/>
    <w:rsid w:val="004B7144"/>
    <w:rsid w:val="004B72E4"/>
    <w:rsid w:val="004E0AFA"/>
    <w:rsid w:val="004F460A"/>
    <w:rsid w:val="005042FC"/>
    <w:rsid w:val="005116A9"/>
    <w:rsid w:val="00527238"/>
    <w:rsid w:val="00537C68"/>
    <w:rsid w:val="005522B5"/>
    <w:rsid w:val="00561A69"/>
    <w:rsid w:val="00575FAF"/>
    <w:rsid w:val="00582530"/>
    <w:rsid w:val="0058268B"/>
    <w:rsid w:val="00587DEB"/>
    <w:rsid w:val="0059518E"/>
    <w:rsid w:val="0059574D"/>
    <w:rsid w:val="005A2E46"/>
    <w:rsid w:val="005A74E0"/>
    <w:rsid w:val="005B04F8"/>
    <w:rsid w:val="005B30A4"/>
    <w:rsid w:val="005B480F"/>
    <w:rsid w:val="005C1457"/>
    <w:rsid w:val="005D2EA7"/>
    <w:rsid w:val="005F3B7F"/>
    <w:rsid w:val="005F5C84"/>
    <w:rsid w:val="005F66ED"/>
    <w:rsid w:val="00602B49"/>
    <w:rsid w:val="00611E50"/>
    <w:rsid w:val="00640484"/>
    <w:rsid w:val="00640986"/>
    <w:rsid w:val="006601F6"/>
    <w:rsid w:val="006619AF"/>
    <w:rsid w:val="00661EA0"/>
    <w:rsid w:val="006A1A97"/>
    <w:rsid w:val="006A5161"/>
    <w:rsid w:val="006B7331"/>
    <w:rsid w:val="006F11CA"/>
    <w:rsid w:val="006F5493"/>
    <w:rsid w:val="00710657"/>
    <w:rsid w:val="00724B35"/>
    <w:rsid w:val="00726086"/>
    <w:rsid w:val="007334CE"/>
    <w:rsid w:val="007371E8"/>
    <w:rsid w:val="0074099B"/>
    <w:rsid w:val="007432EB"/>
    <w:rsid w:val="00743633"/>
    <w:rsid w:val="00750F65"/>
    <w:rsid w:val="00774A26"/>
    <w:rsid w:val="007757B7"/>
    <w:rsid w:val="007A1513"/>
    <w:rsid w:val="007B3891"/>
    <w:rsid w:val="007B3FE7"/>
    <w:rsid w:val="007D4C7B"/>
    <w:rsid w:val="007D7764"/>
    <w:rsid w:val="007D7FA9"/>
    <w:rsid w:val="007F0125"/>
    <w:rsid w:val="007F51F0"/>
    <w:rsid w:val="00801AD7"/>
    <w:rsid w:val="00830288"/>
    <w:rsid w:val="00835351"/>
    <w:rsid w:val="008401C6"/>
    <w:rsid w:val="00850BE8"/>
    <w:rsid w:val="008533A8"/>
    <w:rsid w:val="008575A6"/>
    <w:rsid w:val="00862A4F"/>
    <w:rsid w:val="00864648"/>
    <w:rsid w:val="0087384C"/>
    <w:rsid w:val="00875B9E"/>
    <w:rsid w:val="0087623B"/>
    <w:rsid w:val="00876E2F"/>
    <w:rsid w:val="008A3EDE"/>
    <w:rsid w:val="008C13F0"/>
    <w:rsid w:val="008C20C1"/>
    <w:rsid w:val="008C2B2C"/>
    <w:rsid w:val="008C375C"/>
    <w:rsid w:val="008D7C08"/>
    <w:rsid w:val="008E25AC"/>
    <w:rsid w:val="0092116B"/>
    <w:rsid w:val="009300DE"/>
    <w:rsid w:val="00936E5A"/>
    <w:rsid w:val="00947EA4"/>
    <w:rsid w:val="00957D5B"/>
    <w:rsid w:val="00962190"/>
    <w:rsid w:val="0096393A"/>
    <w:rsid w:val="00965D5D"/>
    <w:rsid w:val="0096683C"/>
    <w:rsid w:val="0097030D"/>
    <w:rsid w:val="00977014"/>
    <w:rsid w:val="0097781C"/>
    <w:rsid w:val="00984109"/>
    <w:rsid w:val="009920C4"/>
    <w:rsid w:val="0099723A"/>
    <w:rsid w:val="009A30F1"/>
    <w:rsid w:val="009B400E"/>
    <w:rsid w:val="009C2EB9"/>
    <w:rsid w:val="009D7559"/>
    <w:rsid w:val="009F3492"/>
    <w:rsid w:val="009F732B"/>
    <w:rsid w:val="00A030BE"/>
    <w:rsid w:val="00A16DEF"/>
    <w:rsid w:val="00A22A58"/>
    <w:rsid w:val="00A23749"/>
    <w:rsid w:val="00A40C8B"/>
    <w:rsid w:val="00A446D0"/>
    <w:rsid w:val="00A67907"/>
    <w:rsid w:val="00A800AB"/>
    <w:rsid w:val="00A92088"/>
    <w:rsid w:val="00AB1169"/>
    <w:rsid w:val="00AB5841"/>
    <w:rsid w:val="00AC36CA"/>
    <w:rsid w:val="00AC3F43"/>
    <w:rsid w:val="00AC5784"/>
    <w:rsid w:val="00AD6F92"/>
    <w:rsid w:val="00B0611C"/>
    <w:rsid w:val="00B063E0"/>
    <w:rsid w:val="00B0751A"/>
    <w:rsid w:val="00B2483E"/>
    <w:rsid w:val="00B307C3"/>
    <w:rsid w:val="00B31F25"/>
    <w:rsid w:val="00B465AB"/>
    <w:rsid w:val="00B618D1"/>
    <w:rsid w:val="00B645D9"/>
    <w:rsid w:val="00B90513"/>
    <w:rsid w:val="00B92436"/>
    <w:rsid w:val="00B97F9F"/>
    <w:rsid w:val="00BA7390"/>
    <w:rsid w:val="00BC12B3"/>
    <w:rsid w:val="00BD14C9"/>
    <w:rsid w:val="00BE2E65"/>
    <w:rsid w:val="00BE3B99"/>
    <w:rsid w:val="00BE49A6"/>
    <w:rsid w:val="00C02CE4"/>
    <w:rsid w:val="00C05441"/>
    <w:rsid w:val="00C20469"/>
    <w:rsid w:val="00C22701"/>
    <w:rsid w:val="00C27D1B"/>
    <w:rsid w:val="00C41DE0"/>
    <w:rsid w:val="00C42EF2"/>
    <w:rsid w:val="00C44B37"/>
    <w:rsid w:val="00C60790"/>
    <w:rsid w:val="00C65C58"/>
    <w:rsid w:val="00C72624"/>
    <w:rsid w:val="00C82D3C"/>
    <w:rsid w:val="00C85EAC"/>
    <w:rsid w:val="00C9153D"/>
    <w:rsid w:val="00CB249C"/>
    <w:rsid w:val="00CC2723"/>
    <w:rsid w:val="00CD0D93"/>
    <w:rsid w:val="00CD5C7D"/>
    <w:rsid w:val="00CE3EAA"/>
    <w:rsid w:val="00CE79A4"/>
    <w:rsid w:val="00CF0914"/>
    <w:rsid w:val="00CF0E03"/>
    <w:rsid w:val="00CF303C"/>
    <w:rsid w:val="00D06F20"/>
    <w:rsid w:val="00D11DB1"/>
    <w:rsid w:val="00D2009A"/>
    <w:rsid w:val="00D21F43"/>
    <w:rsid w:val="00D30A75"/>
    <w:rsid w:val="00D338BA"/>
    <w:rsid w:val="00D639FE"/>
    <w:rsid w:val="00D8342B"/>
    <w:rsid w:val="00D8586B"/>
    <w:rsid w:val="00D858B3"/>
    <w:rsid w:val="00DB4590"/>
    <w:rsid w:val="00DB4DC3"/>
    <w:rsid w:val="00DD2D36"/>
    <w:rsid w:val="00DD4065"/>
    <w:rsid w:val="00DD50C8"/>
    <w:rsid w:val="00DF0C58"/>
    <w:rsid w:val="00E01EE3"/>
    <w:rsid w:val="00E1287F"/>
    <w:rsid w:val="00E1324E"/>
    <w:rsid w:val="00E53F67"/>
    <w:rsid w:val="00E77FD9"/>
    <w:rsid w:val="00E85336"/>
    <w:rsid w:val="00E9241F"/>
    <w:rsid w:val="00E9647B"/>
    <w:rsid w:val="00EB0DD4"/>
    <w:rsid w:val="00EB5EFB"/>
    <w:rsid w:val="00EB73D2"/>
    <w:rsid w:val="00EC2415"/>
    <w:rsid w:val="00EC648A"/>
    <w:rsid w:val="00ED277B"/>
    <w:rsid w:val="00EE60BA"/>
    <w:rsid w:val="00EF0CE8"/>
    <w:rsid w:val="00EF47D9"/>
    <w:rsid w:val="00F0161B"/>
    <w:rsid w:val="00F261D0"/>
    <w:rsid w:val="00F41C54"/>
    <w:rsid w:val="00F52C24"/>
    <w:rsid w:val="00F6163C"/>
    <w:rsid w:val="00F677D4"/>
    <w:rsid w:val="00F70D31"/>
    <w:rsid w:val="00F73D60"/>
    <w:rsid w:val="00F73EC4"/>
    <w:rsid w:val="00F95C45"/>
    <w:rsid w:val="00FA1A31"/>
    <w:rsid w:val="00FA3CBB"/>
    <w:rsid w:val="00FA4583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AFE55E"/>
  <w15:docId w15:val="{8E990629-7AA6-45D4-A4C3-7B6554E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100"/>
    </w:pPr>
  </w:style>
  <w:style w:type="paragraph" w:styleId="Header">
    <w:name w:val="header"/>
    <w:basedOn w:val="Normal"/>
    <w:link w:val="Head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C68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37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68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876E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table" w:styleId="GridTable4-Accent3">
    <w:name w:val="Grid Table 4 Accent 3"/>
    <w:basedOn w:val="TableNormal"/>
    <w:uiPriority w:val="49"/>
    <w:rsid w:val="00222E3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2E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2E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2E3D"/>
    <w:rPr>
      <w:rFonts w:ascii="Arial MT" w:eastAsia="Arial MT" w:hAnsi="Arial MT" w:cs="Arial MT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E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E3D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74E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74E0"/>
    <w:rPr>
      <w:rFonts w:ascii="Arial MT" w:eastAsia="Arial MT" w:hAnsi="Arial MT" w:cs="Arial MT"/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5A74E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D4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65"/>
    <w:rPr>
      <w:color w:val="605E5C"/>
      <w:shd w:val="clear" w:color="auto" w:fill="E1DFDD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7432EB"/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file:///C:\Users\vpoblete\Library\Group%20Containers\UBF8T346G9.ms\WebArchiveCopyPasteTempFiles\com.microsoft.Word\d2096aaa-f6d3-4ede-8450-8c0250066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7E94-25C0-4046-B850-1D03108F5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1856</Words>
  <Characters>10585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ResumenIndicadoresMIN</vt:lpstr>
      <vt:lpstr>ResumenIndicadoresMIN</vt:lpstr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ResumenIndicadoresMIN</dc:title>
  <dc:creator>Sonia Matus</dc:creator>
  <cp:lastModifiedBy>Victor Poblete R.</cp:lastModifiedBy>
  <cp:revision>4</cp:revision>
  <cp:lastPrinted>2024-05-07T12:06:00Z</cp:lastPrinted>
  <dcterms:created xsi:type="dcterms:W3CDTF">2024-05-07T12:06:00Z</dcterms:created>
  <dcterms:modified xsi:type="dcterms:W3CDTF">2024-05-07T18:11:00Z</dcterms:modified>
</cp:coreProperties>
</file>