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7C4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DC40" w14:textId="77777777" w:rsidR="00E17164" w:rsidRPr="00230EEE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89BF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46F4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594"/>
        <w:gridCol w:w="2663"/>
        <w:gridCol w:w="2413"/>
      </w:tblGrid>
      <w:tr w:rsidR="00670B6F" w:rsidRPr="00E17164" w14:paraId="0F0B7044" w14:textId="77777777" w:rsidTr="00251112">
        <w:trPr>
          <w:trHeight w:val="55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670B6F" w:rsidRPr="001719BA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</w:tr>
      <w:tr w:rsidR="00670B6F" w:rsidRPr="00E17164" w14:paraId="088EEE68" w14:textId="77777777" w:rsidTr="00251112">
        <w:trPr>
          <w:trHeight w:val="491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1085A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2EC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3A99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</w:p>
        </w:tc>
      </w:tr>
      <w:tr w:rsidR="00670B6F" w:rsidRPr="00E17164" w14:paraId="5D2BE335" w14:textId="77777777" w:rsidTr="00251112">
        <w:trPr>
          <w:trHeight w:val="491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E5CB1C4" w14:textId="77777777" w:rsidR="00156AC9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51CAFE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</w:tr>
      <w:tr w:rsidR="00670B6F" w:rsidRPr="00E17164" w14:paraId="1F38364D" w14:textId="77777777" w:rsidTr="00670B6F">
        <w:trPr>
          <w:trHeight w:val="567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17C3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38E7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BE2CB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</w:p>
        </w:tc>
      </w:tr>
      <w:tr w:rsidR="00670B6F" w:rsidRPr="00E17164" w14:paraId="556025D7" w14:textId="77777777" w:rsidTr="00150010">
        <w:trPr>
          <w:trHeight w:val="40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670B6F" w:rsidRPr="00E8262C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</w:tr>
      <w:tr w:rsidR="00670B6F" w:rsidRPr="00E17164" w14:paraId="6942F6F7" w14:textId="77777777" w:rsidTr="00150010">
        <w:trPr>
          <w:trHeight w:val="695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670B6F" w:rsidRPr="0065631D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A8CA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1E15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D729" w14:textId="77777777" w:rsidR="00670B6F" w:rsidRPr="00670B6F" w:rsidRDefault="00670B6F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будующем</w:t>
            </w:r>
            <w:proofErr w:type="spellEnd"/>
          </w:p>
        </w:tc>
      </w:tr>
      <w:tr w:rsidR="00150010" w:rsidRPr="00E17164" w14:paraId="417099F8" w14:textId="77777777" w:rsidTr="00156AC9">
        <w:trPr>
          <w:trHeight w:val="549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9094EFA" w14:textId="77777777" w:rsidR="00150010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  <w:p w14:paraId="0527A038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150010" w:rsidRPr="00150010" w:rsidRDefault="00156AC9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лительное действие, начавшееся в прошлом и все еще продолжающееся в:</w:t>
            </w:r>
          </w:p>
        </w:tc>
      </w:tr>
      <w:tr w:rsidR="00150010" w:rsidRPr="00E17164" w14:paraId="30DAE8E2" w14:textId="77777777" w:rsidTr="00251112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03F1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E183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177" w14:textId="77777777" w:rsidR="00150010" w:rsidRPr="00150010" w:rsidRDefault="00150010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924FA18" w14:textId="77777777" w:rsidR="002135BC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414A19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414A19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414A19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414A19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r w:rsidRPr="002030B2">
              <w:rPr>
                <w:rFonts w:ascii="Arial" w:eastAsia="Times New Roman" w:hAnsi="Arial" w:cs="Arial"/>
                <w:b/>
                <w:bCs/>
                <w:color w:val="04121B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r w:rsidRPr="002030B2">
              <w:rPr>
                <w:rFonts w:ascii="Arial" w:eastAsia="Times New Roman" w:hAnsi="Arial" w:cs="Arial"/>
                <w:b/>
                <w:bCs/>
                <w:color w:val="04121B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77777777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77777777" w:rsidR="005E7EB9" w:rsidRPr="007F7A4C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544"/>
        <w:gridCol w:w="3213"/>
      </w:tblGrid>
      <w:tr w:rsidR="005E7EB9" w:rsidRPr="00A35116" w14:paraId="33BD43D9" w14:textId="77777777" w:rsidTr="005E7EB9">
        <w:tc>
          <w:tcPr>
            <w:tcW w:w="3794" w:type="dxa"/>
            <w:hideMark/>
          </w:tcPr>
          <w:p w14:paraId="46022294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</w:p>
        </w:tc>
        <w:tc>
          <w:tcPr>
            <w:tcW w:w="3544" w:type="dxa"/>
            <w:hideMark/>
          </w:tcPr>
          <w:p w14:paraId="5AF555C4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</w:p>
        </w:tc>
        <w:tc>
          <w:tcPr>
            <w:tcW w:w="3213" w:type="dxa"/>
            <w:hideMark/>
          </w:tcPr>
          <w:p w14:paraId="10E81D6B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</w:p>
        </w:tc>
      </w:tr>
      <w:tr w:rsidR="005E7EB9" w:rsidRPr="002030B2" w14:paraId="2FD2C7DA" w14:textId="77777777" w:rsidTr="005E7EB9">
        <w:tc>
          <w:tcPr>
            <w:tcW w:w="3794" w:type="dxa"/>
            <w:hideMark/>
          </w:tcPr>
          <w:p w14:paraId="7EE0BB96" w14:textId="77777777" w:rsidR="005E7EB9" w:rsidRPr="005E7EB9" w:rsidRDefault="005E7EB9" w:rsidP="005E7EB9">
            <w:proofErr w:type="spellStart"/>
            <w:r w:rsidRPr="005E7EB9">
              <w:t>break</w:t>
            </w:r>
            <w:proofErr w:type="spellEnd"/>
          </w:p>
        </w:tc>
        <w:tc>
          <w:tcPr>
            <w:tcW w:w="3544" w:type="dxa"/>
            <w:hideMark/>
          </w:tcPr>
          <w:p w14:paraId="0E896EF1" w14:textId="77777777" w:rsidR="005E7EB9" w:rsidRPr="005E7EB9" w:rsidRDefault="005E7EB9" w:rsidP="005E7EB9">
            <w:proofErr w:type="spellStart"/>
            <w:r w:rsidRPr="005E7EB9">
              <w:t>broke</w:t>
            </w:r>
            <w:proofErr w:type="spellEnd"/>
          </w:p>
        </w:tc>
        <w:tc>
          <w:tcPr>
            <w:tcW w:w="3213" w:type="dxa"/>
            <w:hideMark/>
          </w:tcPr>
          <w:p w14:paraId="4971DA5C" w14:textId="77777777" w:rsidR="005E7EB9" w:rsidRPr="005E7EB9" w:rsidRDefault="005E7EB9" w:rsidP="005E7EB9">
            <w:proofErr w:type="spellStart"/>
            <w:r w:rsidRPr="005E7EB9">
              <w:t>broken</w:t>
            </w:r>
            <w:proofErr w:type="spellEnd"/>
          </w:p>
        </w:tc>
      </w:tr>
    </w:tbl>
    <w:p w14:paraId="4449B429" w14:textId="77777777" w:rsidR="005E7EB9" w:rsidRPr="005E7EB9" w:rsidRDefault="005E7EB9" w:rsidP="005E7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] /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lastRenderedPageBreak/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"https://en.wikipedia.org/wiki/Help:IPA/English" \o "Help:IPA/English"</w:instrText>
            </w:r>
            <w:r w:rsidR="00000000"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-ship;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ship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77777777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0244089" w14:textId="77777777" w:rsidR="004615CE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1000 - a (one) thousand</w:t>
      </w:r>
    </w:p>
    <w:p w14:paraId="5DAD31C4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438EA7D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6000 - six thousand - thousands of people</w:t>
      </w:r>
    </w:p>
    <w:p w14:paraId="1688681F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77777777" w:rsidR="002839CB" w:rsidRPr="00285CB0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285CB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446BCDDA" w14:textId="77777777" w:rsidR="00FE77EE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77777777" w:rsidR="00FE77EE" w:rsidRPr="002839CB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cуществительного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77777777" w:rsidR="008F1347" w:rsidRPr="00E0268B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414A19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414A19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15631E3B" w14:textId="77777777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414A19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414A19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77777777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Pr="0019358E">
        <w:rPr>
          <w:rFonts w:ascii="Times New Roman" w:hAnsi="Times New Roman" w:cs="Times New Roman"/>
          <w:sz w:val="24"/>
          <w:szCs w:val="24"/>
        </w:rPr>
        <w:t>Он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58E">
        <w:rPr>
          <w:rFonts w:ascii="Times New Roman" w:hAnsi="Times New Roman" w:cs="Times New Roman"/>
          <w:sz w:val="24"/>
          <w:szCs w:val="24"/>
        </w:rPr>
        <w:t>сможет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8E">
        <w:rPr>
          <w:rFonts w:ascii="Times New Roman" w:hAnsi="Times New Roman" w:cs="Times New Roman"/>
          <w:sz w:val="24"/>
          <w:szCs w:val="24"/>
        </w:rPr>
        <w:t>придти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Pr="0019358E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4C1FBE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have to (had to, 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Я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хотел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туда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пришлось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300C3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можешь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взять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мой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зонт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Ему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разрешили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остаться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здесь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77777777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414A19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414A19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414A19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77777777" w:rsidR="00ED3B06" w:rsidRP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07A7499" w14:textId="0439172D" w:rsidR="00E67C26" w:rsidRPr="00414A19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4615C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tired</w:t>
      </w:r>
      <w:r w:rsidRPr="004615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461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tired</w:t>
      </w:r>
      <w:r w:rsidRPr="004615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461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tired</w:t>
      </w:r>
    </w:p>
    <w:p w14:paraId="5E57F6CB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E64FAFD" w:rsidR="007F5273" w:rsidRPr="00FD4AF8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7C89CC34" w14:textId="1870F4E2" w:rsidR="00FD4AF8" w:rsidRPr="00935044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4D6BE093" w14:textId="77777777" w:rsidR="00FD4AF8" w:rsidRPr="00935044" w:rsidRDefault="00FD4AF8" w:rsidP="00FD4A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340A4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с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географическими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названиями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и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названиями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учреждений</w:t>
      </w:r>
      <w:r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b/>
          <w:sz w:val="24"/>
          <w:szCs w:val="24"/>
        </w:rPr>
        <w:t>культуры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артикль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в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океаны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</w:rPr>
        <w:t>моря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реки</w:t>
      </w:r>
      <w:r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во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числе</w:t>
      </w:r>
      <w:r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D4AF8">
        <w:rPr>
          <w:rFonts w:ascii="Times New Roman" w:hAnsi="Times New Roman" w:cs="Times New Roman"/>
          <w:sz w:val="24"/>
          <w:szCs w:val="24"/>
        </w:rPr>
        <w:t>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35044">
        <w:rPr>
          <w:rFonts w:ascii="Times New Roman" w:hAnsi="Times New Roman" w:cs="Times New Roman"/>
          <w:sz w:val="24"/>
          <w:szCs w:val="24"/>
        </w:rPr>
        <w:t>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в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себя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слово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Pr="00FD4AF8">
        <w:rPr>
          <w:rFonts w:ascii="Times New Roman" w:hAnsi="Times New Roman" w:cs="Times New Roman"/>
          <w:sz w:val="24"/>
          <w:szCs w:val="24"/>
        </w:rPr>
        <w:t>или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Pr="00FD4AF8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Pr="00935044">
        <w:rPr>
          <w:rFonts w:ascii="Times New Roman" w:hAnsi="Times New Roman" w:cs="Times New Roman"/>
          <w:sz w:val="24"/>
          <w:szCs w:val="24"/>
        </w:rPr>
        <w:t>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в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себя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предлог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о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935044">
        <w:rPr>
          <w:rFonts w:ascii="Times New Roman" w:hAnsi="Times New Roman" w:cs="Times New Roman"/>
          <w:sz w:val="24"/>
          <w:szCs w:val="24"/>
        </w:rPr>
        <w:t>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пабы</w:t>
      </w:r>
      <w:r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Ме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D4AF8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Но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D4AF8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</w:rPr>
        <w:t>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театры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Т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4AF8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</w:rPr>
        <w:t>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D4AF8">
        <w:rPr>
          <w:rFonts w:ascii="Times New Roman" w:hAnsi="Times New Roman" w:cs="Times New Roman"/>
          <w:sz w:val="24"/>
          <w:szCs w:val="24"/>
        </w:rPr>
        <w:t>музеи</w:t>
      </w:r>
      <w:r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 w:rsidRPr="0034608C">
        <w:rPr>
          <w:rFonts w:ascii="Times New Roman" w:hAnsi="Times New Roman" w:cs="Times New Roman"/>
          <w:sz w:val="24"/>
          <w:szCs w:val="24"/>
        </w:rPr>
        <w:t>Бензин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сейчас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очень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дорогой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ехре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DD4CD3">
        <w:rPr>
          <w:rFonts w:ascii="Times New Roman" w:hAnsi="Times New Roman" w:cs="Times New Roman"/>
          <w:sz w:val="24"/>
          <w:szCs w:val="24"/>
        </w:rPr>
        <w:t>.</w:t>
      </w:r>
      <w:r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Разреши мне дать тебе совет. –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: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Мэри хочет завести другое животное. –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Водятся ли в Британии опасные животные? –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?</w:t>
      </w:r>
      <w:r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Подождите, пока он пообедает. –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:</w:t>
      </w:r>
      <w:r w:rsidRPr="0034608C">
        <w:rPr>
          <w:rFonts w:ascii="Times New Roman" w:hAnsi="Times New Roman" w:cs="Times New Roman"/>
          <w:sz w:val="24"/>
          <w:szCs w:val="24"/>
        </w:rPr>
        <w:br/>
        <w:t xml:space="preserve">Марк все еще в постели? –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?</w:t>
      </w:r>
      <w:r w:rsidRPr="0034608C">
        <w:rPr>
          <w:rFonts w:ascii="Times New Roman" w:hAnsi="Times New Roman" w:cs="Times New Roman"/>
          <w:sz w:val="24"/>
          <w:szCs w:val="24"/>
        </w:rPr>
        <w:br/>
        <w:t>Джон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все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еще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414A19">
        <w:rPr>
          <w:rFonts w:ascii="Times New Roman" w:hAnsi="Times New Roman" w:cs="Times New Roman"/>
          <w:sz w:val="24"/>
          <w:szCs w:val="24"/>
          <w:lang w:val="en-US"/>
        </w:rPr>
        <w:t xml:space="preserve"> tell him. – Should I tell him?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414A19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414A19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414A19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3400F"/>
    <w:rsid w:val="00070644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67AB"/>
    <w:rsid w:val="00150010"/>
    <w:rsid w:val="0015165F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839CB"/>
    <w:rsid w:val="00285CB0"/>
    <w:rsid w:val="002871A1"/>
    <w:rsid w:val="0029194C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6EB7"/>
    <w:rsid w:val="0034417B"/>
    <w:rsid w:val="0034608C"/>
    <w:rsid w:val="003934B8"/>
    <w:rsid w:val="003A1516"/>
    <w:rsid w:val="003A52F4"/>
    <w:rsid w:val="003B380E"/>
    <w:rsid w:val="003C28A7"/>
    <w:rsid w:val="003D1562"/>
    <w:rsid w:val="003D5091"/>
    <w:rsid w:val="003F4F92"/>
    <w:rsid w:val="0040655D"/>
    <w:rsid w:val="00414A19"/>
    <w:rsid w:val="004330B2"/>
    <w:rsid w:val="00433A11"/>
    <w:rsid w:val="004457FD"/>
    <w:rsid w:val="004468BA"/>
    <w:rsid w:val="00450C35"/>
    <w:rsid w:val="00455094"/>
    <w:rsid w:val="004615CE"/>
    <w:rsid w:val="004A4A75"/>
    <w:rsid w:val="004B1A00"/>
    <w:rsid w:val="004C1FBE"/>
    <w:rsid w:val="004D191E"/>
    <w:rsid w:val="004F100F"/>
    <w:rsid w:val="00511965"/>
    <w:rsid w:val="005261AD"/>
    <w:rsid w:val="0053216F"/>
    <w:rsid w:val="00546B8C"/>
    <w:rsid w:val="00547586"/>
    <w:rsid w:val="00553B26"/>
    <w:rsid w:val="00565257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5631D"/>
    <w:rsid w:val="006669D0"/>
    <w:rsid w:val="00670B6F"/>
    <w:rsid w:val="0068481B"/>
    <w:rsid w:val="00694177"/>
    <w:rsid w:val="006A6036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64D1A"/>
    <w:rsid w:val="00865142"/>
    <w:rsid w:val="00867A94"/>
    <w:rsid w:val="0087142B"/>
    <w:rsid w:val="008940E1"/>
    <w:rsid w:val="008A0D63"/>
    <w:rsid w:val="008C1C30"/>
    <w:rsid w:val="008C6BA3"/>
    <w:rsid w:val="008D55CA"/>
    <w:rsid w:val="008E725F"/>
    <w:rsid w:val="008F1347"/>
    <w:rsid w:val="0091495A"/>
    <w:rsid w:val="00914AA1"/>
    <w:rsid w:val="0092270A"/>
    <w:rsid w:val="00924501"/>
    <w:rsid w:val="00935044"/>
    <w:rsid w:val="0096562E"/>
    <w:rsid w:val="009858C1"/>
    <w:rsid w:val="009A5EEC"/>
    <w:rsid w:val="009B0ECF"/>
    <w:rsid w:val="009B4613"/>
    <w:rsid w:val="009C31E5"/>
    <w:rsid w:val="009C5C15"/>
    <w:rsid w:val="009C68EA"/>
    <w:rsid w:val="009D0144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1C6E"/>
    <w:rsid w:val="00B36A1D"/>
    <w:rsid w:val="00B52076"/>
    <w:rsid w:val="00B538B7"/>
    <w:rsid w:val="00B76BAC"/>
    <w:rsid w:val="00B928AA"/>
    <w:rsid w:val="00B936E4"/>
    <w:rsid w:val="00B976F1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4B96"/>
    <w:rsid w:val="00D14460"/>
    <w:rsid w:val="00D23E5E"/>
    <w:rsid w:val="00D365E0"/>
    <w:rsid w:val="00D50457"/>
    <w:rsid w:val="00D7244D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B36F7"/>
    <w:rsid w:val="00EC60B2"/>
    <w:rsid w:val="00ED3B06"/>
    <w:rsid w:val="00ED5F11"/>
    <w:rsid w:val="00EE1A4A"/>
    <w:rsid w:val="00EF4EAE"/>
    <w:rsid w:val="00F0243C"/>
    <w:rsid w:val="00F56611"/>
    <w:rsid w:val="00F74D1B"/>
    <w:rsid w:val="00F759D7"/>
    <w:rsid w:val="00F84763"/>
    <w:rsid w:val="00F930CB"/>
    <w:rsid w:val="00F97665"/>
    <w:rsid w:val="00FA4BFC"/>
    <w:rsid w:val="00FD4AF8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22</Pages>
  <Words>7918</Words>
  <Characters>45136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 Postrigan</cp:lastModifiedBy>
  <cp:revision>118</cp:revision>
  <dcterms:created xsi:type="dcterms:W3CDTF">2020-12-10T12:30:00Z</dcterms:created>
  <dcterms:modified xsi:type="dcterms:W3CDTF">2023-02-16T10:03:00Z</dcterms:modified>
</cp:coreProperties>
</file>