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00C1" w:rsidRPr="00670172" w:rsidRDefault="00503114" w:rsidP="000A4378">
      <w:pPr>
        <w:pStyle w:val="Heading2"/>
        <w:tabs>
          <w:tab w:val="clear" w:pos="576"/>
          <w:tab w:val="num" w:pos="0"/>
        </w:tabs>
        <w:spacing w:before="0" w:after="0" w:line="480" w:lineRule="auto"/>
        <w:ind w:left="0" w:firstLine="0"/>
        <w:rPr>
          <w:sz w:val="22"/>
          <w:szCs w:val="22"/>
        </w:rPr>
      </w:pPr>
      <w:r w:rsidRPr="00670172">
        <w:rPr>
          <w:rFonts w:ascii="Times New Roman" w:hAnsi="Times New Roman" w:cs="Times New Roman"/>
          <w:sz w:val="22"/>
          <w:szCs w:val="22"/>
        </w:rPr>
        <w:t>Winter weather vs. group thermoregulation: What determines survival in hibernating mammals?</w:t>
      </w:r>
    </w:p>
    <w:p w:rsidR="001000C1" w:rsidRPr="00670172" w:rsidRDefault="00D73297" w:rsidP="00D73297">
      <w:pPr>
        <w:tabs>
          <w:tab w:val="clear" w:pos="720"/>
          <w:tab w:val="left" w:pos="1481"/>
        </w:tabs>
        <w:spacing w:line="480" w:lineRule="auto"/>
        <w:rPr>
          <w:sz w:val="22"/>
          <w:szCs w:val="22"/>
        </w:rPr>
      </w:pPr>
      <w:r w:rsidRPr="00670172">
        <w:rPr>
          <w:sz w:val="22"/>
          <w:szCs w:val="22"/>
        </w:rPr>
        <w:tab/>
      </w:r>
    </w:p>
    <w:p w:rsidR="001000C1" w:rsidRPr="00670172" w:rsidRDefault="00503114">
      <w:pPr>
        <w:spacing w:line="480" w:lineRule="auto"/>
        <w:rPr>
          <w:sz w:val="22"/>
          <w:szCs w:val="22"/>
        </w:rPr>
      </w:pPr>
      <w:r w:rsidRPr="00670172">
        <w:rPr>
          <w:b/>
          <w:sz w:val="22"/>
          <w:szCs w:val="22"/>
        </w:rPr>
        <w:t>V.P.</w:t>
      </w:r>
      <w:r w:rsidRPr="00670172">
        <w:rPr>
          <w:b/>
          <w:sz w:val="22"/>
          <w:szCs w:val="22"/>
          <w:lang w:val="en-GB"/>
        </w:rPr>
        <w:t xml:space="preserve"> Patil</w:t>
      </w:r>
      <w:r w:rsidRPr="00670172">
        <w:rPr>
          <w:b/>
          <w:sz w:val="22"/>
          <w:szCs w:val="22"/>
          <w:vertAlign w:val="superscript"/>
          <w:lang w:val="en-GB"/>
        </w:rPr>
        <w:t>1</w:t>
      </w:r>
      <w:proofErr w:type="gramStart"/>
      <w:r w:rsidRPr="00670172">
        <w:rPr>
          <w:b/>
          <w:sz w:val="22"/>
          <w:szCs w:val="22"/>
          <w:vertAlign w:val="superscript"/>
          <w:lang w:val="en-GB"/>
        </w:rPr>
        <w:t>,2</w:t>
      </w:r>
      <w:proofErr w:type="gramEnd"/>
      <w:r w:rsidRPr="00670172">
        <w:rPr>
          <w:b/>
          <w:sz w:val="22"/>
          <w:szCs w:val="22"/>
          <w:vertAlign w:val="superscript"/>
          <w:lang w:val="en-GB"/>
        </w:rPr>
        <w:t>*</w:t>
      </w:r>
      <w:r w:rsidRPr="00670172">
        <w:rPr>
          <w:b/>
          <w:sz w:val="22"/>
          <w:szCs w:val="22"/>
        </w:rPr>
        <w:t>, S.F. Morrison</w:t>
      </w:r>
      <w:r w:rsidRPr="00670172">
        <w:rPr>
          <w:b/>
          <w:sz w:val="22"/>
          <w:szCs w:val="22"/>
          <w:vertAlign w:val="superscript"/>
        </w:rPr>
        <w:t>1</w:t>
      </w:r>
      <w:r w:rsidRPr="00670172">
        <w:rPr>
          <w:b/>
          <w:sz w:val="22"/>
          <w:szCs w:val="22"/>
        </w:rPr>
        <w:t>, T.J. Karels</w:t>
      </w:r>
      <w:r w:rsidRPr="00670172">
        <w:rPr>
          <w:b/>
          <w:sz w:val="22"/>
          <w:szCs w:val="22"/>
          <w:vertAlign w:val="superscript"/>
        </w:rPr>
        <w:t>1,3</w:t>
      </w:r>
      <w:r w:rsidRPr="00670172">
        <w:rPr>
          <w:b/>
          <w:sz w:val="22"/>
          <w:szCs w:val="22"/>
        </w:rPr>
        <w:t>, and D.S. Hik</w:t>
      </w:r>
      <w:r w:rsidRPr="00670172">
        <w:rPr>
          <w:b/>
          <w:sz w:val="22"/>
          <w:szCs w:val="22"/>
          <w:vertAlign w:val="superscript"/>
        </w:rPr>
        <w:t>1</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1</w:t>
      </w:r>
      <w:r w:rsidRPr="00670172">
        <w:rPr>
          <w:b/>
          <w:sz w:val="22"/>
          <w:szCs w:val="22"/>
        </w:rPr>
        <w:t>Department of Biological Sciences, University of Alberta, Edmonton, AB, T6G 2E9, Canada</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2</w:t>
      </w:r>
      <w:r w:rsidR="00F272D5">
        <w:rPr>
          <w:b/>
          <w:sz w:val="22"/>
          <w:szCs w:val="22"/>
        </w:rPr>
        <w:t>Present Address: D</w:t>
      </w:r>
      <w:r w:rsidRPr="00670172">
        <w:rPr>
          <w:b/>
          <w:sz w:val="22"/>
          <w:szCs w:val="22"/>
        </w:rPr>
        <w:t>epartment of Biology &amp; Wildlife, 211 Irving 1, University of Alaska Fairbanks, Fairbanks, AK, 99775.</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vertAlign w:val="superscript"/>
        </w:rPr>
        <w:t>3</w:t>
      </w:r>
      <w:r w:rsidRPr="00670172">
        <w:rPr>
          <w:sz w:val="22"/>
          <w:szCs w:val="22"/>
        </w:rPr>
        <w:t xml:space="preserve">Present Address: </w:t>
      </w:r>
      <w:r w:rsidRPr="00670172">
        <w:rPr>
          <w:sz w:val="22"/>
          <w:szCs w:val="22"/>
          <w:lang w:bidi="en-US"/>
        </w:rPr>
        <w:t xml:space="preserve">Department of Biology, California State University, Northridge, 18111 </w:t>
      </w:r>
      <w:proofErr w:type="spellStart"/>
      <w:r w:rsidRPr="00670172">
        <w:rPr>
          <w:sz w:val="22"/>
          <w:szCs w:val="22"/>
          <w:lang w:bidi="en-US"/>
        </w:rPr>
        <w:t>Nordhoff</w:t>
      </w:r>
      <w:proofErr w:type="spellEnd"/>
      <w:r w:rsidRPr="00670172">
        <w:rPr>
          <w:sz w:val="22"/>
          <w:szCs w:val="22"/>
          <w:lang w:bidi="en-US"/>
        </w:rPr>
        <w:t xml:space="preserve"> St., Northridge, CA 91330-8303, USA</w:t>
      </w:r>
    </w:p>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 Correspondence author: E-mail: vppatil@alaska.edu</w:t>
      </w:r>
    </w:p>
    <w:p w:rsidR="001000C1" w:rsidRPr="00670172" w:rsidRDefault="00503114">
      <w:pPr>
        <w:autoSpaceDE w:val="0"/>
        <w:spacing w:line="480" w:lineRule="auto"/>
        <w:rPr>
          <w:sz w:val="22"/>
          <w:szCs w:val="22"/>
        </w:rPr>
      </w:pPr>
      <w:r w:rsidRPr="00670172">
        <w:rPr>
          <w:b/>
          <w:sz w:val="22"/>
          <w:szCs w:val="22"/>
        </w:rPr>
        <w:t>Key Words:</w:t>
      </w:r>
      <w:r w:rsidRPr="00670172">
        <w:rPr>
          <w:sz w:val="22"/>
          <w:szCs w:val="22"/>
        </w:rPr>
        <w:t xml:space="preserve"> </w:t>
      </w:r>
      <w:r w:rsidRPr="00670172">
        <w:rPr>
          <w:rFonts w:cs="Verdana"/>
          <w:sz w:val="22"/>
          <w:szCs w:val="22"/>
        </w:rPr>
        <w:t>climate</w:t>
      </w:r>
      <w:r w:rsidRPr="00670172">
        <w:rPr>
          <w:sz w:val="22"/>
          <w:szCs w:val="22"/>
        </w:rPr>
        <w:t xml:space="preserve"> change, cooperative breeding, </w:t>
      </w:r>
      <w:r w:rsidRPr="00670172">
        <w:rPr>
          <w:rFonts w:cs="Verdana"/>
          <w:sz w:val="22"/>
          <w:szCs w:val="22"/>
        </w:rPr>
        <w:t>hoary</w:t>
      </w:r>
      <w:r w:rsidRPr="00670172">
        <w:rPr>
          <w:sz w:val="22"/>
          <w:szCs w:val="22"/>
        </w:rPr>
        <w:t xml:space="preserve"> marmot, mark-recapture</w:t>
      </w:r>
      <w:r w:rsidRPr="00670172">
        <w:rPr>
          <w:rFonts w:cs="Verdana"/>
          <w:sz w:val="22"/>
          <w:szCs w:val="22"/>
        </w:rPr>
        <w:t>,</w:t>
      </w:r>
    </w:p>
    <w:p w:rsidR="001000C1" w:rsidRPr="00670172" w:rsidRDefault="00503114">
      <w:pPr>
        <w:autoSpaceDE w:val="0"/>
        <w:spacing w:line="480" w:lineRule="auto"/>
        <w:rPr>
          <w:sz w:val="22"/>
          <w:szCs w:val="22"/>
        </w:rPr>
      </w:pPr>
      <w:r w:rsidRPr="00670172">
        <w:rPr>
          <w:rFonts w:cs="Verdana"/>
          <w:sz w:val="22"/>
          <w:szCs w:val="22"/>
        </w:rPr>
        <w:t>Pacific</w:t>
      </w:r>
      <w:r w:rsidRPr="00670172">
        <w:rPr>
          <w:sz w:val="22"/>
          <w:szCs w:val="22"/>
        </w:rPr>
        <w:t xml:space="preserve"> Decadal Oscillation, </w:t>
      </w:r>
      <w:r w:rsidRPr="00670172">
        <w:rPr>
          <w:rFonts w:cs="Verdana"/>
          <w:sz w:val="22"/>
          <w:szCs w:val="22"/>
        </w:rPr>
        <w:t>snowpack,</w:t>
      </w:r>
      <w:r w:rsidRPr="00670172">
        <w:rPr>
          <w:sz w:val="22"/>
          <w:szCs w:val="22"/>
        </w:rPr>
        <w:t xml:space="preserve"> </w:t>
      </w:r>
      <w:r w:rsidRPr="00670172">
        <w:rPr>
          <w:rFonts w:cs="Verdana"/>
          <w:sz w:val="22"/>
          <w:szCs w:val="22"/>
        </w:rPr>
        <w:t>survival,</w:t>
      </w:r>
      <w:r w:rsidRPr="00670172">
        <w:rPr>
          <w:sz w:val="22"/>
          <w:szCs w:val="22"/>
        </w:rPr>
        <w:t xml:space="preserve"> social structure</w:t>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Abstract</w:t>
      </w:r>
    </w:p>
    <w:p w:rsidR="001000C1" w:rsidRPr="00670172" w:rsidRDefault="00503114">
      <w:pPr>
        <w:spacing w:line="480" w:lineRule="auto"/>
        <w:ind w:left="360"/>
        <w:rPr>
          <w:sz w:val="22"/>
          <w:szCs w:val="22"/>
        </w:rPr>
      </w:pPr>
      <w:r w:rsidRPr="00670172">
        <w:rPr>
          <w:sz w:val="22"/>
          <w:szCs w:val="22"/>
        </w:rPr>
        <w:tab/>
        <w:t>For socially hibernating mammals, the effectiveness of huddling as a means of energy conservation should increase with group size. However, group size has only been linked to increased survival in a few hibernating species, and the relative importance of social structure versus winter conditions during hibernation remains uncertain. We</w:t>
      </w:r>
      <w:r w:rsidR="00740728" w:rsidRPr="00670172">
        <w:rPr>
          <w:sz w:val="22"/>
          <w:szCs w:val="22"/>
        </w:rPr>
        <w:t xml:space="preserve"> studied the relative influence</w:t>
      </w:r>
      <w:r w:rsidRPr="00670172">
        <w:rPr>
          <w:sz w:val="22"/>
          <w:szCs w:val="22"/>
        </w:rPr>
        <w:t xml:space="preserve"> of winter weather conditions, social group composition, age-structure, and other intrinsic and </w:t>
      </w:r>
      <w:proofErr w:type="spellStart"/>
      <w:r w:rsidRPr="00670172">
        <w:rPr>
          <w:sz w:val="22"/>
          <w:szCs w:val="22"/>
        </w:rPr>
        <w:t>extrinisic</w:t>
      </w:r>
      <w:proofErr w:type="spellEnd"/>
      <w:r w:rsidRPr="00670172">
        <w:rPr>
          <w:sz w:val="22"/>
          <w:szCs w:val="22"/>
        </w:rPr>
        <w:t xml:space="preserve"> factors on the overwinter survival of hoary marmots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caligata</w:t>
      </w:r>
      <w:proofErr w:type="spellEnd"/>
      <w:r w:rsidRPr="00670172">
        <w:rPr>
          <w:sz w:val="22"/>
          <w:szCs w:val="22"/>
        </w:rPr>
        <w:t>) in the Yukon Territory, Canada. Juvenile hoary marmot survival was negatively correlated with the mean winter (November to May) Pacific Decadal Oscillation (PDO) index. Survival in older age-classes was negatively correlated with PDO lagged by one year. Social group size and structure were weakly correlated with survival in comparison to PDO. The relationship</w:t>
      </w:r>
      <w:r w:rsidR="00740728" w:rsidRPr="00670172">
        <w:rPr>
          <w:sz w:val="22"/>
          <w:szCs w:val="22"/>
        </w:rPr>
        <w:t xml:space="preserve"> between winter PDO and</w:t>
      </w:r>
      <w:r w:rsidRPr="00670172">
        <w:rPr>
          <w:sz w:val="22"/>
          <w:szCs w:val="22"/>
        </w:rPr>
        <w:t xml:space="preserve"> survival was most likely due to the importance of snowpack as insulation during hibernation. The apparent response of hoary marmots to changing winter conditions contrasted sharply with those of other marmot species and other mammalian alpine herbivores. The severity of winter weather may constrain the effectiveness of group thermoregulation in socially hibernating mammals</w:t>
      </w:r>
      <w:r w:rsidR="003C447A" w:rsidRPr="00670172">
        <w:rPr>
          <w:sz w:val="22"/>
          <w:szCs w:val="22"/>
        </w:rPr>
        <w:t>.</w:t>
      </w:r>
    </w:p>
    <w:p w:rsidR="001000C1" w:rsidRPr="00670172" w:rsidRDefault="001000C1">
      <w:pPr>
        <w:pStyle w:val="Heading2"/>
        <w:spacing w:before="0" w:after="0" w:line="480" w:lineRule="auto"/>
        <w:rPr>
          <w:sz w:val="22"/>
          <w:szCs w:val="22"/>
        </w:rPr>
      </w:pPr>
    </w:p>
    <w:p w:rsidR="00106447" w:rsidRPr="00670172" w:rsidRDefault="00106447">
      <w:pPr>
        <w:tabs>
          <w:tab w:val="clear" w:pos="720"/>
        </w:tabs>
        <w:suppressAutoHyphens w:val="0"/>
        <w:rPr>
          <w:b/>
          <w:sz w:val="22"/>
          <w:szCs w:val="22"/>
        </w:rPr>
      </w:pPr>
      <w:r w:rsidRPr="00670172">
        <w:rPr>
          <w:sz w:val="22"/>
          <w:szCs w:val="22"/>
        </w:rPr>
        <w:br w:type="page"/>
      </w: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lastRenderedPageBreak/>
        <w:t>Introduction</w:t>
      </w:r>
    </w:p>
    <w:p w:rsidR="001000C1" w:rsidRPr="00670172" w:rsidRDefault="00503114">
      <w:pPr>
        <w:spacing w:line="480" w:lineRule="auto"/>
        <w:ind w:firstLine="720"/>
        <w:rPr>
          <w:sz w:val="22"/>
          <w:szCs w:val="22"/>
        </w:rPr>
      </w:pPr>
      <w:r w:rsidRPr="00670172">
        <w:rPr>
          <w:sz w:val="22"/>
          <w:szCs w:val="22"/>
        </w:rPr>
        <w:t>Social structure can exert a powerful influence on population dynamics. The benefits of group living, which include protection from predators, joint territory defense, and opportunities for cooperative breeding, and the perceived costs, such as lost reproductive opportunities, have been well studied (</w:t>
      </w:r>
      <w:r w:rsidR="00872EF1">
        <w:rPr>
          <w:sz w:val="22"/>
          <w:szCs w:val="22"/>
        </w:rPr>
        <w:t>Alexande</w:t>
      </w:r>
      <w:r w:rsidR="00872EF1" w:rsidRPr="00670172">
        <w:rPr>
          <w:sz w:val="22"/>
          <w:szCs w:val="22"/>
        </w:rPr>
        <w:t>r et al. 1974</w:t>
      </w:r>
      <w:r w:rsidR="00872EF1">
        <w:rPr>
          <w:sz w:val="22"/>
          <w:szCs w:val="22"/>
        </w:rPr>
        <w:t xml:space="preserve">; </w:t>
      </w:r>
      <w:r w:rsidRPr="00670172">
        <w:rPr>
          <w:sz w:val="22"/>
          <w:szCs w:val="22"/>
        </w:rPr>
        <w:t>Blumstein and</w:t>
      </w:r>
      <w:r w:rsidRPr="00670172">
        <w:rPr>
          <w:sz w:val="22"/>
          <w:szCs w:val="22"/>
          <w:lang w:val="en-GB"/>
        </w:rPr>
        <w:t xml:space="preserve"> </w:t>
      </w:r>
      <w:proofErr w:type="spellStart"/>
      <w:r w:rsidRPr="00670172">
        <w:rPr>
          <w:sz w:val="22"/>
          <w:szCs w:val="22"/>
          <w:lang w:val="en-GB"/>
        </w:rPr>
        <w:t>Armitage</w:t>
      </w:r>
      <w:proofErr w:type="spellEnd"/>
      <w:r w:rsidRPr="00670172">
        <w:rPr>
          <w:sz w:val="22"/>
          <w:szCs w:val="22"/>
        </w:rPr>
        <w:t xml:space="preserve"> 1998; Blumstein and</w:t>
      </w:r>
      <w:r w:rsidRPr="00670172">
        <w:rPr>
          <w:sz w:val="22"/>
          <w:szCs w:val="22"/>
          <w:lang w:val="en-GB"/>
        </w:rPr>
        <w:t xml:space="preserve"> </w:t>
      </w:r>
      <w:proofErr w:type="spellStart"/>
      <w:r w:rsidRPr="00670172">
        <w:rPr>
          <w:sz w:val="22"/>
          <w:szCs w:val="22"/>
          <w:lang w:val="en-GB"/>
        </w:rPr>
        <w:t>Armitage</w:t>
      </w:r>
      <w:proofErr w:type="spellEnd"/>
      <w:r w:rsidR="00CA1F77" w:rsidRPr="00670172">
        <w:rPr>
          <w:sz w:val="22"/>
          <w:szCs w:val="22"/>
        </w:rPr>
        <w:t xml:space="preserve"> 1999; </w:t>
      </w:r>
      <w:proofErr w:type="spellStart"/>
      <w:r w:rsidR="00CA1F77" w:rsidRPr="00670172">
        <w:rPr>
          <w:sz w:val="22"/>
          <w:szCs w:val="22"/>
        </w:rPr>
        <w:t>Jennions</w:t>
      </w:r>
      <w:proofErr w:type="spellEnd"/>
      <w:r w:rsidR="00CA1F77" w:rsidRPr="00670172">
        <w:rPr>
          <w:sz w:val="22"/>
          <w:szCs w:val="22"/>
        </w:rPr>
        <w:t xml:space="preserve"> and Macdonald 1994</w:t>
      </w:r>
      <w:r w:rsidRPr="00670172">
        <w:rPr>
          <w:sz w:val="22"/>
          <w:szCs w:val="22"/>
        </w:rPr>
        <w:t xml:space="preserve">)  However, the net effect of group living may depend on spatial or temporal variability in environmental conditions and may be more difficult to predict </w:t>
      </w:r>
      <w:r w:rsidRPr="00670172">
        <w:rPr>
          <w:sz w:val="22"/>
          <w:szCs w:val="22"/>
          <w:lang w:val="en-GB"/>
        </w:rPr>
        <w:t>(</w:t>
      </w:r>
      <w:proofErr w:type="spellStart"/>
      <w:r w:rsidRPr="00670172">
        <w:rPr>
          <w:sz w:val="22"/>
          <w:szCs w:val="22"/>
          <w:lang w:val="en-GB"/>
        </w:rPr>
        <w:t>Armitage</w:t>
      </w:r>
      <w:proofErr w:type="spellEnd"/>
      <w:r w:rsidRPr="00670172">
        <w:rPr>
          <w:sz w:val="22"/>
          <w:szCs w:val="22"/>
        </w:rPr>
        <w:t xml:space="preserve"> 2007; </w:t>
      </w:r>
      <w:proofErr w:type="spellStart"/>
      <w:r w:rsidRPr="00670172">
        <w:rPr>
          <w:sz w:val="22"/>
          <w:szCs w:val="22"/>
        </w:rPr>
        <w:t>Forchhammer</w:t>
      </w:r>
      <w:proofErr w:type="spellEnd"/>
      <w:r w:rsidRPr="00670172">
        <w:rPr>
          <w:i/>
          <w:sz w:val="22"/>
          <w:szCs w:val="22"/>
        </w:rPr>
        <w:t xml:space="preserve"> </w:t>
      </w:r>
      <w:r w:rsidRPr="00670172">
        <w:rPr>
          <w:sz w:val="22"/>
          <w:szCs w:val="22"/>
        </w:rPr>
        <w:t>et al. 1998).</w:t>
      </w:r>
    </w:p>
    <w:p w:rsidR="001000C1" w:rsidRPr="00670172" w:rsidRDefault="00503114">
      <w:pPr>
        <w:spacing w:line="480" w:lineRule="auto"/>
        <w:ind w:firstLine="720"/>
        <w:rPr>
          <w:sz w:val="22"/>
          <w:szCs w:val="22"/>
        </w:rPr>
      </w:pPr>
      <w:r w:rsidRPr="00670172">
        <w:rPr>
          <w:sz w:val="22"/>
          <w:szCs w:val="22"/>
        </w:rPr>
        <w:t>In strongly seasonal environments, the ability to withstand extreme cold can be an important determinant of fitness (</w:t>
      </w:r>
      <w:proofErr w:type="spellStart"/>
      <w:r w:rsidRPr="00670172">
        <w:rPr>
          <w:sz w:val="22"/>
          <w:szCs w:val="22"/>
        </w:rPr>
        <w:t>Armitage</w:t>
      </w:r>
      <w:proofErr w:type="spellEnd"/>
      <w:r w:rsidRPr="00670172">
        <w:rPr>
          <w:sz w:val="22"/>
          <w:szCs w:val="22"/>
        </w:rPr>
        <w:t xml:space="preserve"> 2007; Willis</w:t>
      </w:r>
      <w:r w:rsidRPr="00670172">
        <w:rPr>
          <w:i/>
          <w:sz w:val="22"/>
          <w:szCs w:val="22"/>
        </w:rPr>
        <w:t xml:space="preserve"> </w:t>
      </w:r>
      <w:r w:rsidRPr="00670172">
        <w:rPr>
          <w:sz w:val="22"/>
          <w:szCs w:val="22"/>
        </w:rPr>
        <w:t xml:space="preserve">et al. 2005). Sociality can be advantageous in these environments because it allows individuals to huddle with group members, reducing exposed surface area and increasing efficiency in energy expenditure (Arnold 1990; Boyles et al. 2008). Huddling efficiency should theoretically increase with group size, and is therefore a potential mechanism for expressing </w:t>
      </w:r>
      <w:proofErr w:type="spellStart"/>
      <w:r w:rsidRPr="00670172">
        <w:rPr>
          <w:sz w:val="22"/>
          <w:szCs w:val="22"/>
        </w:rPr>
        <w:t>Allee</w:t>
      </w:r>
      <w:proofErr w:type="spellEnd"/>
      <w:r w:rsidRPr="00670172">
        <w:rPr>
          <w:sz w:val="22"/>
          <w:szCs w:val="22"/>
        </w:rPr>
        <w:t xml:space="preserve"> effects (</w:t>
      </w:r>
      <w:proofErr w:type="spellStart"/>
      <w:r w:rsidRPr="00670172">
        <w:rPr>
          <w:sz w:val="22"/>
          <w:szCs w:val="22"/>
        </w:rPr>
        <w:t>Allee</w:t>
      </w:r>
      <w:proofErr w:type="spellEnd"/>
      <w:r w:rsidRPr="00670172">
        <w:rPr>
          <w:sz w:val="22"/>
          <w:szCs w:val="22"/>
        </w:rPr>
        <w:t xml:space="preserve"> 1938) because small groups may be less able to buffer the adverse effects of cold temperatures (Arnold 1990). However, large group size and huddling </w:t>
      </w:r>
      <w:proofErr w:type="spellStart"/>
      <w:r w:rsidRPr="00670172">
        <w:rPr>
          <w:sz w:val="22"/>
          <w:szCs w:val="22"/>
        </w:rPr>
        <w:t>behaviour</w:t>
      </w:r>
      <w:proofErr w:type="spellEnd"/>
      <w:r w:rsidRPr="00670172">
        <w:rPr>
          <w:sz w:val="22"/>
          <w:szCs w:val="22"/>
        </w:rPr>
        <w:t xml:space="preserve"> are by no means ubiquitous among </w:t>
      </w:r>
      <w:r w:rsidR="003626DC" w:rsidRPr="00670172">
        <w:rPr>
          <w:sz w:val="22"/>
          <w:szCs w:val="22"/>
        </w:rPr>
        <w:t xml:space="preserve">social </w:t>
      </w:r>
      <w:r w:rsidRPr="00670172">
        <w:rPr>
          <w:sz w:val="22"/>
          <w:szCs w:val="22"/>
        </w:rPr>
        <w:t>mammals living in harsh environments and the factors that regu</w:t>
      </w:r>
      <w:r w:rsidR="00F179DB" w:rsidRPr="00670172">
        <w:rPr>
          <w:sz w:val="22"/>
          <w:szCs w:val="22"/>
        </w:rPr>
        <w:t>late the effectiveness of these</w:t>
      </w:r>
      <w:r w:rsidRPr="00670172">
        <w:rPr>
          <w:sz w:val="22"/>
          <w:szCs w:val="22"/>
        </w:rPr>
        <w:t xml:space="preserve"> strategies remain poorly resolved (Boyles</w:t>
      </w:r>
      <w:r w:rsidRPr="00670172">
        <w:rPr>
          <w:i/>
          <w:sz w:val="22"/>
          <w:szCs w:val="22"/>
        </w:rPr>
        <w:t xml:space="preserve"> </w:t>
      </w:r>
      <w:r w:rsidRPr="00670172">
        <w:rPr>
          <w:sz w:val="22"/>
          <w:szCs w:val="22"/>
        </w:rPr>
        <w:t>et al. 2008).</w:t>
      </w:r>
    </w:p>
    <w:p w:rsidR="001000C1" w:rsidRPr="00670172" w:rsidRDefault="00503114">
      <w:pPr>
        <w:spacing w:line="480" w:lineRule="auto"/>
        <w:ind w:firstLine="720"/>
        <w:rPr>
          <w:sz w:val="22"/>
          <w:szCs w:val="22"/>
        </w:rPr>
      </w:pPr>
      <w:r w:rsidRPr="00670172">
        <w:rPr>
          <w:sz w:val="22"/>
          <w:szCs w:val="22"/>
        </w:rPr>
        <w:t>In particular, the role of group thermoregulation during hibernation has received relatively little attention (Boyles</w:t>
      </w:r>
      <w:r w:rsidRPr="00670172">
        <w:rPr>
          <w:i/>
          <w:sz w:val="22"/>
          <w:szCs w:val="22"/>
        </w:rPr>
        <w:t xml:space="preserve"> </w:t>
      </w:r>
      <w:r w:rsidRPr="00670172">
        <w:rPr>
          <w:sz w:val="22"/>
          <w:szCs w:val="22"/>
        </w:rPr>
        <w:t>et al. 2008). Although many species that hibernate do so in groups, group size and social structure have only been shown to affect</w:t>
      </w:r>
      <w:r w:rsidR="003626DC" w:rsidRPr="00670172">
        <w:rPr>
          <w:sz w:val="22"/>
          <w:szCs w:val="22"/>
        </w:rPr>
        <w:t xml:space="preserve"> energy expenditure (Arnold 1991) and </w:t>
      </w:r>
      <w:r w:rsidRPr="00670172">
        <w:rPr>
          <w:sz w:val="22"/>
          <w:szCs w:val="22"/>
        </w:rPr>
        <w:t>hibernation survival in a few instances (</w:t>
      </w:r>
      <w:proofErr w:type="spellStart"/>
      <w:r w:rsidRPr="00670172">
        <w:rPr>
          <w:sz w:val="22"/>
          <w:szCs w:val="22"/>
        </w:rPr>
        <w:t>Armitage</w:t>
      </w:r>
      <w:proofErr w:type="spellEnd"/>
      <w:r w:rsidRPr="00670172">
        <w:rPr>
          <w:sz w:val="22"/>
          <w:szCs w:val="22"/>
        </w:rPr>
        <w:t xml:space="preserve"> 1999; Arnold 1990), while other factors such as physiology and microclimate have often been identified as being more important (</w:t>
      </w:r>
      <w:proofErr w:type="spellStart"/>
      <w:r w:rsidRPr="00670172">
        <w:rPr>
          <w:sz w:val="22"/>
          <w:szCs w:val="22"/>
        </w:rPr>
        <w:t>Aars</w:t>
      </w:r>
      <w:proofErr w:type="spellEnd"/>
      <w:r w:rsidRPr="00670172">
        <w:rPr>
          <w:sz w:val="22"/>
          <w:szCs w:val="22"/>
        </w:rPr>
        <w:t xml:space="preserve"> and </w:t>
      </w:r>
      <w:proofErr w:type="spellStart"/>
      <w:r w:rsidRPr="00670172">
        <w:rPr>
          <w:sz w:val="22"/>
          <w:szCs w:val="22"/>
        </w:rPr>
        <w:t>Ims</w:t>
      </w:r>
      <w:proofErr w:type="spellEnd"/>
      <w:r w:rsidRPr="00670172">
        <w:rPr>
          <w:sz w:val="22"/>
          <w:szCs w:val="22"/>
        </w:rPr>
        <w:t xml:space="preserve"> 2002; </w:t>
      </w:r>
      <w:proofErr w:type="spellStart"/>
      <w:r w:rsidRPr="00670172">
        <w:rPr>
          <w:sz w:val="22"/>
          <w:szCs w:val="22"/>
        </w:rPr>
        <w:t>Armitage</w:t>
      </w:r>
      <w:proofErr w:type="spellEnd"/>
      <w:r w:rsidRPr="00670172">
        <w:rPr>
          <w:sz w:val="22"/>
          <w:szCs w:val="22"/>
        </w:rPr>
        <w:t xml:space="preserve"> and Woods 2003).</w:t>
      </w:r>
    </w:p>
    <w:p w:rsidR="001000C1" w:rsidRPr="00670172" w:rsidRDefault="00503114">
      <w:pPr>
        <w:spacing w:line="480" w:lineRule="auto"/>
        <w:ind w:firstLine="720"/>
        <w:rPr>
          <w:sz w:val="22"/>
          <w:szCs w:val="22"/>
        </w:rPr>
      </w:pPr>
      <w:r w:rsidRPr="00670172">
        <w:rPr>
          <w:bCs/>
          <w:sz w:val="22"/>
          <w:szCs w:val="22"/>
          <w:lang w:bidi="en-US"/>
        </w:rPr>
        <w:lastRenderedPageBreak/>
        <w:t xml:space="preserve">The genus </w:t>
      </w:r>
      <w:proofErr w:type="spellStart"/>
      <w:r w:rsidRPr="00670172">
        <w:rPr>
          <w:bCs/>
          <w:i/>
          <w:sz w:val="22"/>
          <w:szCs w:val="22"/>
          <w:lang w:bidi="en-US"/>
        </w:rPr>
        <w:t>Marmota</w:t>
      </w:r>
      <w:proofErr w:type="spellEnd"/>
      <w:r w:rsidRPr="00670172">
        <w:rPr>
          <w:bCs/>
          <w:sz w:val="22"/>
          <w:szCs w:val="22"/>
          <w:lang w:bidi="en-US"/>
        </w:rPr>
        <w:t xml:space="preserve"> provides a useful framework in which to investigate the interactive effects of social structure and environment on hibernating animals (</w:t>
      </w:r>
      <w:proofErr w:type="spellStart"/>
      <w:r w:rsidRPr="00670172">
        <w:rPr>
          <w:bCs/>
          <w:sz w:val="22"/>
          <w:szCs w:val="22"/>
          <w:lang w:bidi="en-US"/>
        </w:rPr>
        <w:t>Armitage</w:t>
      </w:r>
      <w:proofErr w:type="spellEnd"/>
      <w:r w:rsidRPr="00670172">
        <w:rPr>
          <w:bCs/>
          <w:sz w:val="22"/>
          <w:szCs w:val="22"/>
          <w:lang w:bidi="en-US"/>
        </w:rPr>
        <w:t xml:space="preserve"> 2007; Blumstein and </w:t>
      </w:r>
      <w:proofErr w:type="spellStart"/>
      <w:r w:rsidRPr="00670172">
        <w:rPr>
          <w:bCs/>
          <w:sz w:val="22"/>
          <w:szCs w:val="22"/>
          <w:lang w:bidi="en-US"/>
        </w:rPr>
        <w:t>Armitage</w:t>
      </w:r>
      <w:proofErr w:type="spellEnd"/>
      <w:r w:rsidRPr="00670172">
        <w:rPr>
          <w:bCs/>
          <w:sz w:val="22"/>
          <w:szCs w:val="22"/>
          <w:lang w:bidi="en-US"/>
        </w:rPr>
        <w:t xml:space="preserve"> 1998). All 14 marmot species hibernate, and with the exception of the woodchuck (</w:t>
      </w:r>
      <w:proofErr w:type="spellStart"/>
      <w:r w:rsidRPr="00670172">
        <w:rPr>
          <w:bCs/>
          <w:i/>
          <w:sz w:val="22"/>
          <w:szCs w:val="22"/>
          <w:lang w:bidi="en-US"/>
        </w:rPr>
        <w:t>Marmota</w:t>
      </w:r>
      <w:proofErr w:type="spellEnd"/>
      <w:r w:rsidRPr="00670172">
        <w:rPr>
          <w:bCs/>
          <w:i/>
          <w:sz w:val="22"/>
          <w:szCs w:val="22"/>
          <w:lang w:bidi="en-US"/>
        </w:rPr>
        <w:t xml:space="preserve"> </w:t>
      </w:r>
      <w:proofErr w:type="spellStart"/>
      <w:r w:rsidRPr="00670172">
        <w:rPr>
          <w:bCs/>
          <w:i/>
          <w:sz w:val="22"/>
          <w:szCs w:val="22"/>
          <w:lang w:bidi="en-US"/>
        </w:rPr>
        <w:t>monax</w:t>
      </w:r>
      <w:proofErr w:type="spellEnd"/>
      <w:r w:rsidRPr="00670172">
        <w:rPr>
          <w:bCs/>
          <w:sz w:val="22"/>
          <w:szCs w:val="22"/>
          <w:lang w:bidi="en-US"/>
        </w:rPr>
        <w:t xml:space="preserve">), all are </w:t>
      </w:r>
      <w:proofErr w:type="spellStart"/>
      <w:r w:rsidRPr="00670172">
        <w:rPr>
          <w:bCs/>
          <w:sz w:val="22"/>
          <w:szCs w:val="22"/>
          <w:lang w:bidi="en-US"/>
        </w:rPr>
        <w:t>obligately</w:t>
      </w:r>
      <w:proofErr w:type="spellEnd"/>
      <w:r w:rsidRPr="00670172">
        <w:rPr>
          <w:bCs/>
          <w:sz w:val="22"/>
          <w:szCs w:val="22"/>
          <w:lang w:bidi="en-US"/>
        </w:rPr>
        <w:t xml:space="preserve"> associated with alpine and/or arctic environments with cold, snowy winters (</w:t>
      </w:r>
      <w:proofErr w:type="spellStart"/>
      <w:r w:rsidRPr="00670172">
        <w:rPr>
          <w:bCs/>
          <w:sz w:val="22"/>
          <w:szCs w:val="22"/>
          <w:lang w:bidi="en-US"/>
        </w:rPr>
        <w:t>Barash</w:t>
      </w:r>
      <w:proofErr w:type="spellEnd"/>
      <w:r w:rsidRPr="00670172">
        <w:rPr>
          <w:bCs/>
          <w:sz w:val="22"/>
          <w:szCs w:val="22"/>
          <w:lang w:bidi="en-US"/>
        </w:rPr>
        <w:t xml:space="preserve"> 1989). However the ranges of individual species differ considerably in the severity of environmental conditions (Davis 2005). In addition, species within </w:t>
      </w:r>
      <w:proofErr w:type="spellStart"/>
      <w:r w:rsidRPr="00670172">
        <w:rPr>
          <w:bCs/>
          <w:i/>
          <w:sz w:val="22"/>
          <w:szCs w:val="22"/>
          <w:lang w:bidi="en-US"/>
        </w:rPr>
        <w:t>Marmota</w:t>
      </w:r>
      <w:proofErr w:type="spellEnd"/>
      <w:r w:rsidRPr="00670172">
        <w:rPr>
          <w:bCs/>
          <w:sz w:val="22"/>
          <w:szCs w:val="22"/>
          <w:lang w:bidi="en-US"/>
        </w:rPr>
        <w:t xml:space="preserve"> exhibit a wide range of social systems and group sizes, from the solitary woodchucks to the hierarchical family groups of Alpine Marmots (</w:t>
      </w:r>
      <w:proofErr w:type="spellStart"/>
      <w:r w:rsidRPr="00670172">
        <w:rPr>
          <w:bCs/>
          <w:i/>
          <w:sz w:val="22"/>
          <w:szCs w:val="22"/>
          <w:lang w:bidi="en-US"/>
        </w:rPr>
        <w:t>Marmota</w:t>
      </w:r>
      <w:proofErr w:type="spellEnd"/>
      <w:r w:rsidRPr="00670172">
        <w:rPr>
          <w:bCs/>
          <w:i/>
          <w:sz w:val="22"/>
          <w:szCs w:val="22"/>
          <w:lang w:bidi="en-US"/>
        </w:rPr>
        <w:t xml:space="preserve"> </w:t>
      </w:r>
      <w:proofErr w:type="spellStart"/>
      <w:r w:rsidRPr="00670172">
        <w:rPr>
          <w:bCs/>
          <w:i/>
          <w:sz w:val="22"/>
          <w:szCs w:val="22"/>
          <w:lang w:bidi="en-US"/>
        </w:rPr>
        <w:t>marmota</w:t>
      </w:r>
      <w:proofErr w:type="spellEnd"/>
      <w:r w:rsidRPr="00670172">
        <w:rPr>
          <w:bCs/>
          <w:sz w:val="22"/>
          <w:szCs w:val="22"/>
          <w:lang w:bidi="en-US"/>
        </w:rPr>
        <w:t>) (</w:t>
      </w:r>
      <w:proofErr w:type="spellStart"/>
      <w:r w:rsidRPr="00670172">
        <w:rPr>
          <w:bCs/>
          <w:sz w:val="22"/>
          <w:szCs w:val="22"/>
          <w:lang w:bidi="en-US"/>
        </w:rPr>
        <w:t>Barash</w:t>
      </w:r>
      <w:proofErr w:type="spellEnd"/>
      <w:r w:rsidRPr="00670172">
        <w:rPr>
          <w:bCs/>
          <w:sz w:val="22"/>
          <w:szCs w:val="22"/>
          <w:lang w:bidi="en-US"/>
        </w:rPr>
        <w:t xml:space="preserve"> 1989; Blumstein and </w:t>
      </w:r>
      <w:proofErr w:type="spellStart"/>
      <w:r w:rsidRPr="00670172">
        <w:rPr>
          <w:bCs/>
          <w:sz w:val="22"/>
          <w:szCs w:val="22"/>
          <w:lang w:bidi="en-US"/>
        </w:rPr>
        <w:t>Armitage</w:t>
      </w:r>
      <w:proofErr w:type="spellEnd"/>
      <w:r w:rsidRPr="00670172">
        <w:rPr>
          <w:bCs/>
          <w:sz w:val="22"/>
          <w:szCs w:val="22"/>
          <w:lang w:bidi="en-US"/>
        </w:rPr>
        <w:t xml:space="preserve"> 1998; Kyle</w:t>
      </w:r>
      <w:r w:rsidRPr="00670172">
        <w:rPr>
          <w:bCs/>
          <w:i/>
          <w:sz w:val="22"/>
          <w:szCs w:val="22"/>
          <w:lang w:bidi="en-US"/>
        </w:rPr>
        <w:t xml:space="preserve"> </w:t>
      </w:r>
      <w:r w:rsidRPr="00670172">
        <w:rPr>
          <w:bCs/>
          <w:sz w:val="22"/>
          <w:szCs w:val="22"/>
          <w:lang w:bidi="en-US"/>
        </w:rPr>
        <w:t xml:space="preserve">et al. 2007). </w:t>
      </w:r>
    </w:p>
    <w:p w:rsidR="001000C1" w:rsidRPr="00670172" w:rsidRDefault="00503114">
      <w:pPr>
        <w:spacing w:line="480" w:lineRule="auto"/>
        <w:ind w:firstLine="720"/>
        <w:rPr>
          <w:sz w:val="22"/>
          <w:szCs w:val="22"/>
        </w:rPr>
      </w:pPr>
      <w:r w:rsidRPr="00670172">
        <w:rPr>
          <w:bCs/>
          <w:sz w:val="22"/>
          <w:szCs w:val="22"/>
          <w:lang w:bidi="en-US"/>
        </w:rPr>
        <w:t xml:space="preserve">There is some evidence linking social complexity to environmental harshness across the entire genus: woodchucks are the only marmot species that live in temperate, low-latitude habitats, while alpine marmots, which show the greatest degree of social complexity, live only at or above tree line in regions with heavy snowfall (Table 1). However, only a few marmot species have been studied intensively, and a strong relationship between social structure and hibernation survival has only been conclusively demonstrated for alpine marmots (Arnold 1990). </w:t>
      </w:r>
    </w:p>
    <w:p w:rsidR="001000C1" w:rsidRPr="00670172" w:rsidRDefault="00503114" w:rsidP="00F179DB">
      <w:pPr>
        <w:spacing w:line="480" w:lineRule="auto"/>
        <w:ind w:firstLine="720"/>
        <w:rPr>
          <w:sz w:val="22"/>
          <w:szCs w:val="22"/>
        </w:rPr>
      </w:pPr>
      <w:r w:rsidRPr="00670172">
        <w:rPr>
          <w:bCs/>
          <w:sz w:val="22"/>
          <w:szCs w:val="22"/>
          <w:lang w:bidi="en-US"/>
        </w:rPr>
        <w:t xml:space="preserve">In this paper, we </w:t>
      </w:r>
      <w:r w:rsidR="00F179DB" w:rsidRPr="00670172">
        <w:rPr>
          <w:bCs/>
          <w:sz w:val="22"/>
          <w:szCs w:val="22"/>
          <w:lang w:bidi="en-US"/>
        </w:rPr>
        <w:t>examine survival patterns of</w:t>
      </w:r>
      <w:r w:rsidRPr="00670172">
        <w:rPr>
          <w:bCs/>
          <w:sz w:val="22"/>
          <w:szCs w:val="22"/>
          <w:lang w:bidi="en-US"/>
        </w:rPr>
        <w:t xml:space="preserve"> the hoary marmot (</w:t>
      </w:r>
      <w:r w:rsidRPr="00670172">
        <w:rPr>
          <w:bCs/>
          <w:i/>
          <w:sz w:val="22"/>
          <w:szCs w:val="22"/>
          <w:lang w:bidi="en-US"/>
        </w:rPr>
        <w:t xml:space="preserve">M. </w:t>
      </w:r>
      <w:proofErr w:type="spellStart"/>
      <w:r w:rsidRPr="00670172">
        <w:rPr>
          <w:bCs/>
          <w:i/>
          <w:sz w:val="22"/>
          <w:szCs w:val="22"/>
          <w:lang w:bidi="en-US"/>
        </w:rPr>
        <w:t>caligata</w:t>
      </w:r>
      <w:proofErr w:type="spellEnd"/>
      <w:r w:rsidRPr="00670172">
        <w:rPr>
          <w:bCs/>
          <w:sz w:val="22"/>
          <w:szCs w:val="22"/>
          <w:lang w:bidi="en-US"/>
        </w:rPr>
        <w:t>), a poorly studied species distributed throu</w:t>
      </w:r>
      <w:r w:rsidR="00F179DB" w:rsidRPr="00670172">
        <w:rPr>
          <w:bCs/>
          <w:sz w:val="22"/>
          <w:szCs w:val="22"/>
          <w:lang w:bidi="en-US"/>
        </w:rPr>
        <w:t>ghout northwestern North America</w:t>
      </w:r>
      <w:r w:rsidRPr="00670172">
        <w:rPr>
          <w:bCs/>
          <w:sz w:val="22"/>
          <w:szCs w:val="22"/>
          <w:lang w:bidi="en-US"/>
        </w:rPr>
        <w:t>. The objective of our analysis was to assess the relative support for two alternative but not mutually exclusive hypotheses a</w:t>
      </w:r>
      <w:r w:rsidR="00F179DB" w:rsidRPr="00670172">
        <w:rPr>
          <w:bCs/>
          <w:sz w:val="22"/>
          <w:szCs w:val="22"/>
          <w:lang w:bidi="en-US"/>
        </w:rPr>
        <w:t>bout the mechanisms driving those patterns</w:t>
      </w:r>
      <w:r w:rsidRPr="00670172">
        <w:rPr>
          <w:bCs/>
          <w:sz w:val="22"/>
          <w:szCs w:val="22"/>
          <w:lang w:bidi="en-US"/>
        </w:rPr>
        <w:t xml:space="preserve">. Our first hypothesis was that survival would be determined primarily by the severity of winter weather, which we define as the combined influence of temperature and precipitation patterns during a given winter (the </w:t>
      </w:r>
      <w:r w:rsidRPr="00670172">
        <w:rPr>
          <w:bCs/>
          <w:i/>
          <w:sz w:val="22"/>
          <w:szCs w:val="22"/>
          <w:lang w:bidi="en-US"/>
        </w:rPr>
        <w:t>Winter Intensity Hypothesis</w:t>
      </w:r>
      <w:r w:rsidRPr="00670172">
        <w:rPr>
          <w:bCs/>
          <w:sz w:val="22"/>
          <w:szCs w:val="22"/>
          <w:lang w:bidi="en-US"/>
        </w:rPr>
        <w:t xml:space="preserve">). The alternative hypothesis was that survival would be best predicted by social group structure (the </w:t>
      </w:r>
      <w:r w:rsidRPr="00670172">
        <w:rPr>
          <w:bCs/>
          <w:i/>
          <w:sz w:val="22"/>
          <w:szCs w:val="22"/>
          <w:lang w:bidi="en-US"/>
        </w:rPr>
        <w:t>Group Thermoregulation Hypothesis</w:t>
      </w:r>
      <w:r w:rsidRPr="00670172">
        <w:rPr>
          <w:bCs/>
          <w:sz w:val="22"/>
          <w:szCs w:val="22"/>
          <w:lang w:bidi="en-US"/>
        </w:rPr>
        <w:t>). In particular, we hypothesized that the number of non-breeding (subordinate) adu</w:t>
      </w:r>
      <w:r w:rsidR="00F179DB" w:rsidRPr="00670172">
        <w:rPr>
          <w:bCs/>
          <w:sz w:val="22"/>
          <w:szCs w:val="22"/>
          <w:lang w:bidi="en-US"/>
        </w:rPr>
        <w:t xml:space="preserve">lts would be important because </w:t>
      </w:r>
      <w:r w:rsidRPr="00670172">
        <w:rPr>
          <w:bCs/>
          <w:sz w:val="22"/>
          <w:szCs w:val="22"/>
          <w:lang w:bidi="en-US"/>
        </w:rPr>
        <w:t xml:space="preserve">this group has been </w:t>
      </w:r>
      <w:r w:rsidRPr="00670172">
        <w:rPr>
          <w:bCs/>
          <w:sz w:val="22"/>
          <w:szCs w:val="22"/>
          <w:lang w:bidi="en-US"/>
        </w:rPr>
        <w:lastRenderedPageBreak/>
        <w:t>shown to have a disproportionately large positive effect on survival during hibernation in other marmot species (</w:t>
      </w:r>
      <w:proofErr w:type="spellStart"/>
      <w:r w:rsidR="00872EF1" w:rsidRPr="00670172">
        <w:rPr>
          <w:bCs/>
          <w:sz w:val="22"/>
          <w:szCs w:val="22"/>
          <w:lang w:bidi="en-US"/>
        </w:rPr>
        <w:t>Allaine</w:t>
      </w:r>
      <w:proofErr w:type="spellEnd"/>
      <w:r w:rsidR="00872EF1" w:rsidRPr="00670172">
        <w:rPr>
          <w:bCs/>
          <w:sz w:val="22"/>
          <w:szCs w:val="22"/>
          <w:lang w:bidi="en-US"/>
        </w:rPr>
        <w:t xml:space="preserve"> et al. 2000</w:t>
      </w:r>
      <w:r w:rsidR="00872EF1">
        <w:rPr>
          <w:bCs/>
          <w:sz w:val="22"/>
          <w:szCs w:val="22"/>
          <w:lang w:bidi="en-US"/>
        </w:rPr>
        <w:t>; Arnold 1988</w:t>
      </w:r>
      <w:proofErr w:type="gramStart"/>
      <w:r w:rsidR="00872EF1">
        <w:rPr>
          <w:bCs/>
          <w:sz w:val="22"/>
          <w:szCs w:val="22"/>
          <w:lang w:bidi="en-US"/>
        </w:rPr>
        <w:t xml:space="preserve">; </w:t>
      </w:r>
      <w:r w:rsidR="00872EF1" w:rsidRPr="00670172">
        <w:rPr>
          <w:bCs/>
          <w:sz w:val="22"/>
          <w:szCs w:val="22"/>
          <w:lang w:bidi="en-US"/>
        </w:rPr>
        <w:t xml:space="preserve"> Arnold</w:t>
      </w:r>
      <w:proofErr w:type="gramEnd"/>
      <w:r w:rsidR="00872EF1" w:rsidRPr="00670172">
        <w:rPr>
          <w:bCs/>
          <w:sz w:val="22"/>
          <w:szCs w:val="22"/>
          <w:lang w:bidi="en-US"/>
        </w:rPr>
        <w:t xml:space="preserve"> 1990</w:t>
      </w:r>
      <w:r w:rsidR="00872EF1">
        <w:rPr>
          <w:bCs/>
          <w:sz w:val="22"/>
          <w:szCs w:val="22"/>
          <w:lang w:bidi="en-US"/>
        </w:rPr>
        <w:t>;</w:t>
      </w:r>
      <w:r w:rsidR="00872EF1" w:rsidRPr="00670172">
        <w:rPr>
          <w:bCs/>
          <w:sz w:val="22"/>
          <w:szCs w:val="22"/>
          <w:lang w:bidi="en-US"/>
        </w:rPr>
        <w:t xml:space="preserve"> Blumstein and </w:t>
      </w:r>
      <w:proofErr w:type="spellStart"/>
      <w:r w:rsidR="00872EF1" w:rsidRPr="00670172">
        <w:rPr>
          <w:bCs/>
          <w:sz w:val="22"/>
          <w:szCs w:val="22"/>
          <w:lang w:bidi="en-US"/>
        </w:rPr>
        <w:t>Armitage</w:t>
      </w:r>
      <w:proofErr w:type="spellEnd"/>
      <w:r w:rsidR="00872EF1" w:rsidRPr="00670172">
        <w:rPr>
          <w:bCs/>
          <w:sz w:val="22"/>
          <w:szCs w:val="22"/>
          <w:lang w:bidi="en-US"/>
        </w:rPr>
        <w:t xml:space="preserve"> 1998</w:t>
      </w:r>
      <w:r w:rsidR="00872EF1">
        <w:rPr>
          <w:bCs/>
          <w:sz w:val="22"/>
          <w:szCs w:val="22"/>
          <w:lang w:bidi="en-US"/>
        </w:rPr>
        <w:t xml:space="preserve">; </w:t>
      </w:r>
      <w:proofErr w:type="spellStart"/>
      <w:r w:rsidR="00872EF1">
        <w:rPr>
          <w:bCs/>
          <w:sz w:val="22"/>
          <w:szCs w:val="22"/>
          <w:lang w:bidi="en-US"/>
        </w:rPr>
        <w:t>Farand</w:t>
      </w:r>
      <w:proofErr w:type="spellEnd"/>
      <w:r w:rsidR="00872EF1">
        <w:rPr>
          <w:bCs/>
          <w:sz w:val="22"/>
          <w:szCs w:val="22"/>
          <w:lang w:bidi="en-US"/>
        </w:rPr>
        <w:t xml:space="preserve"> et al. 2002</w:t>
      </w:r>
      <w:r w:rsidRPr="00670172">
        <w:rPr>
          <w:bCs/>
          <w:sz w:val="22"/>
          <w:szCs w:val="22"/>
          <w:lang w:bidi="en-US"/>
        </w:rPr>
        <w:t xml:space="preserve">). Support for the </w:t>
      </w:r>
      <w:r w:rsidRPr="00670172">
        <w:rPr>
          <w:bCs/>
          <w:i/>
          <w:sz w:val="22"/>
          <w:szCs w:val="22"/>
          <w:lang w:bidi="en-US"/>
        </w:rPr>
        <w:t>Group Thermoregulation Hypothesis</w:t>
      </w:r>
      <w:r w:rsidRPr="00670172">
        <w:rPr>
          <w:bCs/>
          <w:sz w:val="22"/>
          <w:szCs w:val="22"/>
          <w:lang w:bidi="en-US"/>
        </w:rPr>
        <w:t xml:space="preserve"> would suggest that large, complex hoary marmot social groups are an adaptive strategy for surviving northern winters. Finally, we were also interested in examining the possibility that survival patterns were determined by interaction between weather and social variables. This question has special significance for wildlife living in arctic and alpine habitats, where the winter weather is extremely harsh, and climate change is projected to occur more rapidly than in many other regions of the world (</w:t>
      </w:r>
      <w:proofErr w:type="spellStart"/>
      <w:r w:rsidRPr="00670172">
        <w:rPr>
          <w:bCs/>
          <w:sz w:val="22"/>
          <w:szCs w:val="22"/>
          <w:lang w:bidi="en-US"/>
        </w:rPr>
        <w:t>Hassol</w:t>
      </w:r>
      <w:proofErr w:type="spellEnd"/>
      <w:r w:rsidRPr="00670172">
        <w:rPr>
          <w:bCs/>
          <w:sz w:val="22"/>
          <w:szCs w:val="22"/>
          <w:lang w:bidi="en-US"/>
        </w:rPr>
        <w:t xml:space="preserve"> 2005; Post</w:t>
      </w:r>
      <w:r w:rsidRPr="00670172">
        <w:rPr>
          <w:bCs/>
          <w:i/>
          <w:sz w:val="22"/>
          <w:szCs w:val="22"/>
          <w:lang w:bidi="en-US"/>
        </w:rPr>
        <w:t xml:space="preserve"> </w:t>
      </w:r>
      <w:r w:rsidRPr="00670172">
        <w:rPr>
          <w:bCs/>
          <w:sz w:val="22"/>
          <w:szCs w:val="22"/>
          <w:lang w:bidi="en-US"/>
        </w:rPr>
        <w:t xml:space="preserve">et al. 2009). </w:t>
      </w:r>
    </w:p>
    <w:p w:rsidR="00670172" w:rsidRPr="00670172" w:rsidRDefault="00670172" w:rsidP="00670172">
      <w:pPr>
        <w:pStyle w:val="Heading2"/>
        <w:spacing w:before="0" w:after="0" w:line="480" w:lineRule="auto"/>
        <w:rPr>
          <w:sz w:val="22"/>
          <w:szCs w:val="22"/>
        </w:rPr>
      </w:pPr>
    </w:p>
    <w:p w:rsidR="001000C1" w:rsidRPr="00670172" w:rsidRDefault="00503114" w:rsidP="00670172">
      <w:pPr>
        <w:pStyle w:val="Heading2"/>
        <w:spacing w:before="0" w:after="0" w:line="480" w:lineRule="auto"/>
        <w:rPr>
          <w:sz w:val="22"/>
          <w:szCs w:val="22"/>
        </w:rPr>
      </w:pPr>
      <w:r w:rsidRPr="00670172">
        <w:rPr>
          <w:rFonts w:ascii="Times New Roman" w:hAnsi="Times New Roman" w:cs="Times New Roman"/>
          <w:sz w:val="22"/>
          <w:szCs w:val="22"/>
        </w:rPr>
        <w:t>Materials and methods</w:t>
      </w:r>
    </w:p>
    <w:p w:rsidR="001000C1" w:rsidRPr="00670172" w:rsidRDefault="00503114">
      <w:pPr>
        <w:spacing w:line="480" w:lineRule="auto"/>
        <w:rPr>
          <w:sz w:val="22"/>
          <w:szCs w:val="22"/>
        </w:rPr>
      </w:pPr>
      <w:r w:rsidRPr="00670172">
        <w:rPr>
          <w:sz w:val="22"/>
          <w:szCs w:val="22"/>
        </w:rPr>
        <w:t>Study species</w:t>
      </w:r>
    </w:p>
    <w:p w:rsidR="001000C1" w:rsidRPr="00670172" w:rsidRDefault="00503114">
      <w:pPr>
        <w:spacing w:line="480" w:lineRule="auto"/>
        <w:ind w:firstLine="720"/>
        <w:rPr>
          <w:sz w:val="22"/>
          <w:szCs w:val="22"/>
        </w:rPr>
      </w:pPr>
      <w:r w:rsidRPr="00670172">
        <w:rPr>
          <w:sz w:val="22"/>
          <w:szCs w:val="22"/>
        </w:rPr>
        <w:t>Hoary marmots are the largest North American marmot species (</w:t>
      </w:r>
      <w:proofErr w:type="spellStart"/>
      <w:r w:rsidRPr="00670172">
        <w:rPr>
          <w:sz w:val="22"/>
          <w:szCs w:val="22"/>
        </w:rPr>
        <w:t>Armitage</w:t>
      </w:r>
      <w:proofErr w:type="spellEnd"/>
      <w:r w:rsidRPr="00670172">
        <w:rPr>
          <w:sz w:val="22"/>
          <w:szCs w:val="22"/>
        </w:rPr>
        <w:t xml:space="preserve"> 1999). They occur primarily in alpine habitat, although they can also be found in coastal tundra on the north slope of Alaska (</w:t>
      </w:r>
      <w:proofErr w:type="spellStart"/>
      <w:r w:rsidRPr="00670172">
        <w:rPr>
          <w:sz w:val="22"/>
          <w:szCs w:val="22"/>
        </w:rPr>
        <w:t>Barash</w:t>
      </w:r>
      <w:proofErr w:type="spellEnd"/>
      <w:r w:rsidRPr="00670172">
        <w:rPr>
          <w:sz w:val="22"/>
          <w:szCs w:val="22"/>
        </w:rPr>
        <w:t xml:space="preserve"> 1989). In the Yukon Territory, near the northern extent of their range, hoary marmots hibernate for 8 months of the year.</w:t>
      </w:r>
      <w:r w:rsidRPr="00670172">
        <w:rPr>
          <w:bCs/>
          <w:sz w:val="22"/>
          <w:szCs w:val="22"/>
          <w:lang w:bidi="en-US"/>
        </w:rPr>
        <w:t xml:space="preserve"> Social group members hibernate communally, and social groups vary from 2 to upwards of 20 individuals (</w:t>
      </w:r>
      <w:proofErr w:type="spellStart"/>
      <w:r w:rsidRPr="00670172">
        <w:rPr>
          <w:bCs/>
          <w:sz w:val="22"/>
          <w:szCs w:val="22"/>
          <w:lang w:bidi="en-US"/>
        </w:rPr>
        <w:t>Barash</w:t>
      </w:r>
      <w:proofErr w:type="spellEnd"/>
      <w:r w:rsidRPr="00670172">
        <w:rPr>
          <w:bCs/>
          <w:sz w:val="22"/>
          <w:szCs w:val="22"/>
          <w:lang w:bidi="en-US"/>
        </w:rPr>
        <w:t xml:space="preserve"> 1974; Kyle</w:t>
      </w:r>
      <w:r w:rsidRPr="00670172">
        <w:rPr>
          <w:bCs/>
          <w:i/>
          <w:sz w:val="22"/>
          <w:szCs w:val="22"/>
          <w:lang w:bidi="en-US"/>
        </w:rPr>
        <w:t xml:space="preserve"> </w:t>
      </w:r>
      <w:r w:rsidRPr="00670172">
        <w:rPr>
          <w:bCs/>
          <w:sz w:val="22"/>
          <w:szCs w:val="22"/>
          <w:lang w:bidi="en-US"/>
        </w:rPr>
        <w:t xml:space="preserve">et al. 2007), providing a mechanism by which group size might influence thermoregulation and overwinter survival (Holmes 1984a). </w:t>
      </w:r>
    </w:p>
    <w:p w:rsidR="001000C1" w:rsidRPr="00670172" w:rsidRDefault="00503114">
      <w:pPr>
        <w:pStyle w:val="Heading3"/>
        <w:spacing w:before="0" w:after="0" w:line="480" w:lineRule="auto"/>
        <w:rPr>
          <w:sz w:val="22"/>
          <w:szCs w:val="22"/>
        </w:rPr>
      </w:pPr>
      <w:r w:rsidRPr="00670172">
        <w:rPr>
          <w:i w:val="0"/>
          <w:color w:val="000000"/>
          <w:sz w:val="22"/>
          <w:szCs w:val="22"/>
          <w:u w:val="none"/>
        </w:rPr>
        <w:t>Study area</w:t>
      </w:r>
    </w:p>
    <w:p w:rsidR="0025371A" w:rsidRPr="00670172" w:rsidRDefault="00503114" w:rsidP="0025371A">
      <w:pPr>
        <w:widowControl w:val="0"/>
        <w:autoSpaceDE w:val="0"/>
        <w:spacing w:line="480" w:lineRule="auto"/>
        <w:ind w:firstLine="720"/>
        <w:rPr>
          <w:color w:val="000000"/>
          <w:sz w:val="22"/>
          <w:szCs w:val="22"/>
        </w:rPr>
      </w:pPr>
      <w:r w:rsidRPr="00670172">
        <w:rPr>
          <w:color w:val="000000"/>
          <w:sz w:val="22"/>
          <w:szCs w:val="22"/>
        </w:rPr>
        <w:t>Hoary marmots were studied from 1999 to 2004 in the Ruby Range Mountains of the southwest Yukon Territory, Canada (138° W 62° N; Fig. 1) in a 4-km</w:t>
      </w:r>
      <w:r w:rsidRPr="00670172">
        <w:rPr>
          <w:color w:val="000000"/>
          <w:sz w:val="22"/>
          <w:szCs w:val="22"/>
          <w:vertAlign w:val="superscript"/>
        </w:rPr>
        <w:t xml:space="preserve">2 </w:t>
      </w:r>
      <w:r w:rsidRPr="00670172">
        <w:rPr>
          <w:color w:val="000000"/>
          <w:sz w:val="22"/>
          <w:szCs w:val="22"/>
        </w:rPr>
        <w:t xml:space="preserve">area at an elevation of 1650–1900 m (Fig. 1). Mean winter temperatures were approximately -20 C, and snowpack depth varied between 10 and 60 cm (Table 1). </w:t>
      </w:r>
      <w:r w:rsidR="00DC2454" w:rsidRPr="00670172">
        <w:rPr>
          <w:color w:val="000000"/>
          <w:sz w:val="22"/>
          <w:szCs w:val="22"/>
        </w:rPr>
        <w:t xml:space="preserve">In a previous study, the date of snowmelt ranged between </w:t>
      </w:r>
      <w:r w:rsidR="00DC2454" w:rsidRPr="00670172">
        <w:rPr>
          <w:color w:val="000000"/>
          <w:sz w:val="22"/>
          <w:szCs w:val="22"/>
        </w:rPr>
        <w:lastRenderedPageBreak/>
        <w:t>June 24 and July 10 (</w:t>
      </w:r>
      <w:proofErr w:type="spellStart"/>
      <w:r w:rsidR="00DC2454" w:rsidRPr="00670172">
        <w:rPr>
          <w:color w:val="000000"/>
          <w:sz w:val="22"/>
          <w:szCs w:val="22"/>
        </w:rPr>
        <w:t>Hik</w:t>
      </w:r>
      <w:proofErr w:type="spellEnd"/>
      <w:r w:rsidR="00F0424C">
        <w:rPr>
          <w:color w:val="000000"/>
          <w:sz w:val="22"/>
          <w:szCs w:val="22"/>
        </w:rPr>
        <w:t>,</w:t>
      </w:r>
      <w:r w:rsidR="00DC2454" w:rsidRPr="00670172">
        <w:rPr>
          <w:color w:val="000000"/>
          <w:sz w:val="22"/>
          <w:szCs w:val="22"/>
        </w:rPr>
        <w:t xml:space="preserve"> unpublished data). </w:t>
      </w:r>
      <w:r w:rsidRPr="00670172">
        <w:rPr>
          <w:color w:val="000000"/>
          <w:sz w:val="22"/>
          <w:szCs w:val="22"/>
        </w:rPr>
        <w:t xml:space="preserve">The terrain was mostly boulder fields (36%) and vascular plants (27%), the remainder being bare ground, mosses and lichens. </w:t>
      </w:r>
    </w:p>
    <w:p w:rsidR="0025371A" w:rsidRPr="00670172" w:rsidRDefault="0025371A" w:rsidP="0025371A">
      <w:pPr>
        <w:widowControl w:val="0"/>
        <w:autoSpaceDE w:val="0"/>
        <w:spacing w:line="480" w:lineRule="auto"/>
        <w:rPr>
          <w:color w:val="000000"/>
          <w:sz w:val="22"/>
          <w:szCs w:val="22"/>
        </w:rPr>
      </w:pPr>
    </w:p>
    <w:p w:rsidR="001000C1" w:rsidRPr="00670172" w:rsidRDefault="00503114" w:rsidP="0025371A">
      <w:pPr>
        <w:widowControl w:val="0"/>
        <w:autoSpaceDE w:val="0"/>
        <w:spacing w:line="480" w:lineRule="auto"/>
        <w:rPr>
          <w:sz w:val="22"/>
          <w:szCs w:val="22"/>
        </w:rPr>
      </w:pPr>
      <w:r w:rsidRPr="00670172">
        <w:rPr>
          <w:sz w:val="22"/>
          <w:szCs w:val="22"/>
        </w:rPr>
        <w:t>Capture/recapture methods</w:t>
      </w:r>
    </w:p>
    <w:p w:rsidR="001000C1" w:rsidRPr="00670172" w:rsidRDefault="00DC2454" w:rsidP="00DC2454">
      <w:pPr>
        <w:widowControl w:val="0"/>
        <w:autoSpaceDE w:val="0"/>
        <w:spacing w:line="480" w:lineRule="auto"/>
        <w:rPr>
          <w:sz w:val="22"/>
          <w:szCs w:val="22"/>
        </w:rPr>
      </w:pPr>
      <w:r w:rsidRPr="00670172">
        <w:rPr>
          <w:color w:val="000000"/>
          <w:sz w:val="22"/>
          <w:szCs w:val="22"/>
          <w:lang w:val="en-GB"/>
        </w:rPr>
        <w:tab/>
      </w:r>
      <w:proofErr w:type="gramStart"/>
      <w:r w:rsidRPr="00670172">
        <w:rPr>
          <w:color w:val="000000"/>
          <w:sz w:val="22"/>
          <w:szCs w:val="22"/>
          <w:lang w:val="en-GB"/>
        </w:rPr>
        <w:t>We live-captured most marmots in the population f</w:t>
      </w:r>
      <w:r w:rsidR="00503114" w:rsidRPr="00670172">
        <w:rPr>
          <w:color w:val="000000"/>
          <w:sz w:val="22"/>
          <w:szCs w:val="22"/>
          <w:lang w:val="en-GB"/>
        </w:rPr>
        <w:t xml:space="preserve">rom </w:t>
      </w:r>
      <w:r w:rsidR="000A2155" w:rsidRPr="00670172">
        <w:rPr>
          <w:color w:val="000000"/>
          <w:sz w:val="22"/>
          <w:szCs w:val="22"/>
          <w:lang w:val="en-GB"/>
        </w:rPr>
        <w:t>mid-</w:t>
      </w:r>
      <w:r w:rsidRPr="00670172">
        <w:rPr>
          <w:color w:val="000000"/>
          <w:sz w:val="22"/>
          <w:szCs w:val="22"/>
          <w:lang w:val="en-GB"/>
        </w:rPr>
        <w:t>May to August 1999 to 2004</w:t>
      </w:r>
      <w:r w:rsidR="00503114" w:rsidRPr="00670172">
        <w:rPr>
          <w:color w:val="000000"/>
          <w:sz w:val="22"/>
          <w:szCs w:val="22"/>
          <w:lang w:val="en-GB"/>
        </w:rPr>
        <w:t>.</w:t>
      </w:r>
      <w:proofErr w:type="gramEnd"/>
      <w:r w:rsidR="00503114" w:rsidRPr="00670172">
        <w:rPr>
          <w:color w:val="000000"/>
          <w:sz w:val="22"/>
          <w:szCs w:val="22"/>
          <w:lang w:val="en-GB"/>
        </w:rPr>
        <w:t xml:space="preserve"> </w:t>
      </w:r>
      <w:r w:rsidR="00503114" w:rsidRPr="00670172">
        <w:rPr>
          <w:sz w:val="22"/>
          <w:szCs w:val="22"/>
        </w:rPr>
        <w:t>Overall, 217 known-sex individual marmots from eleven social groups were captured and monitored over six years for a total of 523 marmot-years. The number of marked marmots in the study area increased from 66 marmots in 1999 to 146 in 2002 before declining to 80 individuals in 2004</w:t>
      </w:r>
      <w:r w:rsidR="00503114" w:rsidRPr="00670172">
        <w:rPr>
          <w:color w:val="000000"/>
          <w:sz w:val="22"/>
          <w:szCs w:val="22"/>
          <w:lang w:val="en-GB"/>
        </w:rPr>
        <w:t xml:space="preserve">. </w:t>
      </w:r>
      <w:r w:rsidR="00503114" w:rsidRPr="00670172">
        <w:rPr>
          <w:color w:val="000000"/>
          <w:sz w:val="22"/>
          <w:szCs w:val="22"/>
        </w:rPr>
        <w:t xml:space="preserve">Live-traps of various sizes (Tomahawk Live Trap Company, Tomahawk, WI) were baited with human urine </w:t>
      </w:r>
      <w:r w:rsidR="00503114" w:rsidRPr="00670172">
        <w:rPr>
          <w:color w:val="000000"/>
          <w:sz w:val="22"/>
          <w:szCs w:val="22"/>
          <w:lang w:val="en-GB"/>
        </w:rPr>
        <w:t>(</w:t>
      </w:r>
      <w:proofErr w:type="spellStart"/>
      <w:r w:rsidR="00503114" w:rsidRPr="00670172">
        <w:rPr>
          <w:color w:val="000000"/>
          <w:sz w:val="22"/>
          <w:szCs w:val="22"/>
          <w:lang w:val="en-GB"/>
        </w:rPr>
        <w:t>Taulman</w:t>
      </w:r>
      <w:proofErr w:type="spellEnd"/>
      <w:r w:rsidR="00503114" w:rsidRPr="00670172">
        <w:rPr>
          <w:color w:val="000000"/>
          <w:sz w:val="22"/>
          <w:szCs w:val="22"/>
        </w:rPr>
        <w:t xml:space="preserve"> 1989) and live vegetation from the adjacent alpine meadows (Hansen 1975; Holmes 1984b). Juveniles (young-of-the-year) were captured upon emergence from the natal burrow in early- to mid-July.  At first capture, all marmots were marked in each ear using No. 3 </w:t>
      </w:r>
      <w:proofErr w:type="spellStart"/>
      <w:r w:rsidR="00211352" w:rsidRPr="00670172">
        <w:rPr>
          <w:color w:val="000000"/>
          <w:sz w:val="22"/>
          <w:szCs w:val="22"/>
        </w:rPr>
        <w:t>Monel</w:t>
      </w:r>
      <w:proofErr w:type="spellEnd"/>
      <w:r w:rsidR="00503114" w:rsidRPr="00670172">
        <w:rPr>
          <w:color w:val="000000"/>
          <w:sz w:val="22"/>
          <w:szCs w:val="22"/>
        </w:rPr>
        <w:t xml:space="preserve"> tags (National Band and Tag, Newport, Kentucky) and a small piece of colored wire. A unique alphanumeric combination was dyed (Clairol </w:t>
      </w:r>
      <w:proofErr w:type="spellStart"/>
      <w:r w:rsidR="00503114" w:rsidRPr="00670172">
        <w:rPr>
          <w:color w:val="000000"/>
          <w:sz w:val="22"/>
          <w:szCs w:val="22"/>
        </w:rPr>
        <w:t>Hydrience</w:t>
      </w:r>
      <w:proofErr w:type="spellEnd"/>
      <w:r w:rsidR="00503114" w:rsidRPr="00670172">
        <w:rPr>
          <w:color w:val="000000"/>
          <w:sz w:val="22"/>
          <w:szCs w:val="22"/>
        </w:rPr>
        <w:t xml:space="preserve">, #52 Black Pearl, Clairol Canada, Montreal, Quebec or </w:t>
      </w:r>
      <w:proofErr w:type="spellStart"/>
      <w:r w:rsidR="00503114" w:rsidRPr="00670172">
        <w:rPr>
          <w:color w:val="000000"/>
          <w:sz w:val="22"/>
          <w:szCs w:val="22"/>
        </w:rPr>
        <w:t>Nyanzol</w:t>
      </w:r>
      <w:proofErr w:type="spellEnd"/>
      <w:r w:rsidR="00503114" w:rsidRPr="00670172">
        <w:rPr>
          <w:color w:val="000000"/>
          <w:sz w:val="22"/>
          <w:szCs w:val="22"/>
        </w:rPr>
        <w:t xml:space="preserve">-D American </w:t>
      </w:r>
      <w:proofErr w:type="spellStart"/>
      <w:r w:rsidR="00503114" w:rsidRPr="00670172">
        <w:rPr>
          <w:color w:val="000000"/>
          <w:sz w:val="22"/>
          <w:szCs w:val="22"/>
        </w:rPr>
        <w:t>Colour</w:t>
      </w:r>
      <w:proofErr w:type="spellEnd"/>
      <w:r w:rsidR="00503114" w:rsidRPr="00670172">
        <w:rPr>
          <w:color w:val="000000"/>
          <w:sz w:val="22"/>
          <w:szCs w:val="22"/>
        </w:rPr>
        <w:t xml:space="preserve"> and Chemical Corp., Charlotte, NC) into the fur above the tail to allow for individual identification up to 200 m with binoculars. Colored wires were replaced annually, and dye was reapplied as necessary at subsequent recaptures. Marmots were also </w:t>
      </w:r>
      <w:proofErr w:type="spellStart"/>
      <w:r w:rsidR="00503114" w:rsidRPr="00670172">
        <w:rPr>
          <w:color w:val="000000"/>
          <w:sz w:val="22"/>
          <w:szCs w:val="22"/>
        </w:rPr>
        <w:t>resighted</w:t>
      </w:r>
      <w:proofErr w:type="spellEnd"/>
      <w:r w:rsidR="00503114" w:rsidRPr="00670172">
        <w:rPr>
          <w:color w:val="000000"/>
          <w:sz w:val="22"/>
          <w:szCs w:val="22"/>
        </w:rPr>
        <w:t xml:space="preserve"> opportunistically by all field personnel throughout the summer, and their locations recorded according to a north-oriented grid marked at 50m intervals with wooden stakes. These locations were used to estimate individual and group home ranges. </w:t>
      </w:r>
    </w:p>
    <w:p w:rsidR="001000C1" w:rsidRPr="00670172" w:rsidRDefault="001000C1">
      <w:pPr>
        <w:widowControl w:val="0"/>
        <w:autoSpaceDE w:val="0"/>
        <w:spacing w:line="480" w:lineRule="auto"/>
        <w:ind w:firstLine="720"/>
        <w:rPr>
          <w:sz w:val="22"/>
          <w:szCs w:val="22"/>
        </w:rPr>
      </w:pPr>
    </w:p>
    <w:p w:rsidR="001000C1" w:rsidRPr="00670172" w:rsidRDefault="00503114">
      <w:pPr>
        <w:pStyle w:val="Heading3"/>
        <w:spacing w:before="0" w:after="0" w:line="480" w:lineRule="auto"/>
        <w:rPr>
          <w:sz w:val="22"/>
          <w:szCs w:val="22"/>
        </w:rPr>
      </w:pPr>
      <w:r w:rsidRPr="00670172">
        <w:rPr>
          <w:i w:val="0"/>
          <w:color w:val="000000"/>
          <w:sz w:val="22"/>
          <w:szCs w:val="22"/>
          <w:u w:val="none"/>
        </w:rPr>
        <w:lastRenderedPageBreak/>
        <w:t>Survival and recapture modeling</w:t>
      </w:r>
    </w:p>
    <w:p w:rsidR="001000C1" w:rsidRPr="00670172" w:rsidRDefault="00503114">
      <w:pPr>
        <w:spacing w:line="480" w:lineRule="auto"/>
        <w:ind w:firstLine="720"/>
        <w:rPr>
          <w:sz w:val="22"/>
          <w:szCs w:val="22"/>
        </w:rPr>
      </w:pPr>
      <w:r w:rsidRPr="00670172">
        <w:rPr>
          <w:sz w:val="22"/>
          <w:szCs w:val="22"/>
        </w:rPr>
        <w:t>We estimated recapture probabilities (</w:t>
      </w:r>
      <w:r w:rsidRPr="00670172">
        <w:rPr>
          <w:rFonts w:ascii="Symbol" w:hAnsi="Symbol"/>
          <w:i/>
          <w:sz w:val="22"/>
          <w:szCs w:val="22"/>
        </w:rPr>
        <w:t></w:t>
      </w:r>
      <w:r w:rsidRPr="00670172">
        <w:rPr>
          <w:sz w:val="22"/>
          <w:szCs w:val="22"/>
        </w:rPr>
        <w:t>) and apparent survival probabilities (</w:t>
      </w:r>
      <w:r w:rsidRPr="00670172">
        <w:rPr>
          <w:rFonts w:ascii="Symbol" w:hAnsi="Symbol"/>
          <w:sz w:val="22"/>
          <w:szCs w:val="22"/>
        </w:rPr>
        <w:t></w:t>
      </w:r>
      <w:r w:rsidRPr="00670172">
        <w:rPr>
          <w:sz w:val="22"/>
          <w:szCs w:val="22"/>
        </w:rPr>
        <w:t>) using Cormack-</w:t>
      </w:r>
      <w:proofErr w:type="spellStart"/>
      <w:r w:rsidRPr="00670172">
        <w:rPr>
          <w:sz w:val="22"/>
          <w:szCs w:val="22"/>
        </w:rPr>
        <w:t>Joly</w:t>
      </w:r>
      <w:proofErr w:type="spellEnd"/>
      <w:r w:rsidRPr="00670172">
        <w:rPr>
          <w:sz w:val="22"/>
          <w:szCs w:val="22"/>
        </w:rPr>
        <w:t>-</w:t>
      </w:r>
      <w:proofErr w:type="spellStart"/>
      <w:r w:rsidRPr="00670172">
        <w:rPr>
          <w:sz w:val="22"/>
          <w:szCs w:val="22"/>
        </w:rPr>
        <w:t>Seber</w:t>
      </w:r>
      <w:proofErr w:type="spellEnd"/>
      <w:r w:rsidRPr="00670172">
        <w:rPr>
          <w:sz w:val="22"/>
          <w:szCs w:val="22"/>
        </w:rPr>
        <w:t xml:space="preserve"> (CJS) models implemented in program MARK (White and Burnham 1999) using the </w:t>
      </w:r>
      <w:proofErr w:type="spellStart"/>
      <w:r w:rsidRPr="00670172">
        <w:rPr>
          <w:sz w:val="22"/>
          <w:szCs w:val="22"/>
        </w:rPr>
        <w:t>RMark</w:t>
      </w:r>
      <w:proofErr w:type="spellEnd"/>
      <w:r w:rsidRPr="00670172">
        <w:rPr>
          <w:sz w:val="22"/>
          <w:szCs w:val="22"/>
        </w:rPr>
        <w:t xml:space="preserve"> package for </w:t>
      </w:r>
      <w:r w:rsidRPr="00670172">
        <w:rPr>
          <w:i/>
          <w:sz w:val="22"/>
          <w:szCs w:val="22"/>
        </w:rPr>
        <w:t xml:space="preserve">R 2.12.1 </w:t>
      </w:r>
      <w:r w:rsidRPr="00670172">
        <w:rPr>
          <w:sz w:val="22"/>
          <w:szCs w:val="22"/>
        </w:rPr>
        <w:t>(</w:t>
      </w:r>
      <w:proofErr w:type="spellStart"/>
      <w:r w:rsidRPr="00670172">
        <w:rPr>
          <w:sz w:val="22"/>
          <w:szCs w:val="22"/>
        </w:rPr>
        <w:t>Laake</w:t>
      </w:r>
      <w:proofErr w:type="spellEnd"/>
      <w:r w:rsidRPr="00670172">
        <w:rPr>
          <w:sz w:val="22"/>
          <w:szCs w:val="22"/>
        </w:rPr>
        <w:t xml:space="preserve"> and </w:t>
      </w:r>
      <w:proofErr w:type="spellStart"/>
      <w:r w:rsidRPr="00670172">
        <w:rPr>
          <w:sz w:val="22"/>
          <w:szCs w:val="22"/>
        </w:rPr>
        <w:t>Rexstad</w:t>
      </w:r>
      <w:proofErr w:type="spellEnd"/>
      <w:r w:rsidRPr="00670172">
        <w:rPr>
          <w:sz w:val="22"/>
          <w:szCs w:val="22"/>
        </w:rPr>
        <w:t xml:space="preserve"> 2007; R Development Core Team 2007). Apparent survival reflects the combined effects of true mortality and permanent emigration from the </w:t>
      </w:r>
      <w:r w:rsidR="00211352" w:rsidRPr="00670172">
        <w:rPr>
          <w:sz w:val="22"/>
          <w:szCs w:val="22"/>
        </w:rPr>
        <w:t>population (</w:t>
      </w:r>
      <w:proofErr w:type="spellStart"/>
      <w:r w:rsidRPr="00670172">
        <w:rPr>
          <w:sz w:val="22"/>
          <w:szCs w:val="22"/>
        </w:rPr>
        <w:t>Lebreton</w:t>
      </w:r>
      <w:proofErr w:type="spellEnd"/>
      <w:r w:rsidRPr="00670172">
        <w:rPr>
          <w:sz w:val="22"/>
          <w:szCs w:val="22"/>
        </w:rPr>
        <w:t xml:space="preserve"> et al. 1992). However, only males age 4 and older dispersed permanently from the population during our study, based on a sample of 40 radio-tagged individuals (</w:t>
      </w:r>
      <w:proofErr w:type="spellStart"/>
      <w:r w:rsidRPr="00670172">
        <w:rPr>
          <w:sz w:val="22"/>
          <w:szCs w:val="22"/>
        </w:rPr>
        <w:t>Karels</w:t>
      </w:r>
      <w:proofErr w:type="spellEnd"/>
      <w:r w:rsidRPr="00670172">
        <w:rPr>
          <w:sz w:val="22"/>
          <w:szCs w:val="22"/>
        </w:rPr>
        <w:t xml:space="preserve">, unpublished data). Apparent survival was therefore an unbiased estimate of true survival for all marmots except potentially for reproductively mature males. Furthermore, all permanent dispersal events occurred in mid to late June, 2-3 weeks after trapping began. It is therefore unlikely that dispersing males were not captured or </w:t>
      </w:r>
      <w:proofErr w:type="spellStart"/>
      <w:r w:rsidRPr="00670172">
        <w:rPr>
          <w:sz w:val="22"/>
          <w:szCs w:val="22"/>
        </w:rPr>
        <w:t>resighted</w:t>
      </w:r>
      <w:proofErr w:type="spellEnd"/>
      <w:r w:rsidRPr="00670172">
        <w:rPr>
          <w:sz w:val="22"/>
          <w:szCs w:val="22"/>
        </w:rPr>
        <w:t xml:space="preserve"> prior to dispersal.</w:t>
      </w:r>
    </w:p>
    <w:p w:rsidR="001000C1" w:rsidRPr="00670172" w:rsidRDefault="001000C1">
      <w:pPr>
        <w:spacing w:line="480" w:lineRule="auto"/>
        <w:ind w:firstLine="720"/>
        <w:rPr>
          <w:sz w:val="22"/>
          <w:szCs w:val="22"/>
        </w:rPr>
      </w:pPr>
    </w:p>
    <w:p w:rsidR="001000C1" w:rsidRPr="00670172" w:rsidRDefault="00503114">
      <w:pPr>
        <w:pStyle w:val="Heading3"/>
        <w:spacing w:before="0" w:after="0" w:line="480" w:lineRule="auto"/>
        <w:rPr>
          <w:sz w:val="22"/>
          <w:szCs w:val="22"/>
        </w:rPr>
      </w:pPr>
      <w:r w:rsidRPr="00670172">
        <w:rPr>
          <w:i w:val="0"/>
          <w:color w:val="000000"/>
          <w:sz w:val="22"/>
          <w:szCs w:val="22"/>
          <w:u w:val="none"/>
        </w:rPr>
        <w:t>Covariates and candidate model set</w:t>
      </w:r>
    </w:p>
    <w:p w:rsidR="001000C1" w:rsidRPr="00670172" w:rsidRDefault="00503114">
      <w:pPr>
        <w:spacing w:line="480" w:lineRule="auto"/>
        <w:ind w:firstLine="720"/>
        <w:rPr>
          <w:sz w:val="22"/>
          <w:szCs w:val="22"/>
        </w:rPr>
      </w:pPr>
      <w:r w:rsidRPr="00670172">
        <w:rPr>
          <w:color w:val="000000"/>
          <w:sz w:val="22"/>
          <w:szCs w:val="22"/>
        </w:rPr>
        <w:t xml:space="preserve">We tested the influence of several intrinsic factors (sex, age, social group composition) and extrinsic factors (weather, food resources) on survival by constructing 29 candidate linear models representing </w:t>
      </w:r>
      <w:r w:rsidRPr="00670172">
        <w:rPr>
          <w:i/>
          <w:color w:val="000000"/>
          <w:sz w:val="22"/>
          <w:szCs w:val="22"/>
        </w:rPr>
        <w:t>a priori</w:t>
      </w:r>
      <w:r w:rsidRPr="00670172">
        <w:rPr>
          <w:color w:val="000000"/>
          <w:sz w:val="22"/>
          <w:szCs w:val="22"/>
        </w:rPr>
        <w:t xml:space="preserve"> biologically plausible combinations of these covariates and their interactions. Because only 6 marmots were overlooked in one year but seen in subsequent years, we modeled detection probability (p) as a constant in all analyses. Abbreviations and definitions for all covariates are listed in Table 2.</w:t>
      </w:r>
    </w:p>
    <w:p w:rsidR="001000C1" w:rsidRPr="00670172" w:rsidRDefault="00503114">
      <w:pPr>
        <w:spacing w:line="480" w:lineRule="auto"/>
        <w:ind w:firstLine="720"/>
        <w:rPr>
          <w:sz w:val="22"/>
          <w:szCs w:val="22"/>
        </w:rPr>
      </w:pPr>
      <w:r w:rsidRPr="00670172">
        <w:rPr>
          <w:color w:val="000000"/>
          <w:sz w:val="22"/>
          <w:szCs w:val="22"/>
        </w:rPr>
        <w:t>Before models could be compared, we first evaluated the goodness of fit (GOF) of a gl</w:t>
      </w:r>
      <w:r w:rsidR="00872EF1">
        <w:rPr>
          <w:color w:val="000000"/>
          <w:sz w:val="22"/>
          <w:szCs w:val="22"/>
        </w:rPr>
        <w:t>obal model (</w:t>
      </w:r>
      <w:proofErr w:type="spellStart"/>
      <w:r w:rsidR="00872EF1">
        <w:rPr>
          <w:color w:val="000000"/>
          <w:sz w:val="22"/>
          <w:szCs w:val="22"/>
        </w:rPr>
        <w:t>Choquet</w:t>
      </w:r>
      <w:proofErr w:type="spellEnd"/>
      <w:r w:rsidR="00872EF1">
        <w:rPr>
          <w:color w:val="000000"/>
          <w:sz w:val="22"/>
          <w:szCs w:val="22"/>
        </w:rPr>
        <w:t xml:space="preserve"> et al. 2009;</w:t>
      </w:r>
      <w:r w:rsidRPr="00670172">
        <w:rPr>
          <w:color w:val="000000"/>
          <w:sz w:val="22"/>
          <w:szCs w:val="22"/>
        </w:rPr>
        <w:t xml:space="preserve"> White and Burnham 1999). The most general model for our data included year, sex, age, and social group affiliation. However, because not all combinations of ages and sexes were represented in all social groups in all years (</w:t>
      </w:r>
      <w:r w:rsidR="001F1B1B" w:rsidRPr="00670172">
        <w:rPr>
          <w:color w:val="000000"/>
          <w:sz w:val="22"/>
          <w:szCs w:val="22"/>
        </w:rPr>
        <w:t>Appendix S1 in ESM</w:t>
      </w:r>
      <w:r w:rsidRPr="00670172">
        <w:rPr>
          <w:color w:val="000000"/>
          <w:sz w:val="22"/>
          <w:szCs w:val="22"/>
        </w:rPr>
        <w:t xml:space="preserve">), we </w:t>
      </w:r>
      <w:r w:rsidRPr="00670172">
        <w:rPr>
          <w:color w:val="000000"/>
          <w:sz w:val="22"/>
          <w:szCs w:val="22"/>
        </w:rPr>
        <w:lastRenderedPageBreak/>
        <w:t>pooled individuals across social groups, resulting in a global model with the form AGE*SEX*TIME. With this model, there was potential for structural lack of fit due to systematic differences between social groups. However, using the global GOF test in program UCARE (</w:t>
      </w:r>
      <w:proofErr w:type="spellStart"/>
      <w:r w:rsidRPr="00670172">
        <w:rPr>
          <w:color w:val="000000"/>
          <w:sz w:val="22"/>
          <w:szCs w:val="22"/>
        </w:rPr>
        <w:t>Choquet</w:t>
      </w:r>
      <w:proofErr w:type="spellEnd"/>
      <w:r w:rsidRPr="00670172">
        <w:rPr>
          <w:color w:val="000000"/>
          <w:sz w:val="22"/>
          <w:szCs w:val="22"/>
        </w:rPr>
        <w:t xml:space="preserve"> et al. 2009), we found that the AGE*SEX*TIME model adequately fit our data (χ</w:t>
      </w:r>
      <w:r w:rsidRPr="00670172">
        <w:rPr>
          <w:color w:val="000000"/>
          <w:sz w:val="22"/>
          <w:szCs w:val="22"/>
          <w:vertAlign w:val="superscript"/>
        </w:rPr>
        <w:t>2</w:t>
      </w:r>
      <w:r w:rsidRPr="00670172">
        <w:rPr>
          <w:color w:val="000000"/>
          <w:sz w:val="22"/>
          <w:szCs w:val="22"/>
        </w:rPr>
        <w:t xml:space="preserve"> = 23.27, </w:t>
      </w:r>
      <w:proofErr w:type="spellStart"/>
      <w:proofErr w:type="gramStart"/>
      <w:r w:rsidRPr="00670172">
        <w:rPr>
          <w:color w:val="000000"/>
          <w:sz w:val="22"/>
          <w:szCs w:val="22"/>
        </w:rPr>
        <w:t>df</w:t>
      </w:r>
      <w:proofErr w:type="spellEnd"/>
      <w:proofErr w:type="gramEnd"/>
      <w:r w:rsidRPr="00670172">
        <w:rPr>
          <w:color w:val="000000"/>
          <w:sz w:val="22"/>
          <w:szCs w:val="22"/>
        </w:rPr>
        <w:t xml:space="preserve"> = 26, p = 0.62). </w:t>
      </w:r>
    </w:p>
    <w:p w:rsidR="001000C1" w:rsidRPr="00670172" w:rsidRDefault="008D461D">
      <w:pPr>
        <w:spacing w:line="480" w:lineRule="auto"/>
        <w:rPr>
          <w:sz w:val="22"/>
          <w:szCs w:val="22"/>
        </w:rPr>
      </w:pPr>
      <w:r w:rsidRPr="00670172">
        <w:rPr>
          <w:color w:val="000000"/>
          <w:sz w:val="22"/>
          <w:szCs w:val="22"/>
        </w:rPr>
        <w:tab/>
      </w:r>
      <w:r w:rsidR="00503114" w:rsidRPr="00670172">
        <w:rPr>
          <w:color w:val="000000"/>
          <w:sz w:val="22"/>
          <w:szCs w:val="22"/>
        </w:rPr>
        <w:t xml:space="preserve">We then used </w:t>
      </w:r>
      <w:proofErr w:type="spellStart"/>
      <w:r w:rsidR="00503114" w:rsidRPr="00670172">
        <w:rPr>
          <w:color w:val="000000"/>
          <w:sz w:val="22"/>
          <w:szCs w:val="22"/>
        </w:rPr>
        <w:t>Akaike’s</w:t>
      </w:r>
      <w:proofErr w:type="spellEnd"/>
      <w:r w:rsidR="00503114" w:rsidRPr="00670172">
        <w:rPr>
          <w:color w:val="000000"/>
          <w:sz w:val="22"/>
          <w:szCs w:val="22"/>
        </w:rPr>
        <w:t xml:space="preserve"> Information Criterion corrected for small sample size (</w:t>
      </w:r>
      <w:proofErr w:type="spellStart"/>
      <w:r w:rsidR="00503114" w:rsidRPr="00670172">
        <w:rPr>
          <w:color w:val="000000"/>
          <w:sz w:val="22"/>
          <w:szCs w:val="22"/>
        </w:rPr>
        <w:t>AIC</w:t>
      </w:r>
      <w:r w:rsidR="00503114" w:rsidRPr="00670172">
        <w:rPr>
          <w:color w:val="000000"/>
          <w:sz w:val="22"/>
          <w:szCs w:val="22"/>
          <w:vertAlign w:val="subscript"/>
        </w:rPr>
        <w:t>c</w:t>
      </w:r>
      <w:proofErr w:type="spellEnd"/>
      <w:r w:rsidR="00503114" w:rsidRPr="00670172">
        <w:rPr>
          <w:color w:val="000000"/>
          <w:sz w:val="22"/>
          <w:szCs w:val="22"/>
        </w:rPr>
        <w:t>) to evaluate the relative support for models in the candidate set (</w:t>
      </w:r>
      <w:r w:rsidR="00872EF1" w:rsidRPr="00670172">
        <w:rPr>
          <w:color w:val="000000"/>
          <w:sz w:val="22"/>
          <w:szCs w:val="22"/>
        </w:rPr>
        <w:t>Anderson 1994</w:t>
      </w:r>
      <w:r w:rsidR="00872EF1">
        <w:rPr>
          <w:color w:val="000000"/>
          <w:sz w:val="22"/>
          <w:szCs w:val="22"/>
        </w:rPr>
        <w:t>; Burnham and Anderson 2002</w:t>
      </w:r>
      <w:r w:rsidR="00503114" w:rsidRPr="00670172">
        <w:rPr>
          <w:color w:val="000000"/>
          <w:sz w:val="22"/>
          <w:szCs w:val="22"/>
        </w:rPr>
        <w:t xml:space="preserve">). We ranked models according to their </w:t>
      </w:r>
      <w:proofErr w:type="spellStart"/>
      <w:r w:rsidR="00503114" w:rsidRPr="00670172">
        <w:rPr>
          <w:color w:val="000000"/>
          <w:sz w:val="22"/>
          <w:szCs w:val="22"/>
        </w:rPr>
        <w:t>Akaike</w:t>
      </w:r>
      <w:proofErr w:type="spellEnd"/>
      <w:r w:rsidR="00503114" w:rsidRPr="00670172">
        <w:rPr>
          <w:color w:val="000000"/>
          <w:sz w:val="22"/>
          <w:szCs w:val="22"/>
        </w:rPr>
        <w:t xml:space="preserve"> weights (</w:t>
      </w:r>
      <w:r w:rsidR="00503114" w:rsidRPr="00670172">
        <w:rPr>
          <w:rFonts w:ascii="Symbol" w:hAnsi="Symbol"/>
          <w:color w:val="000000"/>
          <w:sz w:val="22"/>
          <w:szCs w:val="22"/>
        </w:rPr>
        <w:t></w:t>
      </w:r>
      <w:proofErr w:type="spellStart"/>
      <w:r w:rsidR="00503114" w:rsidRPr="00670172">
        <w:rPr>
          <w:color w:val="000000"/>
          <w:sz w:val="22"/>
          <w:szCs w:val="22"/>
          <w:vertAlign w:val="subscript"/>
        </w:rPr>
        <w:t>i</w:t>
      </w:r>
      <w:proofErr w:type="spellEnd"/>
      <w:r w:rsidR="00503114" w:rsidRPr="00670172">
        <w:rPr>
          <w:color w:val="000000"/>
          <w:sz w:val="22"/>
          <w:szCs w:val="22"/>
        </w:rPr>
        <w:t xml:space="preserve">), and compared models using evidence ratios, which are the ratio of </w:t>
      </w:r>
      <w:r w:rsidR="00503114" w:rsidRPr="00670172">
        <w:rPr>
          <w:rFonts w:ascii="Symbol" w:hAnsi="Symbol"/>
          <w:color w:val="000000"/>
          <w:sz w:val="22"/>
          <w:szCs w:val="22"/>
        </w:rPr>
        <w:t></w:t>
      </w:r>
      <w:proofErr w:type="spellStart"/>
      <w:r w:rsidR="00503114" w:rsidRPr="00670172">
        <w:rPr>
          <w:color w:val="000000"/>
          <w:sz w:val="22"/>
          <w:szCs w:val="22"/>
          <w:vertAlign w:val="subscript"/>
        </w:rPr>
        <w:t>i</w:t>
      </w:r>
      <w:proofErr w:type="spellEnd"/>
      <w:r w:rsidR="00503114" w:rsidRPr="00670172">
        <w:rPr>
          <w:color w:val="000000"/>
          <w:sz w:val="22"/>
          <w:szCs w:val="22"/>
        </w:rPr>
        <w:t xml:space="preserve"> values (Burnham and Anderson 2002</w:t>
      </w:r>
      <w:r w:rsidR="00D73297" w:rsidRPr="00670172">
        <w:rPr>
          <w:color w:val="000000"/>
          <w:sz w:val="22"/>
          <w:szCs w:val="22"/>
        </w:rPr>
        <w:t>, Anderson 2008</w:t>
      </w:r>
      <w:r w:rsidR="00503114" w:rsidRPr="00670172">
        <w:rPr>
          <w:color w:val="000000"/>
          <w:sz w:val="22"/>
          <w:szCs w:val="22"/>
        </w:rPr>
        <w:t>). The relative importance of individual covariates was estimated by summing the weights for all models that included those covariates (Burnham and Anderson 2002). Estimates of the two real parameters (Ф and ρ) and their associated standard errors were then averaged across the entire model set (Buckland et al. 1997). After identifying the most important covariates in our candidate model set, we also</w:t>
      </w:r>
      <w:r w:rsidR="00503114" w:rsidRPr="00670172">
        <w:rPr>
          <w:sz w:val="22"/>
          <w:szCs w:val="22"/>
        </w:rPr>
        <w:t xml:space="preserve"> used the covariate predictions function from the </w:t>
      </w:r>
      <w:proofErr w:type="spellStart"/>
      <w:r w:rsidR="00503114" w:rsidRPr="00670172">
        <w:rPr>
          <w:sz w:val="22"/>
          <w:szCs w:val="22"/>
        </w:rPr>
        <w:t>RMark</w:t>
      </w:r>
      <w:proofErr w:type="spellEnd"/>
      <w:r w:rsidR="00503114" w:rsidRPr="00670172">
        <w:rPr>
          <w:sz w:val="22"/>
          <w:szCs w:val="22"/>
        </w:rPr>
        <w:t xml:space="preserve"> packa</w:t>
      </w:r>
      <w:r w:rsidR="00872EF1">
        <w:rPr>
          <w:sz w:val="22"/>
          <w:szCs w:val="22"/>
        </w:rPr>
        <w:t>ge in R (</w:t>
      </w:r>
      <w:proofErr w:type="spellStart"/>
      <w:r w:rsidR="00872EF1">
        <w:rPr>
          <w:sz w:val="22"/>
          <w:szCs w:val="22"/>
        </w:rPr>
        <w:t>Laake</w:t>
      </w:r>
      <w:proofErr w:type="spellEnd"/>
      <w:r w:rsidR="00872EF1">
        <w:rPr>
          <w:sz w:val="22"/>
          <w:szCs w:val="22"/>
        </w:rPr>
        <w:t xml:space="preserve"> and </w:t>
      </w:r>
      <w:proofErr w:type="spellStart"/>
      <w:r w:rsidR="00872EF1">
        <w:rPr>
          <w:sz w:val="22"/>
          <w:szCs w:val="22"/>
        </w:rPr>
        <w:t>Rexstad</w:t>
      </w:r>
      <w:proofErr w:type="spellEnd"/>
      <w:r w:rsidR="00872EF1">
        <w:rPr>
          <w:sz w:val="22"/>
          <w:szCs w:val="22"/>
        </w:rPr>
        <w:t xml:space="preserve"> 2007</w:t>
      </w:r>
      <w:proofErr w:type="gramStart"/>
      <w:r w:rsidR="00872EF1">
        <w:rPr>
          <w:sz w:val="22"/>
          <w:szCs w:val="22"/>
        </w:rPr>
        <w:t xml:space="preserve">; </w:t>
      </w:r>
      <w:r w:rsidR="00503114" w:rsidRPr="00670172">
        <w:rPr>
          <w:sz w:val="22"/>
          <w:szCs w:val="22"/>
        </w:rPr>
        <w:t xml:space="preserve"> R</w:t>
      </w:r>
      <w:proofErr w:type="gramEnd"/>
      <w:r w:rsidR="00503114" w:rsidRPr="00670172">
        <w:rPr>
          <w:sz w:val="22"/>
          <w:szCs w:val="22"/>
        </w:rPr>
        <w:t xml:space="preserve"> Development Core Team 2007) to visualize their separate and interactive effects across their observed ranges of values. </w:t>
      </w:r>
    </w:p>
    <w:p w:rsidR="001000C1" w:rsidRPr="00670172" w:rsidRDefault="001000C1">
      <w:pPr>
        <w:spacing w:line="480" w:lineRule="auto"/>
        <w:rPr>
          <w:sz w:val="22"/>
          <w:szCs w:val="22"/>
        </w:rPr>
      </w:pPr>
    </w:p>
    <w:p w:rsidR="00C46057" w:rsidRPr="00670172" w:rsidRDefault="00503114" w:rsidP="00C46057">
      <w:pPr>
        <w:tabs>
          <w:tab w:val="clear" w:pos="720"/>
        </w:tabs>
        <w:suppressAutoHyphens w:val="0"/>
        <w:rPr>
          <w:color w:val="000000"/>
          <w:sz w:val="22"/>
          <w:szCs w:val="22"/>
        </w:rPr>
      </w:pPr>
      <w:r w:rsidRPr="00670172">
        <w:rPr>
          <w:color w:val="000000"/>
          <w:sz w:val="22"/>
          <w:szCs w:val="22"/>
        </w:rPr>
        <w:t>Model covariates</w:t>
      </w:r>
    </w:p>
    <w:p w:rsidR="001000C1" w:rsidRPr="00107A06" w:rsidRDefault="00503114">
      <w:pPr>
        <w:spacing w:line="480" w:lineRule="auto"/>
        <w:rPr>
          <w:sz w:val="22"/>
          <w:szCs w:val="22"/>
          <w:u w:val="single"/>
        </w:rPr>
      </w:pPr>
      <w:r w:rsidRPr="00107A06">
        <w:rPr>
          <w:color w:val="000000"/>
          <w:sz w:val="22"/>
          <w:szCs w:val="22"/>
          <w:u w:val="single"/>
        </w:rPr>
        <w:t>Age and Sex</w:t>
      </w:r>
    </w:p>
    <w:p w:rsidR="001000C1" w:rsidRPr="00670172" w:rsidRDefault="00503114">
      <w:pPr>
        <w:spacing w:line="480" w:lineRule="auto"/>
        <w:ind w:firstLine="720"/>
        <w:rPr>
          <w:sz w:val="22"/>
          <w:szCs w:val="22"/>
        </w:rPr>
      </w:pPr>
      <w:r w:rsidRPr="00670172">
        <w:rPr>
          <w:color w:val="000000"/>
          <w:sz w:val="22"/>
          <w:szCs w:val="22"/>
        </w:rPr>
        <w:t>We included four age-classes in our models, juveniles (age 0), yearlings (age 1), two-year-olds, and reproductively mature adults (age 3+). Age-classes differ in body mass and fat reserves, and those differences were potentially important determinants of overwinter survival (</w:t>
      </w:r>
      <w:proofErr w:type="spellStart"/>
      <w:r w:rsidRPr="00670172">
        <w:rPr>
          <w:color w:val="000000"/>
          <w:sz w:val="22"/>
          <w:szCs w:val="22"/>
        </w:rPr>
        <w:t>Barash</w:t>
      </w:r>
      <w:proofErr w:type="spellEnd"/>
      <w:r w:rsidRPr="00670172">
        <w:rPr>
          <w:color w:val="000000"/>
          <w:sz w:val="22"/>
          <w:szCs w:val="22"/>
        </w:rPr>
        <w:t xml:space="preserve"> 1989).  Sex was included as a covariate in some models, but because juvenile hoary </w:t>
      </w:r>
      <w:r w:rsidRPr="00670172">
        <w:rPr>
          <w:color w:val="000000"/>
          <w:sz w:val="22"/>
          <w:szCs w:val="22"/>
        </w:rPr>
        <w:lastRenderedPageBreak/>
        <w:t>marmots are not sexually dimorphic a</w:t>
      </w:r>
      <w:r w:rsidR="00872EF1">
        <w:rPr>
          <w:color w:val="000000"/>
          <w:sz w:val="22"/>
          <w:szCs w:val="22"/>
        </w:rPr>
        <w:t>nd do not disperse (</w:t>
      </w:r>
      <w:proofErr w:type="spellStart"/>
      <w:r w:rsidR="00872EF1">
        <w:rPr>
          <w:color w:val="000000"/>
          <w:sz w:val="22"/>
          <w:szCs w:val="22"/>
        </w:rPr>
        <w:t>Barash</w:t>
      </w:r>
      <w:proofErr w:type="spellEnd"/>
      <w:r w:rsidR="00872EF1">
        <w:rPr>
          <w:color w:val="000000"/>
          <w:sz w:val="22"/>
          <w:szCs w:val="22"/>
        </w:rPr>
        <w:t xml:space="preserve"> 1989;</w:t>
      </w:r>
      <w:r w:rsidRPr="00670172">
        <w:rPr>
          <w:color w:val="000000"/>
          <w:sz w:val="22"/>
          <w:szCs w:val="22"/>
        </w:rPr>
        <w:t xml:space="preserve"> </w:t>
      </w:r>
      <w:proofErr w:type="spellStart"/>
      <w:r w:rsidRPr="00670172">
        <w:rPr>
          <w:color w:val="000000"/>
          <w:sz w:val="22"/>
          <w:szCs w:val="22"/>
        </w:rPr>
        <w:t>Karels</w:t>
      </w:r>
      <w:proofErr w:type="spellEnd"/>
      <w:r w:rsidR="00F0424C">
        <w:rPr>
          <w:color w:val="000000"/>
          <w:sz w:val="22"/>
          <w:szCs w:val="22"/>
        </w:rPr>
        <w:t>,</w:t>
      </w:r>
      <w:r w:rsidRPr="00670172">
        <w:rPr>
          <w:color w:val="000000"/>
          <w:sz w:val="22"/>
          <w:szCs w:val="22"/>
        </w:rPr>
        <w:t xml:space="preserve"> unpublished data), sex effects were only applied to non-juveniles. </w:t>
      </w:r>
    </w:p>
    <w:p w:rsidR="001000C1" w:rsidRPr="00670172" w:rsidRDefault="00503114">
      <w:pPr>
        <w:widowControl w:val="0"/>
        <w:autoSpaceDE w:val="0"/>
        <w:spacing w:line="480" w:lineRule="auto"/>
        <w:ind w:firstLine="720"/>
        <w:rPr>
          <w:sz w:val="22"/>
          <w:szCs w:val="22"/>
        </w:rPr>
      </w:pPr>
      <w:r w:rsidRPr="00670172">
        <w:rPr>
          <w:color w:val="000000"/>
          <w:sz w:val="22"/>
          <w:szCs w:val="22"/>
        </w:rPr>
        <w:t>Marmots captured after age 0 were aged using body size measurements (</w:t>
      </w:r>
      <w:proofErr w:type="spellStart"/>
      <w:r w:rsidRPr="00670172">
        <w:rPr>
          <w:color w:val="000000"/>
          <w:sz w:val="22"/>
          <w:szCs w:val="22"/>
        </w:rPr>
        <w:t>Karels</w:t>
      </w:r>
      <w:proofErr w:type="spellEnd"/>
      <w:r w:rsidRPr="00670172">
        <w:rPr>
          <w:color w:val="000000"/>
          <w:sz w:val="22"/>
          <w:szCs w:val="22"/>
        </w:rPr>
        <w:t xml:space="preserve"> et al. 2004). </w:t>
      </w:r>
      <w:r w:rsidR="00211352" w:rsidRPr="00670172">
        <w:rPr>
          <w:color w:val="000000"/>
          <w:sz w:val="22"/>
          <w:szCs w:val="22"/>
        </w:rPr>
        <w:t>Sex was determi</w:t>
      </w:r>
      <w:r w:rsidR="000A2155" w:rsidRPr="00670172">
        <w:rPr>
          <w:color w:val="000000"/>
          <w:sz w:val="22"/>
          <w:szCs w:val="22"/>
        </w:rPr>
        <w:t>ned visually in the field, but</w:t>
      </w:r>
      <w:r w:rsidR="00211352" w:rsidRPr="00670172">
        <w:rPr>
          <w:color w:val="000000"/>
          <w:sz w:val="22"/>
          <w:szCs w:val="22"/>
        </w:rPr>
        <w:t xml:space="preserve"> because anal-genital distance does not differ between males and females the sex of some</w:t>
      </w:r>
      <w:r w:rsidR="00EA6841">
        <w:rPr>
          <w:color w:val="000000"/>
          <w:sz w:val="22"/>
          <w:szCs w:val="22"/>
        </w:rPr>
        <w:t xml:space="preserve"> non-reproductive</w:t>
      </w:r>
      <w:r w:rsidR="00211352" w:rsidRPr="00670172">
        <w:rPr>
          <w:color w:val="000000"/>
          <w:sz w:val="22"/>
          <w:szCs w:val="22"/>
        </w:rPr>
        <w:t xml:space="preserve"> indiv</w:t>
      </w:r>
      <w:r w:rsidR="00872EF1">
        <w:rPr>
          <w:color w:val="000000"/>
          <w:sz w:val="22"/>
          <w:szCs w:val="22"/>
        </w:rPr>
        <w:t>iduals was unknown (</w:t>
      </w:r>
      <w:proofErr w:type="spellStart"/>
      <w:r w:rsidR="00872EF1">
        <w:rPr>
          <w:color w:val="000000"/>
          <w:sz w:val="22"/>
          <w:szCs w:val="22"/>
        </w:rPr>
        <w:t>Karels</w:t>
      </w:r>
      <w:proofErr w:type="spellEnd"/>
      <w:r w:rsidR="00211352" w:rsidRPr="00670172">
        <w:rPr>
          <w:color w:val="000000"/>
          <w:sz w:val="22"/>
          <w:szCs w:val="22"/>
        </w:rPr>
        <w:t xml:space="preserve"> </w:t>
      </w:r>
      <w:r w:rsidR="00211352" w:rsidRPr="00872EF1">
        <w:rPr>
          <w:color w:val="000000"/>
          <w:sz w:val="22"/>
          <w:szCs w:val="22"/>
        </w:rPr>
        <w:t xml:space="preserve">pers. </w:t>
      </w:r>
      <w:r w:rsidR="00F0424C">
        <w:rPr>
          <w:color w:val="000000"/>
          <w:sz w:val="22"/>
          <w:szCs w:val="22"/>
        </w:rPr>
        <w:t>c</w:t>
      </w:r>
      <w:r w:rsidR="00211352" w:rsidRPr="00872EF1">
        <w:rPr>
          <w:color w:val="000000"/>
          <w:sz w:val="22"/>
          <w:szCs w:val="22"/>
        </w:rPr>
        <w:t>omm</w:t>
      </w:r>
      <w:r w:rsidR="00F0424C">
        <w:rPr>
          <w:color w:val="000000"/>
          <w:sz w:val="22"/>
          <w:szCs w:val="22"/>
        </w:rPr>
        <w:t>.</w:t>
      </w:r>
      <w:r w:rsidR="00211352" w:rsidRPr="00670172">
        <w:rPr>
          <w:color w:val="000000"/>
          <w:sz w:val="22"/>
          <w:szCs w:val="22"/>
        </w:rPr>
        <w:t xml:space="preserve">). </w:t>
      </w:r>
      <w:r w:rsidRPr="00670172">
        <w:rPr>
          <w:color w:val="000000"/>
          <w:sz w:val="22"/>
          <w:szCs w:val="22"/>
        </w:rPr>
        <w:t>The mean proportion of unknown-sex individuals per year was 0.10 (SE = 0.02). These individuals were excluded from our analyses.</w:t>
      </w:r>
    </w:p>
    <w:p w:rsidR="001000C1" w:rsidRPr="00670172" w:rsidRDefault="001000C1">
      <w:pPr>
        <w:spacing w:line="480" w:lineRule="auto"/>
        <w:ind w:firstLine="720"/>
        <w:rPr>
          <w:sz w:val="22"/>
          <w:szCs w:val="22"/>
        </w:rPr>
      </w:pPr>
    </w:p>
    <w:p w:rsidR="001000C1" w:rsidRPr="00107A06" w:rsidRDefault="00503114">
      <w:pPr>
        <w:widowControl w:val="0"/>
        <w:autoSpaceDE w:val="0"/>
        <w:spacing w:line="480" w:lineRule="auto"/>
        <w:rPr>
          <w:sz w:val="22"/>
          <w:szCs w:val="22"/>
          <w:u w:val="single"/>
        </w:rPr>
      </w:pPr>
      <w:r w:rsidRPr="00107A06">
        <w:rPr>
          <w:color w:val="000000"/>
          <w:sz w:val="22"/>
          <w:szCs w:val="22"/>
          <w:u w:val="single"/>
        </w:rPr>
        <w:t>Winter Weather</w:t>
      </w:r>
    </w:p>
    <w:p w:rsidR="00A92487" w:rsidRPr="00670172" w:rsidRDefault="00503114" w:rsidP="000A2155">
      <w:pPr>
        <w:spacing w:line="480" w:lineRule="auto"/>
        <w:ind w:firstLine="720"/>
        <w:rPr>
          <w:color w:val="000000"/>
          <w:sz w:val="22"/>
          <w:szCs w:val="22"/>
        </w:rPr>
      </w:pPr>
      <w:r w:rsidRPr="00670172">
        <w:rPr>
          <w:color w:val="000000"/>
          <w:sz w:val="22"/>
          <w:szCs w:val="22"/>
        </w:rPr>
        <w:t>We used the mean value of the Pacific Decadal Oscillation index (PDO) from November and May to model annual winter weather (</w:t>
      </w:r>
      <w:hyperlink r:id="rId9" w:history="1">
        <w:r w:rsidR="0025371A" w:rsidRPr="00670172">
          <w:rPr>
            <w:rStyle w:val="Hyperlink"/>
            <w:sz w:val="22"/>
            <w:szCs w:val="22"/>
          </w:rPr>
          <w:t xml:space="preserve">http://www.esrl.noaa.gov/ </w:t>
        </w:r>
        <w:proofErr w:type="spellStart"/>
        <w:r w:rsidR="0025371A" w:rsidRPr="00670172">
          <w:rPr>
            <w:rStyle w:val="Hyperlink"/>
            <w:sz w:val="22"/>
            <w:szCs w:val="22"/>
          </w:rPr>
          <w:t>psd</w:t>
        </w:r>
        <w:proofErr w:type="spellEnd"/>
        <w:r w:rsidR="0025371A" w:rsidRPr="00670172">
          <w:rPr>
            <w:rStyle w:val="Hyperlink"/>
            <w:sz w:val="22"/>
            <w:szCs w:val="22"/>
          </w:rPr>
          <w:t>/data/</w:t>
        </w:r>
        <w:proofErr w:type="spellStart"/>
        <w:r w:rsidR="0025371A" w:rsidRPr="00670172">
          <w:rPr>
            <w:rStyle w:val="Hyperlink"/>
            <w:sz w:val="22"/>
            <w:szCs w:val="22"/>
          </w:rPr>
          <w:t>climateindices</w:t>
        </w:r>
        <w:proofErr w:type="spellEnd"/>
      </w:hyperlink>
      <w:r w:rsidRPr="00670172">
        <w:rPr>
          <w:color w:val="000000"/>
          <w:sz w:val="22"/>
          <w:szCs w:val="22"/>
        </w:rPr>
        <w:t>). The PDO is a 20-30 year cyclic pattern of climate variation in the North Pacific Ocean that correlates well with temperature and precipitation throughout northwestern North America</w:t>
      </w:r>
      <w:r w:rsidR="001C07F2" w:rsidRPr="00670172">
        <w:rPr>
          <w:color w:val="000000"/>
          <w:sz w:val="22"/>
          <w:szCs w:val="22"/>
        </w:rPr>
        <w:t>, with positive (warm phase) values reflecting higher-than-average sea surface temperature on the northern North American coast</w:t>
      </w:r>
      <w:r w:rsidRPr="00670172">
        <w:rPr>
          <w:color w:val="000000"/>
          <w:sz w:val="22"/>
          <w:szCs w:val="22"/>
        </w:rPr>
        <w:t xml:space="preserve"> (</w:t>
      </w:r>
      <w:r w:rsidR="00872EF1" w:rsidRPr="00670172">
        <w:rPr>
          <w:color w:val="000000"/>
          <w:sz w:val="22"/>
          <w:szCs w:val="22"/>
        </w:rPr>
        <w:t>Mantua</w:t>
      </w:r>
      <w:r w:rsidR="00872EF1" w:rsidRPr="00670172">
        <w:rPr>
          <w:i/>
          <w:color w:val="000000"/>
          <w:sz w:val="22"/>
          <w:szCs w:val="22"/>
        </w:rPr>
        <w:t xml:space="preserve"> </w:t>
      </w:r>
      <w:r w:rsidR="00872EF1" w:rsidRPr="00670172">
        <w:rPr>
          <w:color w:val="000000"/>
          <w:sz w:val="22"/>
          <w:szCs w:val="22"/>
        </w:rPr>
        <w:t>et al. 1997</w:t>
      </w:r>
      <w:r w:rsidR="00872EF1">
        <w:rPr>
          <w:color w:val="000000"/>
          <w:sz w:val="22"/>
          <w:szCs w:val="22"/>
        </w:rPr>
        <w:t xml:space="preserve">; </w:t>
      </w:r>
      <w:r w:rsidRPr="00670172">
        <w:rPr>
          <w:color w:val="000000"/>
          <w:sz w:val="22"/>
          <w:szCs w:val="22"/>
        </w:rPr>
        <w:t>Mantua and Hare 20</w:t>
      </w:r>
      <w:r w:rsidR="00872EF1">
        <w:rPr>
          <w:color w:val="000000"/>
          <w:sz w:val="22"/>
          <w:szCs w:val="22"/>
        </w:rPr>
        <w:t>02</w:t>
      </w:r>
      <w:r w:rsidRPr="00670172">
        <w:rPr>
          <w:color w:val="000000"/>
          <w:sz w:val="22"/>
          <w:szCs w:val="22"/>
        </w:rPr>
        <w:t>)</w:t>
      </w:r>
      <w:r w:rsidR="00A92487" w:rsidRPr="00670172">
        <w:rPr>
          <w:color w:val="000000"/>
          <w:sz w:val="22"/>
          <w:szCs w:val="22"/>
        </w:rPr>
        <w:t>.</w:t>
      </w:r>
      <w:r w:rsidR="001C07F2" w:rsidRPr="00670172">
        <w:rPr>
          <w:color w:val="000000"/>
          <w:sz w:val="22"/>
          <w:szCs w:val="22"/>
        </w:rPr>
        <w:t xml:space="preserve"> </w:t>
      </w:r>
      <w:r w:rsidR="00211352" w:rsidRPr="00670172">
        <w:rPr>
          <w:color w:val="000000"/>
          <w:sz w:val="22"/>
          <w:szCs w:val="22"/>
        </w:rPr>
        <w:t>Within its multi-decadal cycle, PDO also fluctuates annually, and these annual fluctuations reflect synoptic weather patt</w:t>
      </w:r>
      <w:r w:rsidR="0025371A" w:rsidRPr="00670172">
        <w:rPr>
          <w:color w:val="000000"/>
          <w:sz w:val="22"/>
          <w:szCs w:val="22"/>
        </w:rPr>
        <w:t>erns well enough to be useful for</w:t>
      </w:r>
      <w:r w:rsidR="00211352" w:rsidRPr="00670172">
        <w:rPr>
          <w:color w:val="000000"/>
          <w:sz w:val="22"/>
          <w:szCs w:val="22"/>
        </w:rPr>
        <w:t xml:space="preserve"> predicting Alaskan forest fire seasons (Duffy et al. 2005), salmon production (Mantua et al. 1997), and vital rates of </w:t>
      </w:r>
      <w:proofErr w:type="spellStart"/>
      <w:r w:rsidR="00211352" w:rsidRPr="00670172">
        <w:rPr>
          <w:color w:val="000000"/>
          <w:sz w:val="22"/>
          <w:szCs w:val="22"/>
        </w:rPr>
        <w:t>dall</w:t>
      </w:r>
      <w:proofErr w:type="spellEnd"/>
      <w:r w:rsidR="00211352" w:rsidRPr="00670172">
        <w:rPr>
          <w:color w:val="000000"/>
          <w:sz w:val="22"/>
          <w:szCs w:val="22"/>
        </w:rPr>
        <w:t xml:space="preserve"> sheep (</w:t>
      </w:r>
      <w:proofErr w:type="spellStart"/>
      <w:r w:rsidR="00211352" w:rsidRPr="00670172">
        <w:rPr>
          <w:color w:val="000000"/>
          <w:sz w:val="22"/>
          <w:szCs w:val="22"/>
        </w:rPr>
        <w:t>Hik</w:t>
      </w:r>
      <w:proofErr w:type="spellEnd"/>
      <w:r w:rsidR="00211352" w:rsidRPr="00670172">
        <w:rPr>
          <w:color w:val="000000"/>
          <w:sz w:val="22"/>
          <w:szCs w:val="22"/>
        </w:rPr>
        <w:t xml:space="preserve"> and Carey 2000; </w:t>
      </w:r>
      <w:proofErr w:type="spellStart"/>
      <w:r w:rsidR="00211352" w:rsidRPr="00670172">
        <w:rPr>
          <w:color w:val="000000"/>
          <w:sz w:val="22"/>
          <w:szCs w:val="22"/>
        </w:rPr>
        <w:t>Loehr</w:t>
      </w:r>
      <w:proofErr w:type="spellEnd"/>
      <w:r w:rsidR="00211352" w:rsidRPr="00670172">
        <w:rPr>
          <w:color w:val="000000"/>
          <w:sz w:val="22"/>
          <w:szCs w:val="22"/>
        </w:rPr>
        <w:t xml:space="preserve"> et al. 2010), seabirds (Parrish and </w:t>
      </w:r>
      <w:proofErr w:type="spellStart"/>
      <w:r w:rsidR="00211352" w:rsidRPr="00670172">
        <w:rPr>
          <w:color w:val="000000"/>
          <w:sz w:val="22"/>
          <w:szCs w:val="22"/>
        </w:rPr>
        <w:t>Zador</w:t>
      </w:r>
      <w:proofErr w:type="spellEnd"/>
      <w:r w:rsidR="00211352" w:rsidRPr="00670172">
        <w:rPr>
          <w:color w:val="000000"/>
          <w:sz w:val="22"/>
          <w:szCs w:val="22"/>
        </w:rPr>
        <w:t xml:space="preserve"> 2003), songbirds (Ballard et al. 2003), and </w:t>
      </w:r>
      <w:proofErr w:type="spellStart"/>
      <w:r w:rsidR="00211352" w:rsidRPr="00670172">
        <w:rPr>
          <w:color w:val="000000"/>
          <w:sz w:val="22"/>
          <w:szCs w:val="22"/>
        </w:rPr>
        <w:t>pikas</w:t>
      </w:r>
      <w:proofErr w:type="spellEnd"/>
      <w:r w:rsidR="00211352" w:rsidRPr="00670172">
        <w:rPr>
          <w:color w:val="000000"/>
          <w:sz w:val="22"/>
          <w:szCs w:val="22"/>
        </w:rPr>
        <w:t xml:space="preserve"> (Morrison and </w:t>
      </w:r>
      <w:proofErr w:type="spellStart"/>
      <w:r w:rsidR="00211352" w:rsidRPr="00670172">
        <w:rPr>
          <w:color w:val="000000"/>
          <w:sz w:val="22"/>
          <w:szCs w:val="22"/>
        </w:rPr>
        <w:t>Hik</w:t>
      </w:r>
      <w:proofErr w:type="spellEnd"/>
      <w:r w:rsidR="00211352" w:rsidRPr="00670172">
        <w:rPr>
          <w:color w:val="000000"/>
          <w:sz w:val="22"/>
          <w:szCs w:val="22"/>
        </w:rPr>
        <w:t xml:space="preserve"> 2007). </w:t>
      </w:r>
    </w:p>
    <w:p w:rsidR="001000C1" w:rsidRPr="00670172" w:rsidRDefault="00503114" w:rsidP="003C6835">
      <w:pPr>
        <w:spacing w:line="480" w:lineRule="auto"/>
        <w:ind w:firstLine="720"/>
        <w:rPr>
          <w:color w:val="000000"/>
          <w:sz w:val="22"/>
          <w:szCs w:val="22"/>
        </w:rPr>
      </w:pPr>
      <w:r w:rsidRPr="00670172">
        <w:rPr>
          <w:color w:val="000000"/>
          <w:sz w:val="22"/>
          <w:szCs w:val="22"/>
        </w:rPr>
        <w:t>The mean winter value of the PDO was negatively correlated with the date of spring snowmelt in an earlier study at our sit</w:t>
      </w:r>
      <w:r w:rsidR="0011265D" w:rsidRPr="00670172">
        <w:rPr>
          <w:color w:val="000000"/>
          <w:sz w:val="22"/>
          <w:szCs w:val="22"/>
        </w:rPr>
        <w:t xml:space="preserve">e (Morrison and </w:t>
      </w:r>
      <w:proofErr w:type="spellStart"/>
      <w:r w:rsidR="0011265D" w:rsidRPr="00670172">
        <w:rPr>
          <w:color w:val="000000"/>
          <w:sz w:val="22"/>
          <w:szCs w:val="22"/>
        </w:rPr>
        <w:t>Hik</w:t>
      </w:r>
      <w:proofErr w:type="spellEnd"/>
      <w:r w:rsidR="0011265D" w:rsidRPr="00670172">
        <w:rPr>
          <w:color w:val="000000"/>
          <w:sz w:val="22"/>
          <w:szCs w:val="22"/>
        </w:rPr>
        <w:t xml:space="preserve"> 2007), </w:t>
      </w:r>
      <w:r w:rsidRPr="00670172">
        <w:rPr>
          <w:color w:val="000000"/>
          <w:sz w:val="22"/>
          <w:szCs w:val="22"/>
        </w:rPr>
        <w:t xml:space="preserve">annual snow accumulation on nearby Mt. Logan (~100 km; Moore et al. 2002), and mean winter snow depth at two weather </w:t>
      </w:r>
      <w:r w:rsidRPr="00670172">
        <w:rPr>
          <w:color w:val="000000"/>
          <w:sz w:val="22"/>
          <w:szCs w:val="22"/>
        </w:rPr>
        <w:lastRenderedPageBreak/>
        <w:t>stations (</w:t>
      </w:r>
      <w:proofErr w:type="spellStart"/>
      <w:r w:rsidR="00172864">
        <w:rPr>
          <w:color w:val="000000"/>
          <w:sz w:val="22"/>
          <w:szCs w:val="22"/>
        </w:rPr>
        <w:t>Burwash</w:t>
      </w:r>
      <w:proofErr w:type="spellEnd"/>
      <w:r w:rsidR="00172864">
        <w:rPr>
          <w:color w:val="000000"/>
          <w:sz w:val="22"/>
          <w:szCs w:val="22"/>
        </w:rPr>
        <w:t xml:space="preserve"> </w:t>
      </w:r>
      <w:r w:rsidR="00EB2DC7" w:rsidRPr="00670172">
        <w:rPr>
          <w:color w:val="000000"/>
          <w:sz w:val="22"/>
          <w:szCs w:val="22"/>
        </w:rPr>
        <w:t>Landing</w:t>
      </w:r>
      <w:r w:rsidRPr="00670172">
        <w:rPr>
          <w:color w:val="000000"/>
          <w:sz w:val="22"/>
          <w:szCs w:val="22"/>
        </w:rPr>
        <w:t xml:space="preserve"> and </w:t>
      </w:r>
      <w:proofErr w:type="spellStart"/>
      <w:r w:rsidRPr="00670172">
        <w:rPr>
          <w:color w:val="000000"/>
          <w:sz w:val="22"/>
          <w:szCs w:val="22"/>
        </w:rPr>
        <w:t>Aishihik</w:t>
      </w:r>
      <w:proofErr w:type="spellEnd"/>
      <w:r w:rsidRPr="00670172">
        <w:rPr>
          <w:color w:val="000000"/>
          <w:sz w:val="22"/>
          <w:szCs w:val="22"/>
        </w:rPr>
        <w:t xml:space="preserve"> Lake) </w:t>
      </w:r>
      <w:r w:rsidR="00EB2DC7" w:rsidRPr="00670172">
        <w:rPr>
          <w:color w:val="000000"/>
          <w:sz w:val="22"/>
          <w:szCs w:val="22"/>
        </w:rPr>
        <w:t xml:space="preserve">each </w:t>
      </w:r>
      <w:r w:rsidRPr="00670172">
        <w:rPr>
          <w:color w:val="000000"/>
          <w:sz w:val="22"/>
          <w:szCs w:val="22"/>
        </w:rPr>
        <w:t xml:space="preserve">located </w:t>
      </w:r>
      <w:r w:rsidR="00EB2DC7" w:rsidRPr="00670172">
        <w:rPr>
          <w:color w:val="000000"/>
          <w:sz w:val="22"/>
          <w:szCs w:val="22"/>
        </w:rPr>
        <w:t>~</w:t>
      </w:r>
      <w:r w:rsidRPr="00670172">
        <w:rPr>
          <w:color w:val="000000"/>
          <w:sz w:val="22"/>
          <w:szCs w:val="22"/>
        </w:rPr>
        <w:t>3</w:t>
      </w:r>
      <w:r w:rsidR="003C447A" w:rsidRPr="00670172">
        <w:rPr>
          <w:color w:val="000000"/>
          <w:sz w:val="22"/>
          <w:szCs w:val="22"/>
        </w:rPr>
        <w:t>0km away from our study site but</w:t>
      </w:r>
      <w:r w:rsidRPr="00670172">
        <w:rPr>
          <w:color w:val="000000"/>
          <w:sz w:val="22"/>
          <w:szCs w:val="22"/>
        </w:rPr>
        <w:t xml:space="preserve"> 1400m lower in elevation </w:t>
      </w:r>
      <w:r w:rsidR="00EB2DC7" w:rsidRPr="00670172">
        <w:rPr>
          <w:color w:val="000000"/>
          <w:sz w:val="22"/>
          <w:szCs w:val="22"/>
        </w:rPr>
        <w:t>(r = 0.61</w:t>
      </w:r>
      <w:r w:rsidR="003C447A" w:rsidRPr="00670172">
        <w:rPr>
          <w:color w:val="000000"/>
          <w:sz w:val="22"/>
          <w:szCs w:val="22"/>
        </w:rPr>
        <w:t xml:space="preserve"> and 0.6 respectively </w:t>
      </w:r>
      <w:r w:rsidR="0011265D" w:rsidRPr="00670172">
        <w:rPr>
          <w:color w:val="000000"/>
          <w:sz w:val="22"/>
          <w:szCs w:val="22"/>
        </w:rPr>
        <w:t>for 1967-2007</w:t>
      </w:r>
      <w:r w:rsidR="003C447A" w:rsidRPr="00670172">
        <w:rPr>
          <w:color w:val="000000"/>
          <w:sz w:val="22"/>
          <w:szCs w:val="22"/>
        </w:rPr>
        <w:t xml:space="preserve">; Environment Canada </w:t>
      </w:r>
      <w:r w:rsidR="00EB2DC7" w:rsidRPr="00670172">
        <w:rPr>
          <w:color w:val="000000"/>
          <w:sz w:val="22"/>
          <w:szCs w:val="22"/>
        </w:rPr>
        <w:t>http://www.climate.weatheroffice.ec.gc.ca/</w:t>
      </w:r>
      <w:r w:rsidRPr="00670172">
        <w:rPr>
          <w:color w:val="000000"/>
          <w:sz w:val="22"/>
          <w:szCs w:val="22"/>
        </w:rPr>
        <w:t xml:space="preserve">). </w:t>
      </w:r>
      <w:r w:rsidR="00F948F6" w:rsidRPr="00670172">
        <w:rPr>
          <w:color w:val="000000"/>
          <w:sz w:val="22"/>
          <w:szCs w:val="22"/>
        </w:rPr>
        <w:t xml:space="preserve">Positive PDO values are therefore associated with early snowmelt and shallow snowpack, while negative values are associated with the opposite patterns. </w:t>
      </w:r>
      <w:r w:rsidRPr="00670172">
        <w:rPr>
          <w:color w:val="000000"/>
          <w:sz w:val="22"/>
          <w:szCs w:val="22"/>
        </w:rPr>
        <w:t xml:space="preserve">Our candidate model set included models containing PDO values from the winter during which survival was being assessed, as well as the previous winter, and additive effects of both. These two measures were not significantly correlated (r = 0.13, p = 0.85). </w:t>
      </w:r>
    </w:p>
    <w:p w:rsidR="000A2155" w:rsidRPr="00670172" w:rsidRDefault="00503114" w:rsidP="000A2155">
      <w:pPr>
        <w:spacing w:line="480" w:lineRule="auto"/>
        <w:ind w:firstLine="720"/>
        <w:rPr>
          <w:color w:val="000000"/>
          <w:sz w:val="22"/>
          <w:szCs w:val="22"/>
        </w:rPr>
      </w:pPr>
      <w:r w:rsidRPr="00670172">
        <w:rPr>
          <w:color w:val="000000"/>
          <w:sz w:val="22"/>
          <w:szCs w:val="22"/>
        </w:rPr>
        <w:t>Although we expected winter weather to influence hoary marmots via its influence on snowpack, alpine marmot (</w:t>
      </w:r>
      <w:r w:rsidRPr="00670172">
        <w:rPr>
          <w:i/>
          <w:color w:val="000000"/>
          <w:sz w:val="22"/>
          <w:szCs w:val="22"/>
        </w:rPr>
        <w:t xml:space="preserve">M. </w:t>
      </w:r>
      <w:proofErr w:type="spellStart"/>
      <w:r w:rsidRPr="00670172">
        <w:rPr>
          <w:i/>
          <w:color w:val="000000"/>
          <w:sz w:val="22"/>
          <w:szCs w:val="22"/>
        </w:rPr>
        <w:t>marmota</w:t>
      </w:r>
      <w:proofErr w:type="spellEnd"/>
      <w:r w:rsidRPr="00670172">
        <w:rPr>
          <w:color w:val="000000"/>
          <w:sz w:val="22"/>
          <w:szCs w:val="22"/>
        </w:rPr>
        <w:t>) survival has been shown to respond more to freezing soil in Autumn (</w:t>
      </w:r>
      <w:proofErr w:type="spellStart"/>
      <w:r w:rsidRPr="00670172">
        <w:rPr>
          <w:color w:val="000000"/>
          <w:sz w:val="22"/>
          <w:szCs w:val="22"/>
        </w:rPr>
        <w:t>Farand</w:t>
      </w:r>
      <w:proofErr w:type="spellEnd"/>
      <w:r w:rsidRPr="00670172">
        <w:rPr>
          <w:color w:val="000000"/>
          <w:sz w:val="22"/>
          <w:szCs w:val="22"/>
        </w:rPr>
        <w:t xml:space="preserve"> et al. 2002). We incorporated an index of </w:t>
      </w:r>
      <w:proofErr w:type="gramStart"/>
      <w:r w:rsidRPr="00670172">
        <w:rPr>
          <w:color w:val="000000"/>
          <w:sz w:val="22"/>
          <w:szCs w:val="22"/>
        </w:rPr>
        <w:t>Autumn</w:t>
      </w:r>
      <w:proofErr w:type="gramEnd"/>
      <w:r w:rsidRPr="00670172">
        <w:rPr>
          <w:color w:val="000000"/>
          <w:sz w:val="22"/>
          <w:szCs w:val="22"/>
        </w:rPr>
        <w:t xml:space="preserve"> frost intensity (AUF) into our models which was calculated as the minimum air temperature in September (see </w:t>
      </w:r>
      <w:proofErr w:type="spellStart"/>
      <w:r w:rsidRPr="00670172">
        <w:rPr>
          <w:color w:val="000000"/>
          <w:sz w:val="22"/>
          <w:szCs w:val="22"/>
        </w:rPr>
        <w:t>Farand</w:t>
      </w:r>
      <w:proofErr w:type="spellEnd"/>
      <w:r w:rsidRPr="00670172">
        <w:rPr>
          <w:color w:val="000000"/>
          <w:sz w:val="22"/>
          <w:szCs w:val="22"/>
        </w:rPr>
        <w:t xml:space="preserve"> et al. 2002). Temperature data was obtained from the </w:t>
      </w:r>
      <w:proofErr w:type="spellStart"/>
      <w:r w:rsidRPr="00670172">
        <w:rPr>
          <w:color w:val="000000"/>
          <w:sz w:val="22"/>
          <w:szCs w:val="22"/>
        </w:rPr>
        <w:t>Burwash</w:t>
      </w:r>
      <w:proofErr w:type="spellEnd"/>
      <w:r w:rsidRPr="00670172">
        <w:rPr>
          <w:color w:val="000000"/>
          <w:sz w:val="22"/>
          <w:szCs w:val="22"/>
        </w:rPr>
        <w:t xml:space="preserve"> </w:t>
      </w:r>
      <w:r w:rsidR="003C447A" w:rsidRPr="00670172">
        <w:rPr>
          <w:color w:val="000000"/>
          <w:sz w:val="22"/>
          <w:szCs w:val="22"/>
        </w:rPr>
        <w:t xml:space="preserve">Landing </w:t>
      </w:r>
      <w:r w:rsidRPr="00670172">
        <w:rPr>
          <w:color w:val="000000"/>
          <w:sz w:val="22"/>
          <w:szCs w:val="22"/>
        </w:rPr>
        <w:t>weather station and we adjusted these data for the difference in elevation using the standard lapse rate of 0.55</w:t>
      </w:r>
      <w:r w:rsidRPr="00670172">
        <w:rPr>
          <w:color w:val="000000"/>
          <w:sz w:val="22"/>
          <w:szCs w:val="22"/>
          <w:vertAlign w:val="superscript"/>
        </w:rPr>
        <w:t>o</w:t>
      </w:r>
      <w:r w:rsidRPr="00670172">
        <w:rPr>
          <w:color w:val="000000"/>
          <w:sz w:val="22"/>
          <w:szCs w:val="22"/>
        </w:rPr>
        <w:t xml:space="preserve"> C per 100 m of elevation. </w:t>
      </w:r>
    </w:p>
    <w:p w:rsidR="003C6835" w:rsidRPr="00670172" w:rsidRDefault="003C6835" w:rsidP="000A2155">
      <w:pPr>
        <w:spacing w:line="480" w:lineRule="auto"/>
        <w:ind w:firstLine="720"/>
        <w:rPr>
          <w:sz w:val="22"/>
          <w:szCs w:val="22"/>
        </w:rPr>
      </w:pPr>
    </w:p>
    <w:p w:rsidR="001000C1" w:rsidRPr="00107A06" w:rsidRDefault="00503114" w:rsidP="00C46057">
      <w:pPr>
        <w:pStyle w:val="Heading3"/>
        <w:numPr>
          <w:ilvl w:val="0"/>
          <w:numId w:val="0"/>
        </w:numPr>
        <w:spacing w:before="0" w:after="0" w:line="480" w:lineRule="auto"/>
        <w:ind w:left="720" w:hanging="720"/>
        <w:rPr>
          <w:i w:val="0"/>
          <w:sz w:val="22"/>
          <w:szCs w:val="22"/>
        </w:rPr>
      </w:pPr>
      <w:r w:rsidRPr="00107A06">
        <w:rPr>
          <w:i w:val="0"/>
          <w:sz w:val="22"/>
          <w:szCs w:val="22"/>
        </w:rPr>
        <w:t>Social structure</w:t>
      </w:r>
    </w:p>
    <w:p w:rsidR="001000C1" w:rsidRPr="00670172" w:rsidRDefault="00503114">
      <w:pPr>
        <w:spacing w:line="480" w:lineRule="auto"/>
        <w:ind w:firstLine="720"/>
        <w:rPr>
          <w:sz w:val="22"/>
          <w:szCs w:val="22"/>
        </w:rPr>
      </w:pPr>
      <w:r w:rsidRPr="00670172">
        <w:rPr>
          <w:color w:val="000000"/>
          <w:sz w:val="22"/>
          <w:szCs w:val="22"/>
        </w:rPr>
        <w:t>The social environment during hibernation was modeled using both the total number of marmots within the social group (</w:t>
      </w:r>
      <w:proofErr w:type="spellStart"/>
      <w:r w:rsidRPr="00670172">
        <w:rPr>
          <w:color w:val="000000"/>
          <w:sz w:val="22"/>
          <w:szCs w:val="22"/>
        </w:rPr>
        <w:t>N</w:t>
      </w:r>
      <w:r w:rsidR="00677233" w:rsidRPr="00670172">
        <w:rPr>
          <w:color w:val="000000"/>
          <w:sz w:val="22"/>
          <w:szCs w:val="22"/>
          <w:vertAlign w:val="subscript"/>
        </w:rPr>
        <w:t>G</w:t>
      </w:r>
      <w:r w:rsidRPr="00670172">
        <w:rPr>
          <w:color w:val="000000"/>
          <w:sz w:val="22"/>
          <w:szCs w:val="22"/>
          <w:vertAlign w:val="subscript"/>
        </w:rPr>
        <w:t>roup</w:t>
      </w:r>
      <w:proofErr w:type="spellEnd"/>
      <w:r w:rsidRPr="00670172">
        <w:rPr>
          <w:color w:val="000000"/>
          <w:sz w:val="22"/>
          <w:szCs w:val="22"/>
        </w:rPr>
        <w:t>), and the number of subordinates, which we defined as non-breeding marmots &gt;2 years old (</w:t>
      </w:r>
      <w:r w:rsidR="00677233" w:rsidRPr="00670172">
        <w:rPr>
          <w:color w:val="000000"/>
          <w:sz w:val="22"/>
          <w:szCs w:val="22"/>
        </w:rPr>
        <w:t>SUB</w:t>
      </w:r>
      <w:r w:rsidRPr="00670172">
        <w:rPr>
          <w:color w:val="000000"/>
          <w:sz w:val="22"/>
          <w:szCs w:val="22"/>
        </w:rPr>
        <w:t xml:space="preserve">). Estimates were based on capture and </w:t>
      </w:r>
      <w:proofErr w:type="spellStart"/>
      <w:r w:rsidRPr="00670172">
        <w:rPr>
          <w:color w:val="000000"/>
          <w:sz w:val="22"/>
          <w:szCs w:val="22"/>
        </w:rPr>
        <w:t>resighting</w:t>
      </w:r>
      <w:proofErr w:type="spellEnd"/>
      <w:r w:rsidRPr="00670172">
        <w:rPr>
          <w:color w:val="000000"/>
          <w:sz w:val="22"/>
          <w:szCs w:val="22"/>
        </w:rPr>
        <w:t xml:space="preserve"> data from July and August of the previous year, because dispersing males leave their natal group in mid-June (</w:t>
      </w:r>
      <w:proofErr w:type="spellStart"/>
      <w:r w:rsidRPr="00670172">
        <w:rPr>
          <w:color w:val="000000"/>
          <w:sz w:val="22"/>
          <w:szCs w:val="22"/>
        </w:rPr>
        <w:t>Karels</w:t>
      </w:r>
      <w:proofErr w:type="spellEnd"/>
      <w:r w:rsidRPr="00670172">
        <w:rPr>
          <w:color w:val="000000"/>
          <w:sz w:val="22"/>
          <w:szCs w:val="22"/>
        </w:rPr>
        <w:t xml:space="preserve">, unpublished data). </w:t>
      </w:r>
    </w:p>
    <w:p w:rsidR="001000C1" w:rsidRPr="00670172" w:rsidRDefault="00503114">
      <w:pPr>
        <w:spacing w:line="480" w:lineRule="auto"/>
        <w:ind w:firstLine="720"/>
        <w:rPr>
          <w:sz w:val="22"/>
          <w:szCs w:val="22"/>
        </w:rPr>
      </w:pPr>
      <w:r w:rsidRPr="00670172">
        <w:rPr>
          <w:color w:val="000000"/>
          <w:sz w:val="22"/>
          <w:szCs w:val="22"/>
        </w:rPr>
        <w:t>In some marmot species, male and female subordinates have contrasting effects on juvenile overwinter survival (</w:t>
      </w:r>
      <w:proofErr w:type="spellStart"/>
      <w:r w:rsidR="00872EF1" w:rsidRPr="00670172">
        <w:rPr>
          <w:color w:val="000000"/>
          <w:sz w:val="22"/>
          <w:szCs w:val="22"/>
        </w:rPr>
        <w:t>Allaine</w:t>
      </w:r>
      <w:proofErr w:type="spellEnd"/>
      <w:r w:rsidR="00872EF1" w:rsidRPr="00670172">
        <w:rPr>
          <w:color w:val="000000"/>
          <w:sz w:val="22"/>
          <w:szCs w:val="22"/>
        </w:rPr>
        <w:t xml:space="preserve"> et al. 2000</w:t>
      </w:r>
      <w:r w:rsidR="00872EF1">
        <w:rPr>
          <w:color w:val="000000"/>
          <w:sz w:val="22"/>
          <w:szCs w:val="22"/>
        </w:rPr>
        <w:t xml:space="preserve">; </w:t>
      </w:r>
      <w:proofErr w:type="spellStart"/>
      <w:r w:rsidRPr="00670172">
        <w:rPr>
          <w:color w:val="000000"/>
          <w:sz w:val="22"/>
          <w:szCs w:val="22"/>
        </w:rPr>
        <w:t>Allaine</w:t>
      </w:r>
      <w:proofErr w:type="spellEnd"/>
      <w:r w:rsidRPr="00670172">
        <w:rPr>
          <w:color w:val="000000"/>
          <w:sz w:val="22"/>
          <w:szCs w:val="22"/>
        </w:rPr>
        <w:t xml:space="preserve"> and </w:t>
      </w:r>
      <w:proofErr w:type="spellStart"/>
      <w:r w:rsidRPr="00670172">
        <w:rPr>
          <w:color w:val="000000"/>
          <w:sz w:val="22"/>
          <w:szCs w:val="22"/>
        </w:rPr>
        <w:t>Theuriau</w:t>
      </w:r>
      <w:proofErr w:type="spellEnd"/>
      <w:r w:rsidRPr="00670172">
        <w:rPr>
          <w:color w:val="000000"/>
          <w:sz w:val="22"/>
          <w:szCs w:val="22"/>
        </w:rPr>
        <w:t xml:space="preserve"> 2004). We therefore also </w:t>
      </w:r>
      <w:r w:rsidRPr="00670172">
        <w:rPr>
          <w:color w:val="000000"/>
          <w:sz w:val="22"/>
          <w:szCs w:val="22"/>
        </w:rPr>
        <w:lastRenderedPageBreak/>
        <w:t>included models with the number of female (</w:t>
      </w:r>
      <w:proofErr w:type="spellStart"/>
      <w:r w:rsidRPr="00670172">
        <w:rPr>
          <w:color w:val="000000"/>
          <w:sz w:val="22"/>
          <w:szCs w:val="22"/>
        </w:rPr>
        <w:t>F</w:t>
      </w:r>
      <w:r w:rsidRPr="00670172">
        <w:rPr>
          <w:color w:val="000000"/>
          <w:sz w:val="22"/>
          <w:szCs w:val="22"/>
          <w:vertAlign w:val="subscript"/>
        </w:rPr>
        <w:t>sub</w:t>
      </w:r>
      <w:proofErr w:type="spellEnd"/>
      <w:r w:rsidRPr="00670172">
        <w:rPr>
          <w:color w:val="000000"/>
          <w:sz w:val="22"/>
          <w:szCs w:val="22"/>
        </w:rPr>
        <w:t>) and male (</w:t>
      </w:r>
      <w:proofErr w:type="spellStart"/>
      <w:r w:rsidRPr="00670172">
        <w:rPr>
          <w:color w:val="000000"/>
          <w:sz w:val="22"/>
          <w:szCs w:val="22"/>
        </w:rPr>
        <w:t>M</w:t>
      </w:r>
      <w:r w:rsidRPr="00670172">
        <w:rPr>
          <w:color w:val="000000"/>
          <w:sz w:val="22"/>
          <w:szCs w:val="22"/>
          <w:vertAlign w:val="subscript"/>
        </w:rPr>
        <w:t>sub</w:t>
      </w:r>
      <w:proofErr w:type="spellEnd"/>
      <w:r w:rsidRPr="00670172">
        <w:rPr>
          <w:color w:val="000000"/>
          <w:sz w:val="22"/>
          <w:szCs w:val="22"/>
        </w:rPr>
        <w:t>) subordinates as covariates in our analyses. Finally, we incorporated territory-specific differences in food availability into some models by using average above-ground plant biomass per social group territory (</w:t>
      </w:r>
      <w:proofErr w:type="spellStart"/>
      <w:r w:rsidRPr="00670172">
        <w:rPr>
          <w:color w:val="000000"/>
          <w:sz w:val="22"/>
          <w:szCs w:val="22"/>
        </w:rPr>
        <w:t>Karels</w:t>
      </w:r>
      <w:proofErr w:type="spellEnd"/>
      <w:r w:rsidRPr="00670172">
        <w:rPr>
          <w:color w:val="000000"/>
          <w:sz w:val="22"/>
          <w:szCs w:val="22"/>
        </w:rPr>
        <w:t xml:space="preserve">, unpublished data) as a covariate. </w:t>
      </w:r>
    </w:p>
    <w:p w:rsidR="001000C1" w:rsidRPr="00670172" w:rsidRDefault="00503114">
      <w:pPr>
        <w:widowControl w:val="0"/>
        <w:autoSpaceDE w:val="0"/>
        <w:spacing w:line="480" w:lineRule="auto"/>
        <w:ind w:firstLine="960"/>
        <w:rPr>
          <w:sz w:val="22"/>
          <w:szCs w:val="22"/>
        </w:rPr>
      </w:pPr>
      <w:r w:rsidRPr="00670172">
        <w:rPr>
          <w:color w:val="000000"/>
          <w:sz w:val="22"/>
          <w:szCs w:val="22"/>
        </w:rPr>
        <w:t xml:space="preserve">Most individuals were assigned to a social group based on observations of spring emergence from a common hibernaculum. If animals were not observed at emergence, we assigned social groups based on observation of social interactions and home-range overlap (Kyle et al. 2007). Individual home ranges were estimated using location data for </w:t>
      </w:r>
      <w:proofErr w:type="spellStart"/>
      <w:r w:rsidRPr="00670172">
        <w:rPr>
          <w:color w:val="000000"/>
          <w:sz w:val="22"/>
          <w:szCs w:val="22"/>
        </w:rPr>
        <w:t>resighted</w:t>
      </w:r>
      <w:proofErr w:type="spellEnd"/>
      <w:r w:rsidRPr="00670172">
        <w:rPr>
          <w:color w:val="000000"/>
          <w:sz w:val="22"/>
          <w:szCs w:val="22"/>
        </w:rPr>
        <w:t xml:space="preserve"> and radio-tagged marmots, which were analyzed in program Ranges V (</w:t>
      </w:r>
      <w:proofErr w:type="spellStart"/>
      <w:r w:rsidRPr="00670172">
        <w:rPr>
          <w:color w:val="000000"/>
          <w:sz w:val="22"/>
          <w:szCs w:val="22"/>
        </w:rPr>
        <w:t>Kenward</w:t>
      </w:r>
      <w:proofErr w:type="spellEnd"/>
      <w:r w:rsidRPr="00670172">
        <w:rPr>
          <w:color w:val="000000"/>
          <w:sz w:val="22"/>
          <w:szCs w:val="22"/>
        </w:rPr>
        <w:t xml:space="preserve"> and </w:t>
      </w:r>
      <w:proofErr w:type="spellStart"/>
      <w:r w:rsidRPr="00670172">
        <w:rPr>
          <w:color w:val="000000"/>
          <w:sz w:val="22"/>
          <w:szCs w:val="22"/>
        </w:rPr>
        <w:t>Hodder</w:t>
      </w:r>
      <w:proofErr w:type="spellEnd"/>
      <w:r w:rsidRPr="00670172">
        <w:rPr>
          <w:color w:val="000000"/>
          <w:sz w:val="22"/>
          <w:szCs w:val="22"/>
        </w:rPr>
        <w:t xml:space="preserve"> 1996). In a subset of marmots with known social group affiliations, group members had &gt;75% overlap in the 95% kernel estimate of home range (</w:t>
      </w:r>
      <w:proofErr w:type="spellStart"/>
      <w:r w:rsidRPr="00670172">
        <w:rPr>
          <w:color w:val="000000"/>
          <w:sz w:val="22"/>
          <w:szCs w:val="22"/>
        </w:rPr>
        <w:t>Worton</w:t>
      </w:r>
      <w:proofErr w:type="spellEnd"/>
      <w:r w:rsidRPr="00670172">
        <w:rPr>
          <w:color w:val="000000"/>
          <w:sz w:val="22"/>
          <w:szCs w:val="22"/>
        </w:rPr>
        <w:t xml:space="preserve"> 1989). We therefore used 75% as a cutoff for statistical social group assignments. These assignments were then verified based on social interactions between individuals. Juveniles were assigned to the social group of their putative mother, which was subsequently verified using genetic markers (Kyle et al. 2007). Only marmots that could be confidently assigned to a social group in our study area (i.e., non-transient individuals) were included in our analyses.</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Results</w:t>
      </w:r>
    </w:p>
    <w:p w:rsidR="001000C1" w:rsidRPr="00670172" w:rsidRDefault="00172864">
      <w:pPr>
        <w:pStyle w:val="Heading3"/>
        <w:spacing w:before="0" w:after="0" w:line="480" w:lineRule="auto"/>
        <w:rPr>
          <w:sz w:val="22"/>
          <w:szCs w:val="22"/>
        </w:rPr>
      </w:pPr>
      <w:r>
        <w:rPr>
          <w:i w:val="0"/>
          <w:sz w:val="22"/>
          <w:szCs w:val="22"/>
          <w:u w:val="none"/>
        </w:rPr>
        <w:t>Rec</w:t>
      </w:r>
      <w:r w:rsidR="00503114" w:rsidRPr="00670172">
        <w:rPr>
          <w:i w:val="0"/>
          <w:sz w:val="22"/>
          <w:szCs w:val="22"/>
          <w:u w:val="none"/>
        </w:rPr>
        <w:t>apture probability (</w:t>
      </w:r>
      <w:r w:rsidR="00503114" w:rsidRPr="00670172">
        <w:rPr>
          <w:rFonts w:ascii="Symbol" w:hAnsi="Symbol"/>
          <w:i w:val="0"/>
          <w:sz w:val="22"/>
          <w:szCs w:val="22"/>
          <w:u w:val="none"/>
        </w:rPr>
        <w:t></w:t>
      </w:r>
      <w:r w:rsidR="00503114" w:rsidRPr="00670172">
        <w:rPr>
          <w:i w:val="0"/>
          <w:sz w:val="22"/>
          <w:szCs w:val="22"/>
          <w:u w:val="none"/>
        </w:rPr>
        <w:t>)</w:t>
      </w:r>
    </w:p>
    <w:p w:rsidR="004F49B5" w:rsidRDefault="00503114" w:rsidP="004F49B5">
      <w:pPr>
        <w:spacing w:line="480" w:lineRule="auto"/>
        <w:rPr>
          <w:sz w:val="22"/>
          <w:szCs w:val="22"/>
        </w:rPr>
      </w:pPr>
      <w:r w:rsidRPr="00670172">
        <w:rPr>
          <w:sz w:val="22"/>
          <w:szCs w:val="22"/>
        </w:rPr>
        <w:tab/>
        <w:t xml:space="preserve">Only six marmots (1 adult male, 5 adult females) were overlooked in one year and seen again in subsequent years. One adult male was missed in 2003, one adult female was missed in 2000 and four adult females were missed in 2002. Mark – recapture models that included sex and age classes for </w:t>
      </w:r>
      <w:r w:rsidRPr="00670172">
        <w:rPr>
          <w:rFonts w:ascii="Symbol" w:hAnsi="Symbol"/>
          <w:i/>
          <w:sz w:val="22"/>
          <w:szCs w:val="22"/>
        </w:rPr>
        <w:t></w:t>
      </w:r>
      <w:r w:rsidRPr="00670172">
        <w:rPr>
          <w:sz w:val="22"/>
          <w:szCs w:val="22"/>
        </w:rPr>
        <w:t xml:space="preserve"> were not supported relative to a model that assumed a constant probability of </w:t>
      </w:r>
      <w:r w:rsidRPr="00670172">
        <w:rPr>
          <w:sz w:val="22"/>
          <w:szCs w:val="22"/>
        </w:rPr>
        <w:lastRenderedPageBreak/>
        <w:t xml:space="preserve">recapture, suggesting that </w:t>
      </w:r>
      <w:r w:rsidRPr="00670172">
        <w:rPr>
          <w:rFonts w:ascii="Symbol" w:hAnsi="Symbol"/>
          <w:i/>
          <w:sz w:val="22"/>
          <w:szCs w:val="22"/>
        </w:rPr>
        <w:t></w:t>
      </w:r>
      <w:r w:rsidRPr="00670172">
        <w:rPr>
          <w:sz w:val="22"/>
          <w:szCs w:val="22"/>
        </w:rPr>
        <w:t xml:space="preserve"> did not depend on sex or age. The capture probability estimated by the top model was close to 1.00 (</w:t>
      </w:r>
      <w:r w:rsidRPr="00670172">
        <w:rPr>
          <w:rFonts w:ascii="Symbol" w:hAnsi="Symbol"/>
          <w:i/>
          <w:sz w:val="22"/>
          <w:szCs w:val="22"/>
        </w:rPr>
        <w:t></w:t>
      </w:r>
      <w:r w:rsidRPr="00670172">
        <w:rPr>
          <w:sz w:val="22"/>
          <w:szCs w:val="22"/>
        </w:rPr>
        <w:t xml:space="preserve"> = 0.96 </w:t>
      </w:r>
      <w:r w:rsidRPr="00670172">
        <w:rPr>
          <w:rFonts w:ascii="Symbol" w:hAnsi="Symbol"/>
          <w:sz w:val="22"/>
          <w:szCs w:val="22"/>
        </w:rPr>
        <w:t></w:t>
      </w:r>
      <w:r w:rsidRPr="00670172">
        <w:rPr>
          <w:sz w:val="22"/>
          <w:szCs w:val="22"/>
        </w:rPr>
        <w:t xml:space="preserve"> 0.02). </w:t>
      </w:r>
    </w:p>
    <w:p w:rsidR="00EA6841" w:rsidRDefault="00EA6841" w:rsidP="004F49B5">
      <w:pPr>
        <w:spacing w:line="480" w:lineRule="auto"/>
        <w:rPr>
          <w:sz w:val="22"/>
          <w:szCs w:val="22"/>
        </w:rPr>
      </w:pPr>
    </w:p>
    <w:p w:rsidR="001000C1" w:rsidRPr="00670172" w:rsidRDefault="00503114" w:rsidP="004F49B5">
      <w:pPr>
        <w:spacing w:line="480" w:lineRule="auto"/>
        <w:rPr>
          <w:sz w:val="22"/>
          <w:szCs w:val="22"/>
        </w:rPr>
      </w:pPr>
      <w:r w:rsidRPr="00670172">
        <w:rPr>
          <w:sz w:val="22"/>
          <w:szCs w:val="22"/>
        </w:rPr>
        <w:t>Apparent survival (</w:t>
      </w:r>
      <w:r w:rsidRPr="00670172">
        <w:rPr>
          <w:rFonts w:ascii="Symbol" w:hAnsi="Symbol"/>
          <w:sz w:val="22"/>
          <w:szCs w:val="22"/>
        </w:rPr>
        <w:t></w:t>
      </w:r>
      <w:r w:rsidRPr="00670172">
        <w:rPr>
          <w:sz w:val="22"/>
          <w:szCs w:val="22"/>
        </w:rPr>
        <w:t xml:space="preserve">) </w:t>
      </w:r>
    </w:p>
    <w:p w:rsidR="009F2A29" w:rsidRPr="00670172" w:rsidRDefault="00503114">
      <w:pPr>
        <w:spacing w:line="480" w:lineRule="auto"/>
        <w:ind w:firstLine="720"/>
        <w:rPr>
          <w:color w:val="000000"/>
          <w:sz w:val="22"/>
          <w:szCs w:val="22"/>
        </w:rPr>
      </w:pPr>
      <w:r w:rsidRPr="00670172">
        <w:rPr>
          <w:sz w:val="22"/>
          <w:szCs w:val="22"/>
        </w:rPr>
        <w:t>Apparent survival estimates varied by age-class and year (Fig. 2). Model selection revealed that one model (AGE*SUB*(</w:t>
      </w:r>
      <w:proofErr w:type="spellStart"/>
      <w:r w:rsidRPr="00670172">
        <w:rPr>
          <w:sz w:val="22"/>
          <w:szCs w:val="22"/>
        </w:rPr>
        <w:t>PDO+PDO</w:t>
      </w:r>
      <w:r w:rsidR="006E68F7" w:rsidRPr="00670172">
        <w:rPr>
          <w:sz w:val="22"/>
          <w:szCs w:val="22"/>
          <w:vertAlign w:val="subscript"/>
        </w:rPr>
        <w:t>lag</w:t>
      </w:r>
      <w:proofErr w:type="spellEnd"/>
      <w:r w:rsidRPr="00670172">
        <w:rPr>
          <w:sz w:val="22"/>
          <w:szCs w:val="22"/>
        </w:rPr>
        <w:t xml:space="preserve">)) had substantially more support than all others </w:t>
      </w:r>
      <w:r w:rsidRPr="00670172">
        <w:rPr>
          <w:bCs/>
          <w:sz w:val="22"/>
          <w:szCs w:val="22"/>
        </w:rPr>
        <w:t>(Table 3).</w:t>
      </w:r>
      <w:r w:rsidR="004F49B5">
        <w:rPr>
          <w:bCs/>
          <w:sz w:val="22"/>
          <w:szCs w:val="22"/>
        </w:rPr>
        <w:t xml:space="preserve"> This model was approximately 18</w:t>
      </w:r>
      <w:r w:rsidRPr="00670172">
        <w:rPr>
          <w:bCs/>
          <w:sz w:val="22"/>
          <w:szCs w:val="22"/>
        </w:rPr>
        <w:t xml:space="preserve"> times more likely than the second best model, which included only age </w:t>
      </w:r>
      <w:r w:rsidR="003C447A" w:rsidRPr="00670172">
        <w:rPr>
          <w:bCs/>
          <w:sz w:val="22"/>
          <w:szCs w:val="22"/>
        </w:rPr>
        <w:t>and weather</w:t>
      </w:r>
      <w:r w:rsidR="004F49B5">
        <w:rPr>
          <w:bCs/>
          <w:sz w:val="22"/>
          <w:szCs w:val="22"/>
        </w:rPr>
        <w:t xml:space="preserve"> effects (evidence ratio  = 0.88/0.05 = 17.6</w:t>
      </w:r>
      <w:r w:rsidRPr="00670172">
        <w:rPr>
          <w:bCs/>
          <w:sz w:val="22"/>
          <w:szCs w:val="22"/>
        </w:rPr>
        <w:t xml:space="preserve">; Table 3). </w:t>
      </w:r>
      <w:r w:rsidRPr="00670172">
        <w:rPr>
          <w:color w:val="000000"/>
          <w:sz w:val="22"/>
          <w:szCs w:val="22"/>
        </w:rPr>
        <w:t xml:space="preserve">AGE, PDO, and </w:t>
      </w:r>
      <w:proofErr w:type="spellStart"/>
      <w:r w:rsidRPr="00670172">
        <w:rPr>
          <w:color w:val="000000"/>
          <w:sz w:val="22"/>
          <w:szCs w:val="22"/>
        </w:rPr>
        <w:t>PDO</w:t>
      </w:r>
      <w:r w:rsidR="006E68F7" w:rsidRPr="00670172">
        <w:rPr>
          <w:color w:val="000000"/>
          <w:sz w:val="22"/>
          <w:szCs w:val="22"/>
          <w:vertAlign w:val="subscript"/>
        </w:rPr>
        <w:t>lag</w:t>
      </w:r>
      <w:proofErr w:type="spellEnd"/>
      <w:r w:rsidRPr="00670172">
        <w:rPr>
          <w:color w:val="000000"/>
          <w:sz w:val="22"/>
          <w:szCs w:val="22"/>
        </w:rPr>
        <w:t xml:space="preserve"> terms were present in all supported models, and therefore all had summed AIC weights approximately equal to 1. The summed AIC weight </w:t>
      </w:r>
      <w:r w:rsidR="004F49B5">
        <w:rPr>
          <w:color w:val="000000"/>
          <w:sz w:val="22"/>
          <w:szCs w:val="22"/>
        </w:rPr>
        <w:t>for SUB was slightly lower (0.91</w:t>
      </w:r>
      <w:r w:rsidRPr="00670172">
        <w:rPr>
          <w:color w:val="000000"/>
          <w:sz w:val="22"/>
          <w:szCs w:val="22"/>
        </w:rPr>
        <w:t xml:space="preserve">, Table 3). No model containing SEX, </w:t>
      </w:r>
      <w:proofErr w:type="spellStart"/>
      <w:r w:rsidRPr="00670172">
        <w:rPr>
          <w:color w:val="000000"/>
          <w:sz w:val="22"/>
          <w:szCs w:val="22"/>
        </w:rPr>
        <w:t>N</w:t>
      </w:r>
      <w:r w:rsidRPr="00670172">
        <w:rPr>
          <w:color w:val="000000"/>
          <w:sz w:val="22"/>
          <w:szCs w:val="22"/>
          <w:vertAlign w:val="subscript"/>
        </w:rPr>
        <w:t>Group</w:t>
      </w:r>
      <w:proofErr w:type="spellEnd"/>
      <w:r w:rsidRPr="00670172">
        <w:rPr>
          <w:color w:val="000000"/>
          <w:sz w:val="22"/>
          <w:szCs w:val="22"/>
        </w:rPr>
        <w:t>, AUF, or VEG had an AIC weight &gt;0.05 (</w:t>
      </w:r>
      <w:r w:rsidR="009F2A29" w:rsidRPr="00670172">
        <w:rPr>
          <w:color w:val="000000"/>
          <w:sz w:val="22"/>
          <w:szCs w:val="22"/>
        </w:rPr>
        <w:t>Appendix S2 in ESM</w:t>
      </w:r>
      <w:r w:rsidRPr="00670172">
        <w:rPr>
          <w:color w:val="000000"/>
          <w:sz w:val="22"/>
          <w:szCs w:val="22"/>
        </w:rPr>
        <w:t xml:space="preserve">). </w:t>
      </w:r>
    </w:p>
    <w:p w:rsidR="00106447" w:rsidRPr="00670172" w:rsidRDefault="004F49B5">
      <w:pPr>
        <w:spacing w:line="480" w:lineRule="auto"/>
        <w:ind w:firstLine="720"/>
        <w:rPr>
          <w:color w:val="000000"/>
          <w:sz w:val="22"/>
          <w:szCs w:val="22"/>
        </w:rPr>
      </w:pPr>
      <w:r>
        <w:rPr>
          <w:color w:val="000000"/>
          <w:sz w:val="22"/>
          <w:szCs w:val="22"/>
        </w:rPr>
        <w:t>The</w:t>
      </w:r>
      <w:r w:rsidR="00503114" w:rsidRPr="00670172">
        <w:rPr>
          <w:color w:val="000000"/>
          <w:sz w:val="22"/>
          <w:szCs w:val="22"/>
        </w:rPr>
        <w:t xml:space="preserve"> mean winter PDO ranged between -</w:t>
      </w:r>
      <w:r>
        <w:rPr>
          <w:color w:val="000000"/>
          <w:sz w:val="22"/>
          <w:szCs w:val="22"/>
        </w:rPr>
        <w:t>0</w:t>
      </w:r>
      <w:r w:rsidR="00503114" w:rsidRPr="00670172">
        <w:rPr>
          <w:color w:val="000000"/>
          <w:sz w:val="22"/>
          <w:szCs w:val="22"/>
        </w:rPr>
        <w:t xml:space="preserve">.85 and </w:t>
      </w:r>
      <w:r w:rsidR="00740A7D">
        <w:rPr>
          <w:color w:val="000000"/>
          <w:sz w:val="22"/>
          <w:szCs w:val="22"/>
        </w:rPr>
        <w:t>1.58</w:t>
      </w:r>
      <w:r w:rsidR="00503114" w:rsidRPr="00670172">
        <w:rPr>
          <w:color w:val="000000"/>
          <w:sz w:val="22"/>
          <w:szCs w:val="22"/>
        </w:rPr>
        <w:t>, with a mean value of 0.1. PDO was strongly negatively correlated with survival for juveniles, but not for other age-classes</w:t>
      </w:r>
      <w:r w:rsidR="003C447A" w:rsidRPr="00670172">
        <w:rPr>
          <w:sz w:val="22"/>
          <w:szCs w:val="22"/>
        </w:rPr>
        <w:t xml:space="preserve"> (</w:t>
      </w:r>
      <w:r w:rsidR="00503114" w:rsidRPr="00670172">
        <w:rPr>
          <w:sz w:val="22"/>
          <w:szCs w:val="22"/>
        </w:rPr>
        <w:t xml:space="preserve">Fig. 3). The </w:t>
      </w:r>
      <w:r w:rsidR="00AC2758">
        <w:rPr>
          <w:sz w:val="22"/>
          <w:szCs w:val="22"/>
        </w:rPr>
        <w:t xml:space="preserve">average </w:t>
      </w:r>
      <w:r w:rsidR="00503114" w:rsidRPr="00670172">
        <w:rPr>
          <w:sz w:val="22"/>
          <w:szCs w:val="22"/>
        </w:rPr>
        <w:t>probability of juvenile apparent survival during the highest-PDO wint</w:t>
      </w:r>
      <w:r w:rsidR="00AC2758">
        <w:rPr>
          <w:sz w:val="22"/>
          <w:szCs w:val="22"/>
        </w:rPr>
        <w:t xml:space="preserve">er (PDO = </w:t>
      </w:r>
      <w:r w:rsidR="00740A7D">
        <w:rPr>
          <w:sz w:val="22"/>
          <w:szCs w:val="22"/>
        </w:rPr>
        <w:t>1.58</w:t>
      </w:r>
      <w:r w:rsidR="00AC2758">
        <w:rPr>
          <w:sz w:val="22"/>
          <w:szCs w:val="22"/>
        </w:rPr>
        <w:t>) was 0.71</w:t>
      </w:r>
      <w:r>
        <w:rPr>
          <w:sz w:val="22"/>
          <w:szCs w:val="22"/>
        </w:rPr>
        <w:t xml:space="preserve"> lower</w:t>
      </w:r>
      <w:r w:rsidR="00503114" w:rsidRPr="00670172">
        <w:rPr>
          <w:sz w:val="22"/>
          <w:szCs w:val="22"/>
        </w:rPr>
        <w:t xml:space="preserve"> than during the lowest-PDO winter (PDO = -0.85; Fig. 3). </w:t>
      </w:r>
      <w:r w:rsidR="00A92487" w:rsidRPr="00670172">
        <w:rPr>
          <w:sz w:val="22"/>
          <w:szCs w:val="22"/>
        </w:rPr>
        <w:t>Juvenile apparent survival was also positively correlated with mean winter snow depth from the nearest weather station ~30km away, although PDO was a substantially better pr</w:t>
      </w:r>
      <w:r w:rsidR="007C128C" w:rsidRPr="00670172">
        <w:rPr>
          <w:sz w:val="22"/>
          <w:szCs w:val="22"/>
        </w:rPr>
        <w:t>edictor of survival (Appendix S3</w:t>
      </w:r>
      <w:r w:rsidR="00A92487" w:rsidRPr="00670172">
        <w:rPr>
          <w:sz w:val="22"/>
          <w:szCs w:val="22"/>
        </w:rPr>
        <w:t xml:space="preserve"> in ESM).</w:t>
      </w:r>
    </w:p>
    <w:p w:rsidR="001000C1" w:rsidRPr="00670172" w:rsidRDefault="00503114">
      <w:pPr>
        <w:spacing w:line="480" w:lineRule="auto"/>
        <w:ind w:firstLine="720"/>
        <w:rPr>
          <w:sz w:val="22"/>
          <w:szCs w:val="22"/>
        </w:rPr>
      </w:pPr>
      <w:r w:rsidRPr="00670172">
        <w:rPr>
          <w:sz w:val="22"/>
          <w:szCs w:val="22"/>
        </w:rPr>
        <w:t xml:space="preserve">Observed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values were between -0.8457 and </w:t>
      </w:r>
      <w:r w:rsidR="00740A7D">
        <w:rPr>
          <w:sz w:val="22"/>
          <w:szCs w:val="22"/>
        </w:rPr>
        <w:t>1.58</w:t>
      </w:r>
      <w:r w:rsidRPr="00670172">
        <w:rPr>
          <w:sz w:val="22"/>
          <w:szCs w:val="22"/>
        </w:rPr>
        <w:t xml:space="preserve">, with a mean of -0.48.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was negatively correlated with survival for all age-classes, although the confidence intervals for juvenile survival suggested that the predicted slope was not significantly different from 0 (</w:t>
      </w:r>
      <w:r w:rsidR="00AC2758">
        <w:rPr>
          <w:sz w:val="22"/>
          <w:szCs w:val="22"/>
        </w:rPr>
        <w:t>Fig. 3</w:t>
      </w:r>
      <w:r w:rsidRPr="00670172">
        <w:rPr>
          <w:sz w:val="22"/>
          <w:szCs w:val="22"/>
        </w:rPr>
        <w:t xml:space="preserve">) The same change in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was also predicted to have a strong effect on adult marmots </w:t>
      </w:r>
      <w:r w:rsidRPr="00670172">
        <w:rPr>
          <w:sz w:val="22"/>
          <w:szCs w:val="22"/>
        </w:rPr>
        <w:lastRenderedPageBreak/>
        <w:t>(∆survival = 0.48), and confidence intervals were smaller for adult survival estimates (</w:t>
      </w:r>
      <w:r w:rsidR="00AC2758">
        <w:rPr>
          <w:sz w:val="22"/>
          <w:szCs w:val="22"/>
        </w:rPr>
        <w:t>Fig. 3</w:t>
      </w:r>
      <w:r w:rsidRPr="00670172">
        <w:rPr>
          <w:sz w:val="22"/>
          <w:szCs w:val="22"/>
        </w:rPr>
        <w:t xml:space="preserve">). For adults the strength of the correlation between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and survival decreased dramatically as the number of subordinate adults increased (</w:t>
      </w:r>
      <w:r w:rsidR="009F2A29" w:rsidRPr="00670172">
        <w:rPr>
          <w:sz w:val="22"/>
          <w:szCs w:val="22"/>
        </w:rPr>
        <w:t>Appendix S</w:t>
      </w:r>
      <w:r w:rsidR="007C128C" w:rsidRPr="00670172">
        <w:rPr>
          <w:sz w:val="22"/>
          <w:szCs w:val="22"/>
        </w:rPr>
        <w:t>4</w:t>
      </w:r>
      <w:r w:rsidR="009F2A29" w:rsidRPr="00670172">
        <w:rPr>
          <w:sz w:val="22"/>
          <w:szCs w:val="22"/>
        </w:rPr>
        <w:t xml:space="preserve"> in ESM</w:t>
      </w:r>
      <w:r w:rsidRPr="00670172">
        <w:rPr>
          <w:sz w:val="22"/>
          <w:szCs w:val="22"/>
        </w:rPr>
        <w:t xml:space="preserve">). </w:t>
      </w:r>
    </w:p>
    <w:p w:rsidR="006E68F7" w:rsidRPr="00670172" w:rsidRDefault="00503114" w:rsidP="00C32875">
      <w:pPr>
        <w:spacing w:line="480" w:lineRule="auto"/>
        <w:ind w:firstLine="720"/>
        <w:rPr>
          <w:color w:val="000000"/>
          <w:sz w:val="22"/>
          <w:szCs w:val="22"/>
        </w:rPr>
      </w:pPr>
      <w:r w:rsidRPr="00670172">
        <w:rPr>
          <w:color w:val="000000"/>
          <w:sz w:val="22"/>
          <w:szCs w:val="22"/>
        </w:rPr>
        <w:t xml:space="preserve">Most social groups contained between 0 and 3 subordinate adults in any given year. One group contained 5 subordinates in 1999, but we limited our covariate prediction plots to SUB values between 0 and 3 to ensure that survival could be predicted with adequate precision. For juveniles, </w:t>
      </w:r>
      <w:r w:rsidR="00FD4C1F" w:rsidRPr="00670172">
        <w:rPr>
          <w:color w:val="000000"/>
          <w:sz w:val="22"/>
          <w:szCs w:val="22"/>
        </w:rPr>
        <w:t>a</w:t>
      </w:r>
      <w:r w:rsidRPr="00670172">
        <w:rPr>
          <w:color w:val="000000"/>
          <w:sz w:val="22"/>
          <w:szCs w:val="22"/>
        </w:rPr>
        <w:t>n increase from 0 to 3 subordinates was predicted to</w:t>
      </w:r>
      <w:r w:rsidR="00DD546A">
        <w:rPr>
          <w:color w:val="000000"/>
          <w:sz w:val="22"/>
          <w:szCs w:val="22"/>
        </w:rPr>
        <w:t xml:space="preserve"> cause a large increase</w:t>
      </w:r>
      <w:r w:rsidRPr="00670172">
        <w:rPr>
          <w:color w:val="000000"/>
          <w:sz w:val="22"/>
          <w:szCs w:val="22"/>
        </w:rPr>
        <w:t xml:space="preserve"> </w:t>
      </w:r>
      <w:r w:rsidR="00752F18">
        <w:rPr>
          <w:color w:val="000000"/>
          <w:sz w:val="22"/>
          <w:szCs w:val="22"/>
        </w:rPr>
        <w:t xml:space="preserve">in </w:t>
      </w:r>
      <w:r w:rsidR="00DD546A">
        <w:rPr>
          <w:color w:val="000000"/>
          <w:sz w:val="22"/>
          <w:szCs w:val="22"/>
        </w:rPr>
        <w:t xml:space="preserve">juvenile survival (between 0.6 and 0.79) when </w:t>
      </w:r>
      <w:proofErr w:type="spellStart"/>
      <w:r w:rsidRPr="00670172">
        <w:rPr>
          <w:color w:val="000000"/>
          <w:sz w:val="22"/>
          <w:szCs w:val="22"/>
        </w:rPr>
        <w:t>PDO</w:t>
      </w:r>
      <w:r w:rsidR="006E68F7" w:rsidRPr="00670172">
        <w:rPr>
          <w:color w:val="000000"/>
          <w:sz w:val="22"/>
          <w:szCs w:val="22"/>
          <w:vertAlign w:val="subscript"/>
        </w:rPr>
        <w:t>lag</w:t>
      </w:r>
      <w:proofErr w:type="spellEnd"/>
      <w:r w:rsidRPr="00670172">
        <w:rPr>
          <w:color w:val="000000"/>
          <w:sz w:val="22"/>
          <w:szCs w:val="22"/>
        </w:rPr>
        <w:t xml:space="preserve"> was set to </w:t>
      </w:r>
      <w:r w:rsidR="00740A7D">
        <w:rPr>
          <w:color w:val="000000"/>
          <w:sz w:val="22"/>
          <w:szCs w:val="22"/>
        </w:rPr>
        <w:t>1.58</w:t>
      </w:r>
      <w:r w:rsidR="00FD4C1F" w:rsidRPr="00670172">
        <w:rPr>
          <w:color w:val="000000"/>
          <w:sz w:val="22"/>
          <w:szCs w:val="22"/>
        </w:rPr>
        <w:t xml:space="preserve">, </w:t>
      </w:r>
      <w:r w:rsidRPr="00670172">
        <w:rPr>
          <w:color w:val="000000"/>
          <w:sz w:val="22"/>
          <w:szCs w:val="22"/>
        </w:rPr>
        <w:t>its maximum observed value</w:t>
      </w:r>
      <w:r w:rsidR="00E373F7">
        <w:rPr>
          <w:color w:val="000000"/>
          <w:sz w:val="22"/>
          <w:szCs w:val="22"/>
        </w:rPr>
        <w:t xml:space="preserve"> (</w:t>
      </w:r>
      <w:r w:rsidR="00740A7D">
        <w:rPr>
          <w:color w:val="000000"/>
          <w:sz w:val="22"/>
          <w:szCs w:val="22"/>
        </w:rPr>
        <w:t xml:space="preserve">bottom 3 panels, </w:t>
      </w:r>
      <w:r w:rsidR="00E373F7">
        <w:rPr>
          <w:color w:val="000000"/>
          <w:sz w:val="22"/>
          <w:szCs w:val="22"/>
        </w:rPr>
        <w:t>Appendix S5 in ESM)</w:t>
      </w:r>
      <w:r w:rsidR="00FD4C1F" w:rsidRPr="00670172">
        <w:rPr>
          <w:color w:val="000000"/>
          <w:sz w:val="22"/>
          <w:szCs w:val="22"/>
        </w:rPr>
        <w:t>.</w:t>
      </w:r>
      <w:r w:rsidRPr="00670172">
        <w:rPr>
          <w:color w:val="000000"/>
          <w:sz w:val="22"/>
          <w:szCs w:val="22"/>
        </w:rPr>
        <w:t xml:space="preserve"> However</w:t>
      </w:r>
      <w:r w:rsidR="00740A7D">
        <w:rPr>
          <w:color w:val="000000"/>
          <w:sz w:val="22"/>
          <w:szCs w:val="22"/>
        </w:rPr>
        <w:t xml:space="preserve">, </w:t>
      </w:r>
      <w:r w:rsidR="00DD546A">
        <w:rPr>
          <w:color w:val="000000"/>
          <w:sz w:val="22"/>
          <w:szCs w:val="22"/>
        </w:rPr>
        <w:t xml:space="preserve">the slope of the relationship between SUB and juvenile survival changed depending on PDO and </w:t>
      </w:r>
      <w:proofErr w:type="spellStart"/>
      <w:r w:rsidR="00DD546A">
        <w:rPr>
          <w:color w:val="000000"/>
          <w:sz w:val="22"/>
          <w:szCs w:val="22"/>
        </w:rPr>
        <w:t>PDO</w:t>
      </w:r>
      <w:r w:rsidR="00DD546A" w:rsidRPr="00DD546A">
        <w:rPr>
          <w:color w:val="000000"/>
          <w:sz w:val="22"/>
          <w:szCs w:val="22"/>
          <w:vertAlign w:val="subscript"/>
        </w:rPr>
        <w:t>lag</w:t>
      </w:r>
      <w:proofErr w:type="spellEnd"/>
      <w:r w:rsidR="00DD546A">
        <w:rPr>
          <w:color w:val="000000"/>
          <w:sz w:val="22"/>
          <w:szCs w:val="22"/>
        </w:rPr>
        <w:t>,</w:t>
      </w:r>
      <w:r w:rsidR="00DD546A" w:rsidRPr="00DD546A">
        <w:rPr>
          <w:color w:val="000000"/>
          <w:sz w:val="22"/>
          <w:szCs w:val="22"/>
        </w:rPr>
        <w:t>,</w:t>
      </w:r>
      <w:r w:rsidR="00DD546A">
        <w:rPr>
          <w:color w:val="000000"/>
          <w:sz w:val="22"/>
          <w:szCs w:val="22"/>
        </w:rPr>
        <w:t xml:space="preserve"> and</w:t>
      </w:r>
      <w:r w:rsidRPr="00670172">
        <w:rPr>
          <w:color w:val="000000"/>
          <w:sz w:val="22"/>
          <w:szCs w:val="22"/>
        </w:rPr>
        <w:t xml:space="preserve"> </w:t>
      </w:r>
      <w:r w:rsidR="00752F18">
        <w:rPr>
          <w:color w:val="000000"/>
          <w:sz w:val="22"/>
          <w:szCs w:val="22"/>
        </w:rPr>
        <w:t xml:space="preserve">a line with a slope of 0 could be drawn within the </w:t>
      </w:r>
      <w:r w:rsidRPr="00670172">
        <w:rPr>
          <w:color w:val="000000"/>
          <w:sz w:val="22"/>
          <w:szCs w:val="22"/>
        </w:rPr>
        <w:t>95% confidence intervals</w:t>
      </w:r>
      <w:r w:rsidR="00740A7D">
        <w:rPr>
          <w:color w:val="000000"/>
          <w:sz w:val="22"/>
          <w:szCs w:val="22"/>
        </w:rPr>
        <w:t xml:space="preserve"> </w:t>
      </w:r>
      <w:r w:rsidRPr="00670172">
        <w:rPr>
          <w:color w:val="000000"/>
          <w:sz w:val="22"/>
          <w:szCs w:val="22"/>
        </w:rPr>
        <w:t>under all combin</w:t>
      </w:r>
      <w:r w:rsidR="00FD4C1F" w:rsidRPr="00670172">
        <w:rPr>
          <w:color w:val="000000"/>
          <w:sz w:val="22"/>
          <w:szCs w:val="22"/>
        </w:rPr>
        <w:t xml:space="preserve">ation of PDO and </w:t>
      </w:r>
      <w:proofErr w:type="spellStart"/>
      <w:r w:rsidR="00FD4C1F" w:rsidRPr="00670172">
        <w:rPr>
          <w:color w:val="000000"/>
          <w:sz w:val="22"/>
          <w:szCs w:val="22"/>
        </w:rPr>
        <w:t>PDO</w:t>
      </w:r>
      <w:r w:rsidR="006E68F7" w:rsidRPr="00670172">
        <w:rPr>
          <w:color w:val="000000"/>
          <w:sz w:val="22"/>
          <w:szCs w:val="22"/>
          <w:vertAlign w:val="subscript"/>
        </w:rPr>
        <w:t>lag</w:t>
      </w:r>
      <w:proofErr w:type="spellEnd"/>
      <w:r w:rsidR="00524FE4">
        <w:rPr>
          <w:color w:val="000000"/>
          <w:sz w:val="22"/>
          <w:szCs w:val="22"/>
          <w:vertAlign w:val="subscript"/>
        </w:rPr>
        <w:t>,</w:t>
      </w:r>
      <w:r w:rsidR="00524FE4">
        <w:rPr>
          <w:color w:val="000000"/>
          <w:sz w:val="22"/>
          <w:szCs w:val="22"/>
        </w:rPr>
        <w:t>, which means that the data did not provide strong evidence for either a positive or negative effect of SUB on survival</w:t>
      </w:r>
      <w:r w:rsidR="00DD546A">
        <w:rPr>
          <w:color w:val="000000"/>
          <w:sz w:val="22"/>
          <w:szCs w:val="22"/>
          <w:vertAlign w:val="subscript"/>
        </w:rPr>
        <w:t xml:space="preserve"> </w:t>
      </w:r>
      <w:r w:rsidR="00E373F7">
        <w:rPr>
          <w:color w:val="000000"/>
          <w:sz w:val="22"/>
          <w:szCs w:val="22"/>
        </w:rPr>
        <w:t>(Appendix S5 in ESM</w:t>
      </w:r>
      <w:r w:rsidR="00FD4C1F" w:rsidRPr="00670172">
        <w:rPr>
          <w:color w:val="000000"/>
          <w:sz w:val="22"/>
          <w:szCs w:val="22"/>
        </w:rPr>
        <w:t>)</w:t>
      </w:r>
      <w:r w:rsidRPr="00670172">
        <w:rPr>
          <w:color w:val="000000"/>
          <w:sz w:val="22"/>
          <w:szCs w:val="22"/>
        </w:rPr>
        <w:t>.</w:t>
      </w:r>
    </w:p>
    <w:p w:rsidR="001000C1" w:rsidRPr="00670172" w:rsidRDefault="001000C1">
      <w:pPr>
        <w:pStyle w:val="Heading2"/>
        <w:spacing w:before="0" w:after="0" w:line="480" w:lineRule="auto"/>
        <w:rPr>
          <w:sz w:val="22"/>
          <w:szCs w:val="22"/>
        </w:rPr>
      </w:pPr>
    </w:p>
    <w:p w:rsidR="001000C1" w:rsidRPr="00670172" w:rsidRDefault="00503114">
      <w:pPr>
        <w:pStyle w:val="Heading2"/>
        <w:spacing w:before="0" w:after="0" w:line="480" w:lineRule="auto"/>
        <w:rPr>
          <w:sz w:val="22"/>
          <w:szCs w:val="22"/>
        </w:rPr>
      </w:pPr>
      <w:r w:rsidRPr="00670172">
        <w:rPr>
          <w:rFonts w:ascii="Times New Roman" w:hAnsi="Times New Roman" w:cs="Times New Roman"/>
          <w:sz w:val="22"/>
          <w:szCs w:val="22"/>
        </w:rPr>
        <w:t>Discussion</w:t>
      </w:r>
    </w:p>
    <w:p w:rsidR="001000C1" w:rsidRPr="00670172" w:rsidRDefault="00503114">
      <w:pPr>
        <w:spacing w:line="480" w:lineRule="auto"/>
        <w:ind w:firstLine="720"/>
        <w:rPr>
          <w:sz w:val="22"/>
          <w:szCs w:val="22"/>
        </w:rPr>
      </w:pPr>
      <w:r w:rsidRPr="00670172">
        <w:rPr>
          <w:sz w:val="22"/>
          <w:szCs w:val="22"/>
        </w:rPr>
        <w:t xml:space="preserve">The </w:t>
      </w:r>
      <w:r w:rsidRPr="00670172">
        <w:rPr>
          <w:i/>
          <w:sz w:val="22"/>
          <w:szCs w:val="22"/>
        </w:rPr>
        <w:t>Winter Intensity Hypothesis</w:t>
      </w:r>
      <w:r w:rsidRPr="00670172">
        <w:rPr>
          <w:sz w:val="22"/>
          <w:szCs w:val="22"/>
        </w:rPr>
        <w:t xml:space="preserve"> was strongly supported by the data. </w:t>
      </w:r>
      <w:r w:rsidR="00AB4CF1" w:rsidRPr="00670172">
        <w:rPr>
          <w:sz w:val="22"/>
          <w:szCs w:val="22"/>
        </w:rPr>
        <w:t>Winter weather was the strongest</w:t>
      </w:r>
      <w:r w:rsidRPr="00670172">
        <w:rPr>
          <w:sz w:val="22"/>
          <w:szCs w:val="22"/>
        </w:rPr>
        <w:t xml:space="preserve"> predictor of annual </w:t>
      </w:r>
      <w:r w:rsidR="00AB4CF1" w:rsidRPr="00670172">
        <w:rPr>
          <w:sz w:val="22"/>
          <w:szCs w:val="22"/>
        </w:rPr>
        <w:t>survival</w:t>
      </w:r>
      <w:r w:rsidRPr="00670172">
        <w:rPr>
          <w:sz w:val="22"/>
          <w:szCs w:val="22"/>
        </w:rPr>
        <w:t>, while</w:t>
      </w:r>
      <w:r w:rsidR="00AB4CF1" w:rsidRPr="00670172">
        <w:rPr>
          <w:sz w:val="22"/>
          <w:szCs w:val="22"/>
        </w:rPr>
        <w:t xml:space="preserve"> summer</w:t>
      </w:r>
      <w:r w:rsidRPr="00670172">
        <w:rPr>
          <w:sz w:val="22"/>
          <w:szCs w:val="22"/>
        </w:rPr>
        <w:t xml:space="preserve"> food availability and the onset of autumn frost had little predictive value. Juvenile survival was highest during winters with deep snowpack, colder than average temperatures and late spring snowmelt</w:t>
      </w:r>
      <w:r w:rsidRPr="00670172">
        <w:rPr>
          <w:color w:val="000000"/>
          <w:sz w:val="22"/>
          <w:szCs w:val="22"/>
        </w:rPr>
        <w:t xml:space="preserve"> (see Mantua and Hare 2002; Morrison and </w:t>
      </w:r>
      <w:proofErr w:type="spellStart"/>
      <w:r w:rsidRPr="00670172">
        <w:rPr>
          <w:color w:val="000000"/>
          <w:sz w:val="22"/>
          <w:szCs w:val="22"/>
        </w:rPr>
        <w:t>Hik</w:t>
      </w:r>
      <w:proofErr w:type="spellEnd"/>
      <w:r w:rsidRPr="00670172">
        <w:rPr>
          <w:color w:val="000000"/>
          <w:sz w:val="22"/>
          <w:szCs w:val="22"/>
        </w:rPr>
        <w:t xml:space="preserve"> 2007</w:t>
      </w:r>
      <w:r w:rsidRPr="00670172">
        <w:rPr>
          <w:sz w:val="22"/>
          <w:szCs w:val="22"/>
        </w:rPr>
        <w:t xml:space="preserve">). This pattern suggests that insulating snowpack during hibernation was more important than the timing of spring vegetation growth in determining overwinter survival. </w:t>
      </w:r>
      <w:r w:rsidR="006A17B1" w:rsidRPr="00670172">
        <w:rPr>
          <w:sz w:val="22"/>
          <w:szCs w:val="22"/>
        </w:rPr>
        <w:t>Temperature, snow depth,</w:t>
      </w:r>
      <w:r w:rsidRPr="00670172">
        <w:rPr>
          <w:sz w:val="22"/>
          <w:szCs w:val="22"/>
        </w:rPr>
        <w:t xml:space="preserve"> </w:t>
      </w:r>
      <w:r w:rsidR="00FE0A93" w:rsidRPr="00670172">
        <w:rPr>
          <w:sz w:val="22"/>
          <w:szCs w:val="22"/>
        </w:rPr>
        <w:t>and snowmelt data</w:t>
      </w:r>
      <w:r w:rsidRPr="00670172">
        <w:rPr>
          <w:sz w:val="22"/>
          <w:szCs w:val="22"/>
        </w:rPr>
        <w:t xml:space="preserve"> were unava</w:t>
      </w:r>
      <w:r w:rsidR="00FE0A93" w:rsidRPr="00670172">
        <w:rPr>
          <w:sz w:val="22"/>
          <w:szCs w:val="22"/>
        </w:rPr>
        <w:t>ilable at our site in all years, but</w:t>
      </w:r>
      <w:r w:rsidRPr="00670172">
        <w:rPr>
          <w:sz w:val="22"/>
          <w:szCs w:val="22"/>
        </w:rPr>
        <w:t xml:space="preserve"> PDO is a valid proxy for winter weather conditions in the Yukon (Moore</w:t>
      </w:r>
      <w:r w:rsidR="00FE0A93" w:rsidRPr="00670172">
        <w:rPr>
          <w:sz w:val="22"/>
          <w:szCs w:val="22"/>
        </w:rPr>
        <w:t xml:space="preserve"> et al. 2002</w:t>
      </w:r>
      <w:r w:rsidR="00B46DC9" w:rsidRPr="00670172">
        <w:rPr>
          <w:sz w:val="22"/>
          <w:szCs w:val="22"/>
        </w:rPr>
        <w:t xml:space="preserve">), and was strongly correlated with snow conditions in an earlier study at our site (Morrison and </w:t>
      </w:r>
      <w:proofErr w:type="spellStart"/>
      <w:r w:rsidR="00B46DC9" w:rsidRPr="00670172">
        <w:rPr>
          <w:sz w:val="22"/>
          <w:szCs w:val="22"/>
        </w:rPr>
        <w:t>Hik</w:t>
      </w:r>
      <w:proofErr w:type="spellEnd"/>
      <w:r w:rsidR="00B46DC9" w:rsidRPr="00670172">
        <w:rPr>
          <w:sz w:val="22"/>
          <w:szCs w:val="22"/>
        </w:rPr>
        <w:t xml:space="preserve"> 2007</w:t>
      </w:r>
      <w:r w:rsidR="00A92487" w:rsidRPr="00670172">
        <w:rPr>
          <w:sz w:val="22"/>
          <w:szCs w:val="22"/>
        </w:rPr>
        <w:t>)</w:t>
      </w:r>
      <w:r w:rsidR="007C128C" w:rsidRPr="00670172">
        <w:rPr>
          <w:sz w:val="22"/>
          <w:szCs w:val="22"/>
        </w:rPr>
        <w:t xml:space="preserve">. </w:t>
      </w:r>
      <w:r w:rsidR="007C128C" w:rsidRPr="00670172">
        <w:rPr>
          <w:sz w:val="22"/>
          <w:szCs w:val="22"/>
        </w:rPr>
        <w:lastRenderedPageBreak/>
        <w:t>We also observed a positive correlation between juvenile survival and mean winter snow depth at the nearest low-elevation weather station, although PDO was a better predictor of survival (Appendix S3 in ESM).</w:t>
      </w:r>
      <w:r w:rsidR="00A92487" w:rsidRPr="00670172">
        <w:rPr>
          <w:sz w:val="22"/>
          <w:szCs w:val="22"/>
        </w:rPr>
        <w:t xml:space="preserve"> </w:t>
      </w:r>
      <w:r w:rsidR="00E117FA" w:rsidRPr="00670172">
        <w:rPr>
          <w:sz w:val="22"/>
          <w:szCs w:val="22"/>
        </w:rPr>
        <w:t>Synoptic climate indices often</w:t>
      </w:r>
      <w:r w:rsidRPr="00670172">
        <w:rPr>
          <w:sz w:val="22"/>
          <w:szCs w:val="22"/>
        </w:rPr>
        <w:t xml:space="preserve"> have better predictive power than </w:t>
      </w:r>
      <w:r w:rsidR="00AB4CF1" w:rsidRPr="00670172">
        <w:rPr>
          <w:sz w:val="22"/>
          <w:szCs w:val="22"/>
        </w:rPr>
        <w:t>local weather data in ecological studies</w:t>
      </w:r>
      <w:r w:rsidRPr="00670172">
        <w:rPr>
          <w:sz w:val="22"/>
          <w:szCs w:val="22"/>
        </w:rPr>
        <w:t xml:space="preserve">, </w:t>
      </w:r>
      <w:r w:rsidR="00E117FA" w:rsidRPr="00670172">
        <w:rPr>
          <w:sz w:val="22"/>
          <w:szCs w:val="22"/>
        </w:rPr>
        <w:t xml:space="preserve">possibly </w:t>
      </w:r>
      <w:r w:rsidRPr="00670172">
        <w:rPr>
          <w:sz w:val="22"/>
          <w:szCs w:val="22"/>
        </w:rPr>
        <w:t xml:space="preserve">because they </w:t>
      </w:r>
      <w:r w:rsidR="00E117FA" w:rsidRPr="00670172">
        <w:rPr>
          <w:sz w:val="22"/>
          <w:szCs w:val="22"/>
        </w:rPr>
        <w:t xml:space="preserve">integrate </w:t>
      </w:r>
      <w:r w:rsidR="00D03E19" w:rsidRPr="00670172">
        <w:rPr>
          <w:sz w:val="22"/>
          <w:szCs w:val="22"/>
        </w:rPr>
        <w:t>the most appropriate</w:t>
      </w:r>
      <w:r w:rsidR="00E117FA" w:rsidRPr="00670172">
        <w:rPr>
          <w:sz w:val="22"/>
          <w:szCs w:val="22"/>
        </w:rPr>
        <w:t xml:space="preserve"> variables </w:t>
      </w:r>
      <w:r w:rsidR="00FE0A93" w:rsidRPr="00670172">
        <w:rPr>
          <w:sz w:val="22"/>
          <w:szCs w:val="22"/>
        </w:rPr>
        <w:t>simultaneously (</w:t>
      </w:r>
      <w:proofErr w:type="spellStart"/>
      <w:r w:rsidR="00FE0A93" w:rsidRPr="00670172">
        <w:rPr>
          <w:sz w:val="22"/>
          <w:szCs w:val="22"/>
        </w:rPr>
        <w:t>Hallett</w:t>
      </w:r>
      <w:proofErr w:type="spellEnd"/>
      <w:r w:rsidRPr="00670172">
        <w:rPr>
          <w:sz w:val="22"/>
          <w:szCs w:val="22"/>
        </w:rPr>
        <w:t xml:space="preserve"> et al. 2004</w:t>
      </w:r>
      <w:r w:rsidR="008768F0">
        <w:rPr>
          <w:sz w:val="22"/>
          <w:szCs w:val="22"/>
        </w:rPr>
        <w:t xml:space="preserve">; </w:t>
      </w:r>
      <w:proofErr w:type="spellStart"/>
      <w:r w:rsidR="00D03E19" w:rsidRPr="00670172">
        <w:rPr>
          <w:sz w:val="22"/>
          <w:szCs w:val="22"/>
        </w:rPr>
        <w:t>Stenseth</w:t>
      </w:r>
      <w:proofErr w:type="spellEnd"/>
      <w:r w:rsidR="00D03E19" w:rsidRPr="00670172">
        <w:rPr>
          <w:sz w:val="22"/>
          <w:szCs w:val="22"/>
        </w:rPr>
        <w:t xml:space="preserve"> and </w:t>
      </w:r>
      <w:proofErr w:type="spellStart"/>
      <w:r w:rsidR="00D03E19" w:rsidRPr="00670172">
        <w:rPr>
          <w:sz w:val="22"/>
          <w:szCs w:val="22"/>
        </w:rPr>
        <w:t>Mysterud</w:t>
      </w:r>
      <w:proofErr w:type="spellEnd"/>
      <w:r w:rsidR="00D03E19" w:rsidRPr="00670172">
        <w:rPr>
          <w:sz w:val="22"/>
          <w:szCs w:val="22"/>
        </w:rPr>
        <w:t xml:space="preserve"> 2005</w:t>
      </w:r>
      <w:r w:rsidRPr="00670172">
        <w:rPr>
          <w:sz w:val="22"/>
          <w:szCs w:val="22"/>
        </w:rPr>
        <w:t xml:space="preserve">). </w:t>
      </w:r>
    </w:p>
    <w:p w:rsidR="007C128C" w:rsidRPr="00670172" w:rsidRDefault="00503114" w:rsidP="007C128C">
      <w:pPr>
        <w:spacing w:line="480" w:lineRule="auto"/>
        <w:rPr>
          <w:sz w:val="22"/>
          <w:szCs w:val="22"/>
        </w:rPr>
      </w:pPr>
      <w:r w:rsidRPr="00670172">
        <w:rPr>
          <w:sz w:val="22"/>
          <w:szCs w:val="22"/>
        </w:rPr>
        <w:tab/>
        <w:t>Winter conditio</w:t>
      </w:r>
      <w:r w:rsidR="004909F3" w:rsidRPr="00670172">
        <w:rPr>
          <w:sz w:val="22"/>
          <w:szCs w:val="22"/>
        </w:rPr>
        <w:t>ns from the previous year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were as strongly supported by model selection as PDO values from the current year, and were apparently more important than current winter conditions for adult survival. This pattern may be due to cumulative</w:t>
      </w:r>
      <w:r w:rsidR="004909F3" w:rsidRPr="00670172">
        <w:rPr>
          <w:sz w:val="22"/>
          <w:szCs w:val="22"/>
        </w:rPr>
        <w:t xml:space="preserve"> or lagged</w:t>
      </w:r>
      <w:r w:rsidRPr="00670172">
        <w:rPr>
          <w:sz w:val="22"/>
          <w:szCs w:val="22"/>
        </w:rPr>
        <w:t xml:space="preserve"> stress effects of hibernation in harsh conditions. Lagged PDO effects were most apparent in social groups with few subordinate individuals, implying that subordinates buffered the energetic costs of hibernation experienced by dominants (</w:t>
      </w:r>
      <w:proofErr w:type="spellStart"/>
      <w:r w:rsidRPr="00670172">
        <w:rPr>
          <w:sz w:val="22"/>
          <w:szCs w:val="22"/>
        </w:rPr>
        <w:t>Armitage</w:t>
      </w:r>
      <w:proofErr w:type="spellEnd"/>
      <w:r w:rsidRPr="00670172">
        <w:rPr>
          <w:sz w:val="22"/>
          <w:szCs w:val="22"/>
        </w:rPr>
        <w:t xml:space="preserve"> 1999).  Surprisingly, lagged effects of winter weather were also observed in the juvenile age-class, albeit more weakly than in older marmots. W</w:t>
      </w:r>
      <w:r w:rsidR="00B46DC9" w:rsidRPr="00670172">
        <w:rPr>
          <w:sz w:val="22"/>
          <w:szCs w:val="22"/>
        </w:rPr>
        <w:t xml:space="preserve">e hypothesize that these lagged </w:t>
      </w:r>
      <w:r w:rsidRPr="00670172">
        <w:rPr>
          <w:sz w:val="22"/>
          <w:szCs w:val="22"/>
        </w:rPr>
        <w:t>effects represent the influence of maternal condition. Lagged climate/maternal effects have been observed in other northern species (</w:t>
      </w:r>
      <w:proofErr w:type="spellStart"/>
      <w:r w:rsidRPr="00670172">
        <w:rPr>
          <w:sz w:val="22"/>
          <w:szCs w:val="22"/>
        </w:rPr>
        <w:t>Boonstra</w:t>
      </w:r>
      <w:proofErr w:type="spellEnd"/>
      <w:r w:rsidRPr="00670172">
        <w:rPr>
          <w:sz w:val="22"/>
          <w:szCs w:val="22"/>
        </w:rPr>
        <w:t xml:space="preserve"> and </w:t>
      </w:r>
      <w:proofErr w:type="spellStart"/>
      <w:r w:rsidRPr="00670172">
        <w:rPr>
          <w:sz w:val="22"/>
          <w:szCs w:val="22"/>
        </w:rPr>
        <w:t>Hochachka</w:t>
      </w:r>
      <w:proofErr w:type="spellEnd"/>
      <w:r w:rsidRPr="00670172">
        <w:rPr>
          <w:sz w:val="22"/>
          <w:szCs w:val="22"/>
        </w:rPr>
        <w:t xml:space="preserve"> 1997; </w:t>
      </w:r>
      <w:proofErr w:type="spellStart"/>
      <w:r w:rsidRPr="00670172">
        <w:rPr>
          <w:sz w:val="22"/>
          <w:szCs w:val="22"/>
        </w:rPr>
        <w:t>Forchhammer</w:t>
      </w:r>
      <w:proofErr w:type="spellEnd"/>
      <w:r w:rsidRPr="00670172">
        <w:rPr>
          <w:i/>
          <w:sz w:val="22"/>
          <w:szCs w:val="22"/>
        </w:rPr>
        <w:t xml:space="preserve"> </w:t>
      </w:r>
      <w:r w:rsidRPr="00670172">
        <w:rPr>
          <w:sz w:val="22"/>
          <w:szCs w:val="22"/>
        </w:rPr>
        <w:t xml:space="preserve">et al. 1998; </w:t>
      </w:r>
      <w:proofErr w:type="spellStart"/>
      <w:r w:rsidRPr="00670172">
        <w:rPr>
          <w:sz w:val="22"/>
          <w:szCs w:val="22"/>
        </w:rPr>
        <w:t>Inchausti</w:t>
      </w:r>
      <w:proofErr w:type="spellEnd"/>
      <w:r w:rsidRPr="00670172">
        <w:rPr>
          <w:sz w:val="22"/>
          <w:szCs w:val="22"/>
        </w:rPr>
        <w:t xml:space="preserve"> and </w:t>
      </w:r>
      <w:proofErr w:type="spellStart"/>
      <w:r w:rsidRPr="00670172">
        <w:rPr>
          <w:sz w:val="22"/>
          <w:szCs w:val="22"/>
        </w:rPr>
        <w:t>Ginzburg</w:t>
      </w:r>
      <w:proofErr w:type="spellEnd"/>
      <w:r w:rsidRPr="00670172">
        <w:rPr>
          <w:sz w:val="22"/>
          <w:szCs w:val="22"/>
        </w:rPr>
        <w:t xml:space="preserve"> 1998, Sheriff et al. 2009), but they have not been addressed in the marmot literature.</w:t>
      </w:r>
    </w:p>
    <w:p w:rsidR="00A84928" w:rsidRPr="00670172" w:rsidRDefault="007C128C" w:rsidP="007C128C">
      <w:pPr>
        <w:spacing w:line="480" w:lineRule="auto"/>
        <w:rPr>
          <w:sz w:val="22"/>
          <w:szCs w:val="22"/>
        </w:rPr>
      </w:pPr>
      <w:r w:rsidRPr="00670172">
        <w:rPr>
          <w:sz w:val="22"/>
          <w:szCs w:val="22"/>
        </w:rPr>
        <w:tab/>
      </w:r>
      <w:r w:rsidR="00503114" w:rsidRPr="00670172">
        <w:rPr>
          <w:sz w:val="22"/>
          <w:szCs w:val="22"/>
        </w:rPr>
        <w:t xml:space="preserve">The </w:t>
      </w:r>
      <w:r w:rsidR="00503114" w:rsidRPr="00670172">
        <w:rPr>
          <w:i/>
          <w:sz w:val="22"/>
          <w:szCs w:val="22"/>
        </w:rPr>
        <w:t>Group Thermoregulation Hypothesis</w:t>
      </w:r>
      <w:r w:rsidR="00AB4CF1" w:rsidRPr="00670172">
        <w:rPr>
          <w:sz w:val="22"/>
          <w:szCs w:val="22"/>
        </w:rPr>
        <w:t xml:space="preserve"> </w:t>
      </w:r>
      <w:r w:rsidR="00503114" w:rsidRPr="00670172">
        <w:rPr>
          <w:sz w:val="22"/>
          <w:szCs w:val="22"/>
        </w:rPr>
        <w:t>was also supported by model selection. The positive relationship between the number of subordinate adults and juvenil</w:t>
      </w:r>
      <w:r w:rsidR="00A84928" w:rsidRPr="00670172">
        <w:rPr>
          <w:sz w:val="22"/>
          <w:szCs w:val="22"/>
        </w:rPr>
        <w:t>e survival</w:t>
      </w:r>
      <w:r w:rsidR="00503114" w:rsidRPr="00670172">
        <w:rPr>
          <w:sz w:val="22"/>
          <w:szCs w:val="22"/>
        </w:rPr>
        <w:t xml:space="preserve"> was consistent with the hypothesis that juveniles benefit from heat produced by subordinates during arousals. However, our confidence in this relationship was &lt; 95% under all winter w</w:t>
      </w:r>
      <w:r w:rsidR="00AB4CF1" w:rsidRPr="00670172">
        <w:rPr>
          <w:sz w:val="22"/>
          <w:szCs w:val="22"/>
        </w:rPr>
        <w:t xml:space="preserve">eather scenarios we considered, suggesting that group thermoregulation was not as </w:t>
      </w:r>
      <w:r w:rsidR="0025605E" w:rsidRPr="00670172">
        <w:rPr>
          <w:sz w:val="22"/>
          <w:szCs w:val="22"/>
        </w:rPr>
        <w:t>important as winter weather.</w:t>
      </w:r>
    </w:p>
    <w:p w:rsidR="001000C1" w:rsidRPr="00670172" w:rsidRDefault="00503114">
      <w:pPr>
        <w:spacing w:line="480" w:lineRule="auto"/>
        <w:ind w:firstLine="720"/>
        <w:rPr>
          <w:sz w:val="22"/>
          <w:szCs w:val="22"/>
        </w:rPr>
      </w:pPr>
      <w:r w:rsidRPr="00670172">
        <w:rPr>
          <w:sz w:val="22"/>
          <w:szCs w:val="22"/>
        </w:rPr>
        <w:t xml:space="preserve">As expected, the influence of both intrinsic and extrinsic factors on survival was dependent on age. The greater sensitivity of juveniles to current winter conditions, relative to the </w:t>
      </w:r>
      <w:r w:rsidRPr="00670172">
        <w:rPr>
          <w:sz w:val="22"/>
          <w:szCs w:val="22"/>
        </w:rPr>
        <w:lastRenderedPageBreak/>
        <w:t>other age-classes, was consistent with the lower body mass, fat reserves, and thermoregulatory efficiency of juveniles compared to adults, and has been observed in other marmot species (</w:t>
      </w:r>
      <w:proofErr w:type="spellStart"/>
      <w:r w:rsidR="00872EF1" w:rsidRPr="00670172">
        <w:rPr>
          <w:sz w:val="22"/>
          <w:szCs w:val="22"/>
        </w:rPr>
        <w:t>Armitage</w:t>
      </w:r>
      <w:proofErr w:type="spellEnd"/>
      <w:r w:rsidR="00872EF1" w:rsidRPr="00670172">
        <w:rPr>
          <w:sz w:val="22"/>
          <w:szCs w:val="22"/>
        </w:rPr>
        <w:t xml:space="preserve"> 2003</w:t>
      </w:r>
      <w:r w:rsidR="00872EF1">
        <w:rPr>
          <w:sz w:val="22"/>
          <w:szCs w:val="22"/>
        </w:rPr>
        <w:t xml:space="preserve">; </w:t>
      </w:r>
      <w:proofErr w:type="spellStart"/>
      <w:r w:rsidR="00872EF1">
        <w:rPr>
          <w:sz w:val="22"/>
          <w:szCs w:val="22"/>
        </w:rPr>
        <w:t>Barash</w:t>
      </w:r>
      <w:proofErr w:type="spellEnd"/>
      <w:r w:rsidR="00872EF1">
        <w:rPr>
          <w:sz w:val="22"/>
          <w:szCs w:val="22"/>
        </w:rPr>
        <w:t xml:space="preserve"> 1989;</w:t>
      </w:r>
      <w:r w:rsidRPr="00670172">
        <w:rPr>
          <w:sz w:val="22"/>
          <w:szCs w:val="22"/>
        </w:rPr>
        <w:t xml:space="preserve"> </w:t>
      </w:r>
      <w:r w:rsidR="00C46057" w:rsidRPr="00670172">
        <w:rPr>
          <w:sz w:val="22"/>
          <w:szCs w:val="22"/>
        </w:rPr>
        <w:t xml:space="preserve">Blumstein and </w:t>
      </w:r>
      <w:proofErr w:type="spellStart"/>
      <w:r w:rsidR="00C46057" w:rsidRPr="00670172">
        <w:rPr>
          <w:sz w:val="22"/>
          <w:szCs w:val="22"/>
        </w:rPr>
        <w:t>Armitage</w:t>
      </w:r>
      <w:proofErr w:type="spellEnd"/>
      <w:r w:rsidR="00872EF1">
        <w:rPr>
          <w:sz w:val="22"/>
          <w:szCs w:val="22"/>
        </w:rPr>
        <w:t xml:space="preserve"> 1998;</w:t>
      </w:r>
      <w:r w:rsidRPr="00670172">
        <w:rPr>
          <w:sz w:val="22"/>
          <w:szCs w:val="22"/>
        </w:rPr>
        <w:t xml:space="preserve"> but see Borrego et al. 2008). The effect of age-class on survival was not consistent from year to year, suggesting that variation in winter weather and social structure affected each age-class differently.</w:t>
      </w:r>
    </w:p>
    <w:p w:rsidR="001000C1" w:rsidRPr="00670172" w:rsidRDefault="00503114">
      <w:pPr>
        <w:spacing w:line="480" w:lineRule="auto"/>
        <w:rPr>
          <w:sz w:val="22"/>
          <w:szCs w:val="22"/>
        </w:rPr>
      </w:pPr>
      <w:r w:rsidRPr="00670172">
        <w:rPr>
          <w:sz w:val="22"/>
          <w:szCs w:val="22"/>
        </w:rPr>
        <w:tab/>
        <w:t>Sex effects were not supported by our analysis</w:t>
      </w:r>
      <w:r w:rsidR="00E373F7">
        <w:rPr>
          <w:sz w:val="22"/>
          <w:szCs w:val="22"/>
        </w:rPr>
        <w:t xml:space="preserve"> (AIC weight &lt; 0.05)</w:t>
      </w:r>
      <w:r w:rsidRPr="00670172">
        <w:rPr>
          <w:sz w:val="22"/>
          <w:szCs w:val="22"/>
        </w:rPr>
        <w:t>. This result is difficult to interpret, because most adult male hoary marmots disperse, while almost all females remain with their natal group (</w:t>
      </w:r>
      <w:proofErr w:type="spellStart"/>
      <w:r w:rsidRPr="00670172">
        <w:rPr>
          <w:sz w:val="22"/>
          <w:szCs w:val="22"/>
        </w:rPr>
        <w:t>Karels</w:t>
      </w:r>
      <w:proofErr w:type="spellEnd"/>
      <w:r w:rsidRPr="00670172">
        <w:rPr>
          <w:sz w:val="22"/>
          <w:szCs w:val="22"/>
        </w:rPr>
        <w:t>, unpublished data). As a result, adult male</w:t>
      </w:r>
      <w:r w:rsidR="00A84928" w:rsidRPr="00670172">
        <w:rPr>
          <w:sz w:val="22"/>
          <w:szCs w:val="22"/>
        </w:rPr>
        <w:t xml:space="preserve"> (age 3+)</w:t>
      </w:r>
      <w:r w:rsidRPr="00670172">
        <w:rPr>
          <w:sz w:val="22"/>
          <w:szCs w:val="22"/>
        </w:rPr>
        <w:t xml:space="preserve"> survival was potentially biased low compared to true survival (Borrego et al. 2008, Van </w:t>
      </w:r>
      <w:proofErr w:type="spellStart"/>
      <w:r w:rsidRPr="00670172">
        <w:rPr>
          <w:sz w:val="22"/>
          <w:szCs w:val="22"/>
        </w:rPr>
        <w:t>Vuren</w:t>
      </w:r>
      <w:proofErr w:type="spellEnd"/>
      <w:r w:rsidRPr="00670172">
        <w:rPr>
          <w:sz w:val="22"/>
          <w:szCs w:val="22"/>
        </w:rPr>
        <w:t xml:space="preserve"> and </w:t>
      </w:r>
      <w:proofErr w:type="spellStart"/>
      <w:r w:rsidRPr="00670172">
        <w:rPr>
          <w:sz w:val="22"/>
          <w:szCs w:val="22"/>
        </w:rPr>
        <w:t>Armitage</w:t>
      </w:r>
      <w:proofErr w:type="spellEnd"/>
      <w:r w:rsidRPr="00670172">
        <w:rPr>
          <w:sz w:val="22"/>
          <w:szCs w:val="22"/>
        </w:rPr>
        <w:t xml:space="preserve"> 1994). The lack of support for sex-differences could be due to dispersal bias being offset by a high probability of true survival for adult males, which can be up to 1.5 kg heavier than females (</w:t>
      </w:r>
      <w:proofErr w:type="spellStart"/>
      <w:r w:rsidRPr="00670172">
        <w:rPr>
          <w:sz w:val="22"/>
          <w:szCs w:val="22"/>
        </w:rPr>
        <w:t>Barash</w:t>
      </w:r>
      <w:proofErr w:type="spellEnd"/>
      <w:r w:rsidRPr="00670172">
        <w:rPr>
          <w:sz w:val="22"/>
          <w:szCs w:val="22"/>
        </w:rPr>
        <w:t xml:space="preserve"> 1989; </w:t>
      </w:r>
      <w:proofErr w:type="spellStart"/>
      <w:r w:rsidRPr="00670172">
        <w:rPr>
          <w:sz w:val="22"/>
          <w:szCs w:val="22"/>
        </w:rPr>
        <w:t>Karels</w:t>
      </w:r>
      <w:proofErr w:type="spellEnd"/>
      <w:r w:rsidRPr="00670172">
        <w:rPr>
          <w:sz w:val="22"/>
          <w:szCs w:val="22"/>
        </w:rPr>
        <w:t>, unpublish</w:t>
      </w:r>
      <w:r w:rsidR="00A84928" w:rsidRPr="00670172">
        <w:rPr>
          <w:sz w:val="22"/>
          <w:szCs w:val="22"/>
        </w:rPr>
        <w:t xml:space="preserve">ed data). However, because </w:t>
      </w:r>
      <w:r w:rsidRPr="00670172">
        <w:rPr>
          <w:sz w:val="22"/>
          <w:szCs w:val="22"/>
        </w:rPr>
        <w:t xml:space="preserve">all known dispersal events (based on a subsample of radio-tagged marmots) occurred several weeks after </w:t>
      </w:r>
      <w:proofErr w:type="spellStart"/>
      <w:r w:rsidRPr="00670172">
        <w:rPr>
          <w:sz w:val="22"/>
          <w:szCs w:val="22"/>
        </w:rPr>
        <w:t>resighting</w:t>
      </w:r>
      <w:proofErr w:type="spellEnd"/>
      <w:r w:rsidRPr="00670172">
        <w:rPr>
          <w:sz w:val="22"/>
          <w:szCs w:val="22"/>
        </w:rPr>
        <w:t xml:space="preserve"> and recaptures began each year (</w:t>
      </w:r>
      <w:proofErr w:type="spellStart"/>
      <w:r w:rsidRPr="00670172">
        <w:rPr>
          <w:sz w:val="22"/>
          <w:szCs w:val="22"/>
        </w:rPr>
        <w:t>Karels</w:t>
      </w:r>
      <w:proofErr w:type="spellEnd"/>
      <w:r w:rsidR="00F0424C">
        <w:rPr>
          <w:sz w:val="22"/>
          <w:szCs w:val="22"/>
        </w:rPr>
        <w:t>,</w:t>
      </w:r>
      <w:r w:rsidRPr="00670172">
        <w:rPr>
          <w:sz w:val="22"/>
          <w:szCs w:val="22"/>
        </w:rPr>
        <w:t xml:space="preserve"> unpublished data), any bias was probably minimal. </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sz w:val="22"/>
          <w:szCs w:val="22"/>
        </w:rPr>
        <w:t>Annual vs. Winter Survival</w:t>
      </w:r>
    </w:p>
    <w:p w:rsidR="001000C1" w:rsidRPr="00670172" w:rsidRDefault="00503114">
      <w:pPr>
        <w:spacing w:line="480" w:lineRule="auto"/>
        <w:ind w:firstLine="720"/>
        <w:rPr>
          <w:sz w:val="22"/>
          <w:szCs w:val="22"/>
        </w:rPr>
      </w:pPr>
      <w:r w:rsidRPr="00670172">
        <w:rPr>
          <w:sz w:val="22"/>
          <w:szCs w:val="22"/>
        </w:rPr>
        <w:t xml:space="preserve">Our analysis was conducted over an annual interval, but several lines of evidence suggest that our annual survival estimates </w:t>
      </w:r>
      <w:r w:rsidR="00EA3AD0" w:rsidRPr="00670172">
        <w:rPr>
          <w:sz w:val="22"/>
          <w:szCs w:val="22"/>
        </w:rPr>
        <w:t>reflect</w:t>
      </w:r>
      <w:r w:rsidRPr="00670172">
        <w:rPr>
          <w:sz w:val="22"/>
          <w:szCs w:val="22"/>
        </w:rPr>
        <w:t xml:space="preserve"> winter mortality. First, neither summer food availability or autumn frost severity were useful predictors of survival, and the negative correlation between PDO and survival strongly suggests that mortality was not due to </w:t>
      </w:r>
      <w:r w:rsidR="0025605E" w:rsidRPr="00670172">
        <w:rPr>
          <w:sz w:val="22"/>
          <w:szCs w:val="22"/>
        </w:rPr>
        <w:t xml:space="preserve">late spring snowmelt and </w:t>
      </w:r>
      <w:proofErr w:type="spellStart"/>
      <w:r w:rsidR="0025605E" w:rsidRPr="00670172">
        <w:rPr>
          <w:sz w:val="22"/>
          <w:szCs w:val="22"/>
        </w:rPr>
        <w:t>greenup</w:t>
      </w:r>
      <w:proofErr w:type="spellEnd"/>
      <w:r w:rsidR="0025605E" w:rsidRPr="00670172">
        <w:rPr>
          <w:sz w:val="22"/>
          <w:szCs w:val="22"/>
        </w:rPr>
        <w:t xml:space="preserve"> (</w:t>
      </w:r>
      <w:r w:rsidRPr="00670172">
        <w:rPr>
          <w:sz w:val="22"/>
          <w:szCs w:val="22"/>
        </w:rPr>
        <w:t>Morrison</w:t>
      </w:r>
      <w:r w:rsidR="00EA3AD0" w:rsidRPr="00670172">
        <w:rPr>
          <w:sz w:val="22"/>
          <w:szCs w:val="22"/>
        </w:rPr>
        <w:t xml:space="preserve"> and </w:t>
      </w:r>
      <w:proofErr w:type="spellStart"/>
      <w:r w:rsidR="00EA3AD0" w:rsidRPr="00670172">
        <w:rPr>
          <w:sz w:val="22"/>
          <w:szCs w:val="22"/>
        </w:rPr>
        <w:t>Hik</w:t>
      </w:r>
      <w:proofErr w:type="spellEnd"/>
      <w:r w:rsidR="00EA3AD0" w:rsidRPr="00670172">
        <w:rPr>
          <w:sz w:val="22"/>
          <w:szCs w:val="22"/>
        </w:rPr>
        <w:t xml:space="preserve"> 2007</w:t>
      </w:r>
      <w:r w:rsidRPr="00670172">
        <w:rPr>
          <w:sz w:val="22"/>
          <w:szCs w:val="22"/>
        </w:rPr>
        <w:t xml:space="preserve">). </w:t>
      </w:r>
      <w:r w:rsidR="00A84928" w:rsidRPr="00670172">
        <w:rPr>
          <w:sz w:val="22"/>
          <w:szCs w:val="22"/>
        </w:rPr>
        <w:t xml:space="preserve">In a </w:t>
      </w:r>
      <w:r w:rsidR="00A92487" w:rsidRPr="00670172">
        <w:rPr>
          <w:sz w:val="22"/>
          <w:szCs w:val="22"/>
        </w:rPr>
        <w:t>separate analysis</w:t>
      </w:r>
      <w:r w:rsidR="00A84928" w:rsidRPr="00670172">
        <w:rPr>
          <w:sz w:val="22"/>
          <w:szCs w:val="22"/>
        </w:rPr>
        <w:t xml:space="preserve"> of seasonal survival, s</w:t>
      </w:r>
      <w:r w:rsidRPr="00670172">
        <w:rPr>
          <w:sz w:val="22"/>
          <w:szCs w:val="22"/>
        </w:rPr>
        <w:t>ummer survival was equal to or close to 1 throughout the study</w:t>
      </w:r>
      <w:r w:rsidR="00A92487" w:rsidRPr="00670172">
        <w:rPr>
          <w:sz w:val="22"/>
          <w:szCs w:val="22"/>
        </w:rPr>
        <w:t xml:space="preserve"> period</w:t>
      </w:r>
      <w:r w:rsidRPr="00670172">
        <w:rPr>
          <w:sz w:val="22"/>
          <w:szCs w:val="22"/>
        </w:rPr>
        <w:t xml:space="preserve">, while winter survival estimates were not significantly different from the annual survival probabilities from </w:t>
      </w:r>
      <w:r w:rsidR="00415DD6" w:rsidRPr="00670172">
        <w:rPr>
          <w:sz w:val="22"/>
          <w:szCs w:val="22"/>
        </w:rPr>
        <w:t>our initial analysis (</w:t>
      </w:r>
      <w:r w:rsidR="00C25F1A" w:rsidRPr="00670172">
        <w:rPr>
          <w:sz w:val="22"/>
          <w:szCs w:val="22"/>
        </w:rPr>
        <w:t>Appendix</w:t>
      </w:r>
      <w:r w:rsidR="00415DD6" w:rsidRPr="00670172">
        <w:rPr>
          <w:sz w:val="22"/>
          <w:szCs w:val="22"/>
        </w:rPr>
        <w:t xml:space="preserve"> </w:t>
      </w:r>
      <w:r w:rsidR="00C25F1A" w:rsidRPr="00670172">
        <w:rPr>
          <w:sz w:val="22"/>
          <w:szCs w:val="22"/>
        </w:rPr>
        <w:lastRenderedPageBreak/>
        <w:t>S</w:t>
      </w:r>
      <w:r w:rsidR="00E373F7">
        <w:rPr>
          <w:sz w:val="22"/>
          <w:szCs w:val="22"/>
        </w:rPr>
        <w:t>6</w:t>
      </w:r>
      <w:r w:rsidR="00C25F1A" w:rsidRPr="00670172">
        <w:rPr>
          <w:sz w:val="22"/>
          <w:szCs w:val="22"/>
        </w:rPr>
        <w:t xml:space="preserve"> in ESM</w:t>
      </w:r>
      <w:r w:rsidRPr="00670172">
        <w:rPr>
          <w:sz w:val="22"/>
          <w:szCs w:val="22"/>
        </w:rPr>
        <w:t xml:space="preserve">). However, we caution that the strong relationships between PDO and juvenile </w:t>
      </w:r>
      <w:proofErr w:type="gramStart"/>
      <w:r w:rsidRPr="00670172">
        <w:rPr>
          <w:sz w:val="22"/>
          <w:szCs w:val="22"/>
        </w:rPr>
        <w:t>survival,</w:t>
      </w:r>
      <w:proofErr w:type="gramEnd"/>
      <w:r w:rsidRPr="00670172">
        <w:rPr>
          <w:sz w:val="22"/>
          <w:szCs w:val="22"/>
        </w:rPr>
        <w:t xml:space="preserve"> and between </w:t>
      </w:r>
      <w:proofErr w:type="spellStart"/>
      <w:r w:rsidRPr="00670172">
        <w:rPr>
          <w:sz w:val="22"/>
          <w:szCs w:val="22"/>
        </w:rPr>
        <w:t>PDO</w:t>
      </w:r>
      <w:r w:rsidR="006E68F7" w:rsidRPr="00670172">
        <w:rPr>
          <w:sz w:val="22"/>
          <w:szCs w:val="22"/>
          <w:vertAlign w:val="subscript"/>
        </w:rPr>
        <w:t>lag</w:t>
      </w:r>
      <w:proofErr w:type="spellEnd"/>
      <w:r w:rsidRPr="00670172">
        <w:rPr>
          <w:sz w:val="22"/>
          <w:szCs w:val="22"/>
        </w:rPr>
        <w:t xml:space="preserve"> and survival in older marmots should not be extrapolated beyond the values obser</w:t>
      </w:r>
      <w:r w:rsidR="00A84928" w:rsidRPr="00670172">
        <w:rPr>
          <w:sz w:val="22"/>
          <w:szCs w:val="22"/>
        </w:rPr>
        <w:t xml:space="preserve">ved in our study. In addition, </w:t>
      </w:r>
      <w:r w:rsidRPr="00670172">
        <w:rPr>
          <w:sz w:val="22"/>
          <w:szCs w:val="22"/>
        </w:rPr>
        <w:t>the influence of environmental factors on marmot population dynamics can vary over both space and time (</w:t>
      </w:r>
      <w:proofErr w:type="spellStart"/>
      <w:r w:rsidRPr="00670172">
        <w:rPr>
          <w:sz w:val="22"/>
          <w:szCs w:val="22"/>
        </w:rPr>
        <w:t>Ozgul</w:t>
      </w:r>
      <w:proofErr w:type="spellEnd"/>
      <w:r w:rsidRPr="00670172">
        <w:rPr>
          <w:sz w:val="22"/>
          <w:szCs w:val="22"/>
        </w:rPr>
        <w:t xml:space="preserve"> et al. 2006). Confidence in our findings would therefore be greatly strengthened by additional data from our study population and elsewhere. </w:t>
      </w:r>
    </w:p>
    <w:p w:rsidR="004D271A" w:rsidRPr="00670172" w:rsidRDefault="004D271A">
      <w:pPr>
        <w:spacing w:line="480" w:lineRule="auto"/>
        <w:ind w:firstLine="720"/>
        <w:rPr>
          <w:sz w:val="22"/>
          <w:szCs w:val="22"/>
        </w:rPr>
      </w:pPr>
    </w:p>
    <w:p w:rsidR="001000C1" w:rsidRPr="00670172" w:rsidRDefault="00503114" w:rsidP="00AD532D">
      <w:pPr>
        <w:tabs>
          <w:tab w:val="clear" w:pos="720"/>
        </w:tabs>
        <w:suppressAutoHyphens w:val="0"/>
        <w:rPr>
          <w:sz w:val="22"/>
          <w:szCs w:val="22"/>
        </w:rPr>
      </w:pPr>
      <w:r w:rsidRPr="00670172">
        <w:rPr>
          <w:sz w:val="22"/>
          <w:szCs w:val="22"/>
        </w:rPr>
        <w:t xml:space="preserve">Comparison with other </w:t>
      </w:r>
      <w:proofErr w:type="spellStart"/>
      <w:r w:rsidRPr="00670172">
        <w:rPr>
          <w:i/>
          <w:sz w:val="22"/>
          <w:szCs w:val="22"/>
        </w:rPr>
        <w:t>Marmota</w:t>
      </w:r>
      <w:proofErr w:type="spellEnd"/>
      <w:r w:rsidRPr="00670172">
        <w:rPr>
          <w:sz w:val="22"/>
          <w:szCs w:val="22"/>
        </w:rPr>
        <w:t xml:space="preserve"> species</w:t>
      </w:r>
    </w:p>
    <w:p w:rsidR="001000C1" w:rsidRPr="00670172" w:rsidRDefault="00503114">
      <w:pPr>
        <w:spacing w:line="480" w:lineRule="auto"/>
        <w:ind w:firstLine="720"/>
        <w:rPr>
          <w:sz w:val="22"/>
          <w:szCs w:val="22"/>
        </w:rPr>
      </w:pPr>
      <w:r w:rsidRPr="00670172">
        <w:rPr>
          <w:sz w:val="22"/>
          <w:szCs w:val="22"/>
        </w:rPr>
        <w:t>Huddling with social group members should reduce the energetic costs of hibernation. In alpine marmot groups, juvenile survival is strongly related to the presence of subordinates (</w:t>
      </w:r>
      <w:proofErr w:type="spellStart"/>
      <w:r w:rsidR="00AD6CAD">
        <w:rPr>
          <w:sz w:val="22"/>
          <w:szCs w:val="22"/>
        </w:rPr>
        <w:t>Allaine</w:t>
      </w:r>
      <w:proofErr w:type="spellEnd"/>
      <w:r w:rsidR="00AD6CAD">
        <w:rPr>
          <w:sz w:val="22"/>
          <w:szCs w:val="22"/>
        </w:rPr>
        <w:t xml:space="preserve"> 2000; </w:t>
      </w:r>
      <w:proofErr w:type="spellStart"/>
      <w:r w:rsidR="00AD6CAD">
        <w:rPr>
          <w:sz w:val="22"/>
          <w:szCs w:val="22"/>
        </w:rPr>
        <w:t>Allaine</w:t>
      </w:r>
      <w:proofErr w:type="spellEnd"/>
      <w:r w:rsidR="00AD6CAD">
        <w:rPr>
          <w:sz w:val="22"/>
          <w:szCs w:val="22"/>
        </w:rPr>
        <w:t xml:space="preserve"> and </w:t>
      </w:r>
      <w:proofErr w:type="spellStart"/>
      <w:r w:rsidR="00AD6CAD">
        <w:rPr>
          <w:sz w:val="22"/>
          <w:szCs w:val="22"/>
        </w:rPr>
        <w:t>Theu</w:t>
      </w:r>
      <w:r w:rsidR="00AD6CAD" w:rsidRPr="00670172">
        <w:rPr>
          <w:sz w:val="22"/>
          <w:szCs w:val="22"/>
        </w:rPr>
        <w:t>riau</w:t>
      </w:r>
      <w:proofErr w:type="spellEnd"/>
      <w:r w:rsidR="00AD6CAD" w:rsidRPr="00670172">
        <w:rPr>
          <w:sz w:val="22"/>
          <w:szCs w:val="22"/>
        </w:rPr>
        <w:t xml:space="preserve"> 2004</w:t>
      </w:r>
      <w:r w:rsidR="00AD6CAD">
        <w:rPr>
          <w:sz w:val="22"/>
          <w:szCs w:val="22"/>
        </w:rPr>
        <w:t>; Arnold 1990; Arnold 1993;</w:t>
      </w:r>
      <w:r w:rsidRPr="00670172">
        <w:rPr>
          <w:sz w:val="22"/>
          <w:szCs w:val="22"/>
        </w:rPr>
        <w:t xml:space="preserve"> </w:t>
      </w:r>
      <w:proofErr w:type="spellStart"/>
      <w:r w:rsidRPr="00670172">
        <w:rPr>
          <w:sz w:val="22"/>
          <w:szCs w:val="22"/>
        </w:rPr>
        <w:t>Farand</w:t>
      </w:r>
      <w:proofErr w:type="spellEnd"/>
      <w:r w:rsidRPr="00670172">
        <w:rPr>
          <w:sz w:val="22"/>
          <w:szCs w:val="22"/>
        </w:rPr>
        <w:t xml:space="preserve"> et al. 2002). Alpine marmots arouse from hibernation simultaneously with their group mates, which greatly reduces the energetic cost of retur</w:t>
      </w:r>
      <w:r w:rsidR="001D46C0" w:rsidRPr="00670172">
        <w:rPr>
          <w:sz w:val="22"/>
          <w:szCs w:val="22"/>
        </w:rPr>
        <w:t xml:space="preserve">ning to </w:t>
      </w:r>
      <w:proofErr w:type="spellStart"/>
      <w:r w:rsidR="001D46C0" w:rsidRPr="00670172">
        <w:rPr>
          <w:sz w:val="22"/>
          <w:szCs w:val="22"/>
        </w:rPr>
        <w:t>normothermy</w:t>
      </w:r>
      <w:proofErr w:type="spellEnd"/>
      <w:r w:rsidR="001D46C0" w:rsidRPr="00670172">
        <w:rPr>
          <w:sz w:val="22"/>
          <w:szCs w:val="22"/>
        </w:rPr>
        <w:t xml:space="preserve"> (Arnold 1993</w:t>
      </w:r>
      <w:r w:rsidRPr="00670172">
        <w:rPr>
          <w:sz w:val="22"/>
          <w:szCs w:val="22"/>
        </w:rPr>
        <w:t>). It remains unknown whether hoary marmots synchronize their arousals</w:t>
      </w:r>
      <w:r w:rsidR="009B5F8B" w:rsidRPr="00670172">
        <w:rPr>
          <w:sz w:val="22"/>
          <w:szCs w:val="22"/>
        </w:rPr>
        <w:t xml:space="preserve">. </w:t>
      </w:r>
      <w:r w:rsidRPr="00670172">
        <w:rPr>
          <w:sz w:val="22"/>
          <w:szCs w:val="22"/>
        </w:rPr>
        <w:t>However, it has been suggested that because hoary marmot adults are substantially larger than alpine marmots, they may have sufficient fat reserves to boost burrow temperatures without synchrony, albeit at a greater energetic cost (</w:t>
      </w:r>
      <w:proofErr w:type="spellStart"/>
      <w:r w:rsidRPr="00670172">
        <w:rPr>
          <w:sz w:val="22"/>
          <w:szCs w:val="22"/>
        </w:rPr>
        <w:t>Armitage</w:t>
      </w:r>
      <w:proofErr w:type="spellEnd"/>
      <w:r w:rsidRPr="00670172">
        <w:rPr>
          <w:sz w:val="22"/>
          <w:szCs w:val="22"/>
        </w:rPr>
        <w:t xml:space="preserve"> 1999).</w:t>
      </w:r>
      <w:r w:rsidR="000819FC">
        <w:rPr>
          <w:sz w:val="22"/>
          <w:szCs w:val="22"/>
        </w:rPr>
        <w:t xml:space="preserve"> Hoary marmots may also be less effective at group thermoregulation because they may not actively care for juveniles in the burrow, as alpine marmots do</w:t>
      </w:r>
      <w:r w:rsidR="000819FC" w:rsidRPr="00670172">
        <w:rPr>
          <w:sz w:val="22"/>
          <w:szCs w:val="22"/>
        </w:rPr>
        <w:t xml:space="preserve"> (Arnold 1990), but this hypothesis currently is untestable because hoary marmots have never been observed within the burrow.</w:t>
      </w:r>
    </w:p>
    <w:p w:rsidR="00514CD3" w:rsidRDefault="00503114" w:rsidP="0025371A">
      <w:pPr>
        <w:spacing w:line="480" w:lineRule="auto"/>
        <w:ind w:firstLine="720"/>
        <w:rPr>
          <w:sz w:val="22"/>
          <w:szCs w:val="22"/>
        </w:rPr>
      </w:pPr>
      <w:r w:rsidRPr="00670172">
        <w:rPr>
          <w:sz w:val="22"/>
          <w:szCs w:val="22"/>
        </w:rPr>
        <w:t>Male alpine marmot subordinates increase juvenile survival the most, presumably because they</w:t>
      </w:r>
      <w:r w:rsidR="00EA3AD0" w:rsidRPr="00670172">
        <w:rPr>
          <w:sz w:val="22"/>
          <w:szCs w:val="22"/>
        </w:rPr>
        <w:t xml:space="preserve"> are</w:t>
      </w:r>
      <w:r w:rsidRPr="00670172">
        <w:rPr>
          <w:sz w:val="22"/>
          <w:szCs w:val="22"/>
        </w:rPr>
        <w:t xml:space="preserve"> more likely than females to obtain future breeding opportunities by remaining in the natal group, and therefore have more incentive to care for the dominant pair’s </w:t>
      </w:r>
      <w:r w:rsidR="00AD6CAD">
        <w:rPr>
          <w:sz w:val="22"/>
          <w:szCs w:val="22"/>
        </w:rPr>
        <w:t>offspring (</w:t>
      </w:r>
      <w:proofErr w:type="spellStart"/>
      <w:r w:rsidR="00AD6CAD">
        <w:rPr>
          <w:sz w:val="22"/>
          <w:szCs w:val="22"/>
        </w:rPr>
        <w:t>Allaine</w:t>
      </w:r>
      <w:proofErr w:type="spellEnd"/>
      <w:r w:rsidR="00AD6CAD">
        <w:rPr>
          <w:sz w:val="22"/>
          <w:szCs w:val="22"/>
        </w:rPr>
        <w:t xml:space="preserve"> et al. 2000; </w:t>
      </w:r>
      <w:proofErr w:type="spellStart"/>
      <w:r w:rsidRPr="00670172">
        <w:rPr>
          <w:sz w:val="22"/>
          <w:szCs w:val="22"/>
        </w:rPr>
        <w:t>Allaine</w:t>
      </w:r>
      <w:proofErr w:type="spellEnd"/>
      <w:r w:rsidRPr="00670172">
        <w:rPr>
          <w:sz w:val="22"/>
          <w:szCs w:val="22"/>
        </w:rPr>
        <w:t xml:space="preserve"> and </w:t>
      </w:r>
      <w:proofErr w:type="spellStart"/>
      <w:r w:rsidRPr="00670172">
        <w:rPr>
          <w:sz w:val="22"/>
          <w:szCs w:val="22"/>
        </w:rPr>
        <w:t>Theuriau</w:t>
      </w:r>
      <w:proofErr w:type="spellEnd"/>
      <w:r w:rsidRPr="00670172">
        <w:rPr>
          <w:sz w:val="22"/>
          <w:szCs w:val="22"/>
        </w:rPr>
        <w:t xml:space="preserve"> 2004). Male alpine marmots are also constrained by </w:t>
      </w:r>
      <w:r w:rsidRPr="00670172">
        <w:rPr>
          <w:sz w:val="22"/>
          <w:szCs w:val="22"/>
        </w:rPr>
        <w:lastRenderedPageBreak/>
        <w:t>their reproductive physiology to end hibernation earlier than females and produce more heat in the spring (</w:t>
      </w:r>
      <w:proofErr w:type="spellStart"/>
      <w:r w:rsidR="00AD6CAD">
        <w:rPr>
          <w:sz w:val="22"/>
          <w:szCs w:val="22"/>
        </w:rPr>
        <w:t>Allaine</w:t>
      </w:r>
      <w:proofErr w:type="spellEnd"/>
      <w:r w:rsidR="00AD6CAD">
        <w:rPr>
          <w:sz w:val="22"/>
          <w:szCs w:val="22"/>
        </w:rPr>
        <w:t xml:space="preserve"> et al. 2004; </w:t>
      </w:r>
      <w:r w:rsidR="00A37231" w:rsidRPr="00670172">
        <w:rPr>
          <w:sz w:val="22"/>
          <w:szCs w:val="22"/>
        </w:rPr>
        <w:t>Arnold 1998).</w:t>
      </w:r>
      <w:r w:rsidRPr="00670172">
        <w:rPr>
          <w:sz w:val="22"/>
          <w:szCs w:val="22"/>
        </w:rPr>
        <w:t xml:space="preserve"> </w:t>
      </w:r>
      <w:r w:rsidR="00E12B9D">
        <w:rPr>
          <w:sz w:val="22"/>
          <w:szCs w:val="22"/>
        </w:rPr>
        <w:t xml:space="preserve">Although one of the top five models included the number of male subordinates as a covariate, that model received little support (AIC weight = 0.02; Table 3). In addition, the number of male subordinates did not have a clear positive or negative influence on juvenile survival (β = -0.04, 95% confidence interval = (-.40, 0.32)). </w:t>
      </w:r>
      <w:r w:rsidR="00514CD3">
        <w:rPr>
          <w:sz w:val="22"/>
          <w:szCs w:val="22"/>
        </w:rPr>
        <w:t>The lack of subordinate sex effects in our study can probably be attributed to the fact that the mechanisms behind those effects in alpine marmot groups appear to be absent in our study population. Most</w:t>
      </w:r>
      <w:r w:rsidRPr="00670172">
        <w:rPr>
          <w:sz w:val="22"/>
          <w:szCs w:val="22"/>
        </w:rPr>
        <w:t xml:space="preserve"> hoary marmot subordinates are females, all of whom may be ab</w:t>
      </w:r>
      <w:r w:rsidR="00EA3AD0" w:rsidRPr="00670172">
        <w:rPr>
          <w:sz w:val="22"/>
          <w:szCs w:val="22"/>
        </w:rPr>
        <w:t>le to mate in the future, and</w:t>
      </w:r>
      <w:r w:rsidRPr="00670172">
        <w:rPr>
          <w:sz w:val="22"/>
          <w:szCs w:val="22"/>
        </w:rPr>
        <w:t xml:space="preserve"> </w:t>
      </w:r>
      <w:r w:rsidR="00E12B9D">
        <w:rPr>
          <w:sz w:val="22"/>
          <w:szCs w:val="22"/>
        </w:rPr>
        <w:t xml:space="preserve">that </w:t>
      </w:r>
      <w:r w:rsidRPr="00670172">
        <w:rPr>
          <w:sz w:val="22"/>
          <w:szCs w:val="22"/>
        </w:rPr>
        <w:t>male subordinates have undeveloped testes and should not need to arous</w:t>
      </w:r>
      <w:r w:rsidR="00EA3AD0" w:rsidRPr="00670172">
        <w:rPr>
          <w:sz w:val="22"/>
          <w:szCs w:val="22"/>
        </w:rPr>
        <w:t>e</w:t>
      </w:r>
      <w:r w:rsidRPr="00670172">
        <w:rPr>
          <w:sz w:val="22"/>
          <w:szCs w:val="22"/>
        </w:rPr>
        <w:t xml:space="preserve"> earlier t</w:t>
      </w:r>
      <w:r w:rsidR="00514CD3">
        <w:rPr>
          <w:sz w:val="22"/>
          <w:szCs w:val="22"/>
        </w:rPr>
        <w:t>han females (Kyle et al. 2007).</w:t>
      </w:r>
    </w:p>
    <w:p w:rsidR="001000C1" w:rsidRPr="00670172" w:rsidRDefault="00EA3AD0" w:rsidP="0025371A">
      <w:pPr>
        <w:spacing w:line="480" w:lineRule="auto"/>
        <w:ind w:firstLine="720"/>
        <w:rPr>
          <w:sz w:val="22"/>
          <w:szCs w:val="22"/>
        </w:rPr>
      </w:pPr>
      <w:r w:rsidRPr="00670172">
        <w:rPr>
          <w:sz w:val="22"/>
          <w:szCs w:val="22"/>
        </w:rPr>
        <w:t>A</w:t>
      </w:r>
      <w:r w:rsidR="00503114" w:rsidRPr="00670172">
        <w:rPr>
          <w:sz w:val="22"/>
          <w:szCs w:val="22"/>
        </w:rPr>
        <w:t xml:space="preserve"> simultaneous comparison of social complexity and winter weather between marmot species (Table 1) suggests that the effectiveness of group the</w:t>
      </w:r>
      <w:r w:rsidRPr="00670172">
        <w:rPr>
          <w:sz w:val="22"/>
          <w:szCs w:val="22"/>
        </w:rPr>
        <w:t>rmoregulation is limited by</w:t>
      </w:r>
      <w:r w:rsidR="00503114" w:rsidRPr="00670172">
        <w:rPr>
          <w:sz w:val="22"/>
          <w:szCs w:val="22"/>
        </w:rPr>
        <w:t xml:space="preserve"> winter severity. </w:t>
      </w:r>
      <w:r w:rsidR="00503114" w:rsidRPr="00670172">
        <w:rPr>
          <w:color w:val="000000"/>
          <w:sz w:val="22"/>
          <w:szCs w:val="22"/>
        </w:rPr>
        <w:t xml:space="preserve">Alpine winters in the Yukon are characterized by both extreme cold and shallow, variable snow cover (Table 1). Snow needs to be &gt;20 cm deep to provide effective insulation, and January snowpack depths range on either </w:t>
      </w:r>
      <w:r w:rsidR="00AD6CAD">
        <w:rPr>
          <w:color w:val="000000"/>
          <w:sz w:val="22"/>
          <w:szCs w:val="22"/>
        </w:rPr>
        <w:t>side of that threshold (Table 1;</w:t>
      </w:r>
      <w:r w:rsidR="00503114" w:rsidRPr="00670172">
        <w:rPr>
          <w:color w:val="000000"/>
          <w:sz w:val="22"/>
          <w:szCs w:val="22"/>
        </w:rPr>
        <w:t xml:space="preserve"> </w:t>
      </w:r>
      <w:r w:rsidR="00182E78" w:rsidRPr="00670172">
        <w:rPr>
          <w:color w:val="000000"/>
          <w:sz w:val="22"/>
          <w:szCs w:val="22"/>
        </w:rPr>
        <w:t xml:space="preserve">Danby and </w:t>
      </w:r>
      <w:proofErr w:type="spellStart"/>
      <w:r w:rsidR="00182E78" w:rsidRPr="00670172">
        <w:rPr>
          <w:color w:val="000000"/>
          <w:sz w:val="22"/>
          <w:szCs w:val="22"/>
        </w:rPr>
        <w:t>Hik</w:t>
      </w:r>
      <w:proofErr w:type="spellEnd"/>
      <w:r w:rsidR="00182E78" w:rsidRPr="00670172">
        <w:rPr>
          <w:color w:val="000000"/>
          <w:sz w:val="22"/>
          <w:szCs w:val="22"/>
        </w:rPr>
        <w:t xml:space="preserve"> 2007</w:t>
      </w:r>
      <w:r w:rsidR="00503114" w:rsidRPr="00670172">
        <w:rPr>
          <w:color w:val="000000"/>
          <w:sz w:val="22"/>
          <w:szCs w:val="22"/>
        </w:rPr>
        <w:t>). Preliminary field data show a strong relationship between the number of arousals during hibernat</w:t>
      </w:r>
      <w:r w:rsidR="0025605E" w:rsidRPr="00670172">
        <w:rPr>
          <w:color w:val="000000"/>
          <w:sz w:val="22"/>
          <w:szCs w:val="22"/>
        </w:rPr>
        <w:t>ion and snow depth above hoary marmot hibernacula</w:t>
      </w:r>
      <w:r w:rsidR="00503114" w:rsidRPr="00670172">
        <w:rPr>
          <w:color w:val="000000"/>
          <w:sz w:val="22"/>
          <w:szCs w:val="22"/>
        </w:rPr>
        <w:t xml:space="preserve"> (r</w:t>
      </w:r>
      <w:r w:rsidR="00503114" w:rsidRPr="00670172">
        <w:rPr>
          <w:color w:val="000000"/>
          <w:sz w:val="22"/>
          <w:szCs w:val="22"/>
          <w:vertAlign w:val="superscript"/>
        </w:rPr>
        <w:t>2</w:t>
      </w:r>
      <w:r w:rsidR="00503114" w:rsidRPr="00670172">
        <w:rPr>
          <w:color w:val="000000"/>
          <w:sz w:val="22"/>
          <w:szCs w:val="22"/>
        </w:rPr>
        <w:t xml:space="preserve"> = 0.89; </w:t>
      </w:r>
      <w:proofErr w:type="spellStart"/>
      <w:r w:rsidR="00503114" w:rsidRPr="00670172">
        <w:rPr>
          <w:color w:val="000000"/>
          <w:sz w:val="22"/>
          <w:szCs w:val="22"/>
        </w:rPr>
        <w:t>Hik</w:t>
      </w:r>
      <w:proofErr w:type="spellEnd"/>
      <w:r w:rsidR="00503114" w:rsidRPr="00670172">
        <w:rPr>
          <w:color w:val="000000"/>
          <w:sz w:val="22"/>
          <w:szCs w:val="22"/>
        </w:rPr>
        <w:t xml:space="preserve"> </w:t>
      </w:r>
      <w:r w:rsidR="00F0424C">
        <w:rPr>
          <w:color w:val="000000"/>
          <w:sz w:val="22"/>
          <w:szCs w:val="22"/>
        </w:rPr>
        <w:t xml:space="preserve">and </w:t>
      </w:r>
      <w:proofErr w:type="spellStart"/>
      <w:r w:rsidR="00F0424C">
        <w:rPr>
          <w:color w:val="000000"/>
          <w:sz w:val="22"/>
          <w:szCs w:val="22"/>
        </w:rPr>
        <w:t>Karels</w:t>
      </w:r>
      <w:proofErr w:type="spellEnd"/>
      <w:r w:rsidR="00F0424C">
        <w:rPr>
          <w:color w:val="000000"/>
          <w:sz w:val="22"/>
          <w:szCs w:val="22"/>
        </w:rPr>
        <w:t xml:space="preserve">, </w:t>
      </w:r>
      <w:r w:rsidR="00503114" w:rsidRPr="00670172">
        <w:rPr>
          <w:color w:val="000000"/>
          <w:sz w:val="22"/>
          <w:szCs w:val="22"/>
        </w:rPr>
        <w:t xml:space="preserve">unpublished data), which suggests that thin snow cover created a more stressful </w:t>
      </w:r>
      <w:r w:rsidR="0025605E" w:rsidRPr="00670172">
        <w:rPr>
          <w:color w:val="000000"/>
          <w:sz w:val="22"/>
          <w:szCs w:val="22"/>
        </w:rPr>
        <w:t>burrow</w:t>
      </w:r>
      <w:r w:rsidR="00503114" w:rsidRPr="00670172">
        <w:rPr>
          <w:color w:val="000000"/>
          <w:sz w:val="22"/>
          <w:szCs w:val="22"/>
        </w:rPr>
        <w:t>. With winter air temperatures often well below -20 C, changes in snow depth may overwhelm the effect of group thermoregulation</w:t>
      </w:r>
      <w:r w:rsidRPr="00670172">
        <w:rPr>
          <w:color w:val="000000"/>
          <w:sz w:val="22"/>
          <w:szCs w:val="22"/>
        </w:rPr>
        <w:t xml:space="preserve"> on burrow conditions</w:t>
      </w:r>
      <w:r w:rsidR="00503114" w:rsidRPr="00670172">
        <w:rPr>
          <w:color w:val="000000"/>
          <w:sz w:val="22"/>
          <w:szCs w:val="22"/>
        </w:rPr>
        <w:t>. In contrast, alpine marmot populations typically experience</w:t>
      </w:r>
      <w:r w:rsidR="00993C55" w:rsidRPr="00670172">
        <w:rPr>
          <w:color w:val="000000"/>
          <w:sz w:val="22"/>
          <w:szCs w:val="22"/>
        </w:rPr>
        <w:t xml:space="preserve"> ambient winter temperatures close to or above freezing (Arnold et al. 1991) and</w:t>
      </w:r>
      <w:r w:rsidR="00503114" w:rsidRPr="00670172">
        <w:rPr>
          <w:color w:val="000000"/>
          <w:sz w:val="22"/>
          <w:szCs w:val="22"/>
        </w:rPr>
        <w:t xml:space="preserve"> deep, consistent snowpack.  For example, the population studied by </w:t>
      </w:r>
      <w:proofErr w:type="spellStart"/>
      <w:r w:rsidR="00503114" w:rsidRPr="00670172">
        <w:rPr>
          <w:color w:val="000000"/>
          <w:sz w:val="22"/>
          <w:szCs w:val="22"/>
        </w:rPr>
        <w:t>Farand</w:t>
      </w:r>
      <w:proofErr w:type="spellEnd"/>
      <w:r w:rsidR="00503114" w:rsidRPr="00670172">
        <w:rPr>
          <w:color w:val="000000"/>
          <w:sz w:val="22"/>
          <w:szCs w:val="22"/>
        </w:rPr>
        <w:t xml:space="preserve"> et al. (2002) experienced winter snow depths</w:t>
      </w:r>
      <w:r w:rsidR="00993C55" w:rsidRPr="00670172">
        <w:rPr>
          <w:color w:val="000000"/>
          <w:sz w:val="22"/>
          <w:szCs w:val="22"/>
        </w:rPr>
        <w:t xml:space="preserve"> of 140 cm ± 43 cm (mean ± SD). </w:t>
      </w:r>
      <w:r w:rsidR="00503114" w:rsidRPr="00670172">
        <w:rPr>
          <w:color w:val="000000"/>
          <w:sz w:val="22"/>
          <w:szCs w:val="22"/>
        </w:rPr>
        <w:t>Thick snow cover at alpine marmot sites could promote a more consistent burrow temperature from one year to the next, making inter-annual variation in social structure a more important determinant of survival patterns</w:t>
      </w:r>
      <w:r w:rsidRPr="00670172">
        <w:rPr>
          <w:color w:val="000000"/>
          <w:sz w:val="22"/>
          <w:szCs w:val="22"/>
        </w:rPr>
        <w:t>.</w:t>
      </w:r>
    </w:p>
    <w:p w:rsidR="001000C1" w:rsidRPr="00670172" w:rsidRDefault="00503114">
      <w:pPr>
        <w:spacing w:line="480" w:lineRule="auto"/>
        <w:rPr>
          <w:sz w:val="22"/>
          <w:szCs w:val="22"/>
        </w:rPr>
      </w:pPr>
      <w:r w:rsidRPr="00670172">
        <w:rPr>
          <w:color w:val="000000"/>
          <w:sz w:val="22"/>
          <w:szCs w:val="22"/>
        </w:rPr>
        <w:lastRenderedPageBreak/>
        <w:tab/>
        <w:t>Group thermoregulation has not been shown to influence survival in most marmot species, but interspecific comparisons are complicated by differences in social structure. For example, yellow-bellied marmots hibernate communally (Blumstein et al. 2004), but gain no energetic benefits from doing so, partly because their arousals are asynchronous (</w:t>
      </w:r>
      <w:proofErr w:type="spellStart"/>
      <w:r w:rsidRPr="00670172">
        <w:rPr>
          <w:color w:val="000000"/>
          <w:sz w:val="22"/>
          <w:szCs w:val="22"/>
        </w:rPr>
        <w:t>Armitage</w:t>
      </w:r>
      <w:proofErr w:type="spellEnd"/>
      <w:r w:rsidRPr="00670172">
        <w:rPr>
          <w:color w:val="000000"/>
          <w:sz w:val="22"/>
          <w:szCs w:val="22"/>
        </w:rPr>
        <w:t xml:space="preserve"> and Woods 2003). However, yellow-bellied marmots live in smaller, less complex social groups than either hoary or alpine marmots, which provide less potential for group thermoregulation (</w:t>
      </w:r>
      <w:proofErr w:type="spellStart"/>
      <w:r w:rsidRPr="00670172">
        <w:rPr>
          <w:color w:val="000000"/>
          <w:sz w:val="22"/>
          <w:szCs w:val="22"/>
        </w:rPr>
        <w:t>Armitage</w:t>
      </w:r>
      <w:proofErr w:type="spellEnd"/>
      <w:r w:rsidRPr="00670172">
        <w:rPr>
          <w:color w:val="000000"/>
          <w:sz w:val="22"/>
          <w:szCs w:val="22"/>
        </w:rPr>
        <w:t xml:space="preserve"> 2007). Olympic and Vancouver marmots are potentially more useful species for comparison, because both species are physiologically and socially similar to hoary marmots, yet experience milder winter conditions and deep snowpack (Table 1). Neither </w:t>
      </w:r>
      <w:r w:rsidR="00EA3AD0" w:rsidRPr="00670172">
        <w:rPr>
          <w:color w:val="000000"/>
          <w:sz w:val="22"/>
          <w:szCs w:val="22"/>
        </w:rPr>
        <w:t>group size during hibernation</w:t>
      </w:r>
      <w:r w:rsidR="004909F3" w:rsidRPr="00670172">
        <w:rPr>
          <w:color w:val="000000"/>
          <w:sz w:val="22"/>
          <w:szCs w:val="22"/>
        </w:rPr>
        <w:t xml:space="preserve"> </w:t>
      </w:r>
      <w:r w:rsidR="00EA3AD0" w:rsidRPr="00670172">
        <w:rPr>
          <w:color w:val="000000"/>
          <w:sz w:val="22"/>
          <w:szCs w:val="22"/>
        </w:rPr>
        <w:t>or winter weather</w:t>
      </w:r>
      <w:r w:rsidRPr="00670172">
        <w:rPr>
          <w:color w:val="000000"/>
          <w:sz w:val="22"/>
          <w:szCs w:val="22"/>
        </w:rPr>
        <w:t xml:space="preserve"> appear to affect the survival of either species, possibly because conditions are mild enough that winter thermoregulation is relatively unimportant (Table 1). These comparisons support the idea that winter severity constrains the influence of both extrinsic and intrinsic influences on survival.</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color w:val="000000"/>
          <w:sz w:val="22"/>
          <w:szCs w:val="22"/>
        </w:rPr>
        <w:t>Comparison with other alpine herbivores</w:t>
      </w:r>
    </w:p>
    <w:p w:rsidR="001000C1" w:rsidRPr="00670172" w:rsidRDefault="0050311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ind w:firstLine="560"/>
        <w:rPr>
          <w:sz w:val="22"/>
          <w:szCs w:val="22"/>
        </w:rPr>
      </w:pPr>
      <w:r w:rsidRPr="00670172">
        <w:rPr>
          <w:color w:val="000000"/>
          <w:sz w:val="22"/>
          <w:szCs w:val="22"/>
        </w:rPr>
        <w:t xml:space="preserve">Hoary marmots share their alpine habitat with several other mammalian herbivores, including collared </w:t>
      </w:r>
      <w:proofErr w:type="spellStart"/>
      <w:r w:rsidRPr="00670172">
        <w:rPr>
          <w:color w:val="000000"/>
          <w:sz w:val="22"/>
          <w:szCs w:val="22"/>
        </w:rPr>
        <w:t>pikas</w:t>
      </w:r>
      <w:proofErr w:type="spellEnd"/>
      <w:r w:rsidRPr="00670172">
        <w:rPr>
          <w:color w:val="000000"/>
          <w:sz w:val="22"/>
          <w:szCs w:val="22"/>
        </w:rPr>
        <w:t xml:space="preserve">, </w:t>
      </w:r>
      <w:proofErr w:type="spellStart"/>
      <w:r w:rsidRPr="00670172">
        <w:rPr>
          <w:color w:val="000000"/>
          <w:sz w:val="22"/>
          <w:szCs w:val="22"/>
        </w:rPr>
        <w:t>thinhorn</w:t>
      </w:r>
      <w:proofErr w:type="spellEnd"/>
      <w:r w:rsidRPr="00670172">
        <w:rPr>
          <w:color w:val="000000"/>
          <w:sz w:val="22"/>
          <w:szCs w:val="22"/>
        </w:rPr>
        <w:t xml:space="preserve"> sheep, and caribou. Winter severity, as indexed by PDO, was correlated with demographic traits of all three species in the same reg</w:t>
      </w:r>
      <w:r w:rsidR="00E20790" w:rsidRPr="00670172">
        <w:rPr>
          <w:color w:val="000000"/>
          <w:sz w:val="22"/>
          <w:szCs w:val="22"/>
        </w:rPr>
        <w:t>ion as our study (</w:t>
      </w:r>
      <w:r w:rsidR="00AD6CAD" w:rsidRPr="00670172">
        <w:rPr>
          <w:color w:val="000000"/>
          <w:sz w:val="22"/>
          <w:szCs w:val="22"/>
        </w:rPr>
        <w:t xml:space="preserve">Hegel </w:t>
      </w:r>
      <w:r w:rsidR="00AD6CAD">
        <w:rPr>
          <w:color w:val="000000"/>
          <w:sz w:val="22"/>
          <w:szCs w:val="22"/>
        </w:rPr>
        <w:t xml:space="preserve">et al. 2009; </w:t>
      </w:r>
      <w:proofErr w:type="spellStart"/>
      <w:r w:rsidR="00AD6CAD" w:rsidRPr="00670172">
        <w:rPr>
          <w:color w:val="000000"/>
          <w:sz w:val="22"/>
          <w:szCs w:val="22"/>
        </w:rPr>
        <w:t>Loehr</w:t>
      </w:r>
      <w:proofErr w:type="spellEnd"/>
      <w:r w:rsidR="00AD6CAD" w:rsidRPr="00670172">
        <w:rPr>
          <w:color w:val="000000"/>
          <w:sz w:val="22"/>
          <w:szCs w:val="22"/>
        </w:rPr>
        <w:t xml:space="preserve"> et al. 2010</w:t>
      </w:r>
      <w:r w:rsidR="00AD6CAD">
        <w:rPr>
          <w:color w:val="000000"/>
          <w:sz w:val="22"/>
          <w:szCs w:val="22"/>
        </w:rPr>
        <w:t xml:space="preserve">; </w:t>
      </w:r>
      <w:r w:rsidRPr="00670172">
        <w:rPr>
          <w:color w:val="000000"/>
          <w:sz w:val="22"/>
          <w:szCs w:val="22"/>
        </w:rPr>
        <w:t xml:space="preserve">Morrison and </w:t>
      </w:r>
      <w:proofErr w:type="spellStart"/>
      <w:r w:rsidRPr="00670172">
        <w:rPr>
          <w:color w:val="000000"/>
          <w:sz w:val="22"/>
          <w:szCs w:val="22"/>
        </w:rPr>
        <w:t>Hik</w:t>
      </w:r>
      <w:proofErr w:type="spellEnd"/>
      <w:r w:rsidRPr="00670172">
        <w:rPr>
          <w:color w:val="000000"/>
          <w:sz w:val="22"/>
          <w:szCs w:val="22"/>
        </w:rPr>
        <w:t xml:space="preserve"> </w:t>
      </w:r>
      <w:r w:rsidR="00AD6CAD">
        <w:rPr>
          <w:color w:val="000000"/>
          <w:sz w:val="22"/>
          <w:szCs w:val="22"/>
        </w:rPr>
        <w:t>2007</w:t>
      </w:r>
      <w:r w:rsidRPr="00670172">
        <w:rPr>
          <w:color w:val="000000"/>
          <w:sz w:val="22"/>
          <w:szCs w:val="22"/>
        </w:rPr>
        <w:t xml:space="preserve">). However, unlike hoary marmots, all three benefited from high-PDO winters with shallow snowpack and early spring </w:t>
      </w:r>
      <w:proofErr w:type="spellStart"/>
      <w:r w:rsidRPr="00670172">
        <w:rPr>
          <w:color w:val="000000"/>
          <w:sz w:val="22"/>
          <w:szCs w:val="22"/>
        </w:rPr>
        <w:t>greenup</w:t>
      </w:r>
      <w:proofErr w:type="spellEnd"/>
      <w:r w:rsidRPr="00670172">
        <w:rPr>
          <w:color w:val="000000"/>
          <w:sz w:val="22"/>
          <w:szCs w:val="22"/>
        </w:rPr>
        <w:t xml:space="preserve"> (</w:t>
      </w:r>
      <w:r w:rsidR="00AD6CAD" w:rsidRPr="00670172">
        <w:rPr>
          <w:color w:val="000000"/>
          <w:sz w:val="22"/>
          <w:szCs w:val="22"/>
        </w:rPr>
        <w:t xml:space="preserve">Hegel </w:t>
      </w:r>
      <w:r w:rsidR="00AD6CAD">
        <w:rPr>
          <w:color w:val="000000"/>
          <w:sz w:val="22"/>
          <w:szCs w:val="22"/>
        </w:rPr>
        <w:t xml:space="preserve">et al. 2009; </w:t>
      </w:r>
      <w:proofErr w:type="spellStart"/>
      <w:r w:rsidR="00AD6CAD" w:rsidRPr="00670172">
        <w:rPr>
          <w:color w:val="000000"/>
          <w:sz w:val="22"/>
          <w:szCs w:val="22"/>
        </w:rPr>
        <w:t>Loehr</w:t>
      </w:r>
      <w:proofErr w:type="spellEnd"/>
      <w:r w:rsidR="00AD6CAD" w:rsidRPr="00670172">
        <w:rPr>
          <w:color w:val="000000"/>
          <w:sz w:val="22"/>
          <w:szCs w:val="22"/>
        </w:rPr>
        <w:t xml:space="preserve"> et al. 2010</w:t>
      </w:r>
      <w:r w:rsidR="00AD6CAD">
        <w:rPr>
          <w:color w:val="000000"/>
          <w:sz w:val="22"/>
          <w:szCs w:val="22"/>
        </w:rPr>
        <w:t xml:space="preserve">; </w:t>
      </w:r>
      <w:r w:rsidR="00AD6CAD" w:rsidRPr="00670172">
        <w:rPr>
          <w:color w:val="000000"/>
          <w:sz w:val="22"/>
          <w:szCs w:val="22"/>
        </w:rPr>
        <w:t xml:space="preserve">Morrison and </w:t>
      </w:r>
      <w:proofErr w:type="spellStart"/>
      <w:r w:rsidR="00AD6CAD" w:rsidRPr="00670172">
        <w:rPr>
          <w:color w:val="000000"/>
          <w:sz w:val="22"/>
          <w:szCs w:val="22"/>
        </w:rPr>
        <w:t>Hik</w:t>
      </w:r>
      <w:proofErr w:type="spellEnd"/>
      <w:r w:rsidR="00AD6CAD" w:rsidRPr="00670172">
        <w:rPr>
          <w:color w:val="000000"/>
          <w:sz w:val="22"/>
          <w:szCs w:val="22"/>
        </w:rPr>
        <w:t xml:space="preserve"> </w:t>
      </w:r>
      <w:r w:rsidR="00AD6CAD">
        <w:rPr>
          <w:color w:val="000000"/>
          <w:sz w:val="22"/>
          <w:szCs w:val="22"/>
        </w:rPr>
        <w:t>2007</w:t>
      </w:r>
      <w:r w:rsidRPr="00670172">
        <w:rPr>
          <w:color w:val="000000"/>
          <w:sz w:val="22"/>
          <w:szCs w:val="22"/>
        </w:rPr>
        <w:t xml:space="preserve">). Because sheep, caribou and </w:t>
      </w:r>
      <w:proofErr w:type="spellStart"/>
      <w:r w:rsidRPr="00670172">
        <w:rPr>
          <w:color w:val="000000"/>
          <w:sz w:val="22"/>
          <w:szCs w:val="22"/>
        </w:rPr>
        <w:t>pikas</w:t>
      </w:r>
      <w:proofErr w:type="spellEnd"/>
      <w:r w:rsidRPr="00670172">
        <w:rPr>
          <w:color w:val="000000"/>
          <w:sz w:val="22"/>
          <w:szCs w:val="22"/>
        </w:rPr>
        <w:t xml:space="preserve"> do not hibernate, a long growing season may be more important than the </w:t>
      </w:r>
      <w:proofErr w:type="spellStart"/>
      <w:r w:rsidRPr="00670172">
        <w:rPr>
          <w:color w:val="000000"/>
          <w:sz w:val="22"/>
          <w:szCs w:val="22"/>
        </w:rPr>
        <w:t>insulative</w:t>
      </w:r>
      <w:proofErr w:type="spellEnd"/>
      <w:r w:rsidRPr="00670172">
        <w:rPr>
          <w:color w:val="000000"/>
          <w:sz w:val="22"/>
          <w:szCs w:val="22"/>
        </w:rPr>
        <w:t xml:space="preserve"> value of the snowpack. This is particularly likely for food-hoarding animals like </w:t>
      </w:r>
      <w:proofErr w:type="spellStart"/>
      <w:r w:rsidRPr="00670172">
        <w:rPr>
          <w:color w:val="000000"/>
          <w:sz w:val="22"/>
          <w:szCs w:val="22"/>
        </w:rPr>
        <w:t>pikas</w:t>
      </w:r>
      <w:proofErr w:type="spellEnd"/>
      <w:r w:rsidRPr="00670172">
        <w:rPr>
          <w:color w:val="000000"/>
          <w:sz w:val="22"/>
          <w:szCs w:val="22"/>
        </w:rPr>
        <w:t xml:space="preserve">, whose winter </w:t>
      </w:r>
      <w:proofErr w:type="spellStart"/>
      <w:r w:rsidRPr="00670172">
        <w:rPr>
          <w:color w:val="000000"/>
          <w:sz w:val="22"/>
          <w:szCs w:val="22"/>
        </w:rPr>
        <w:t>haypiles</w:t>
      </w:r>
      <w:proofErr w:type="spellEnd"/>
      <w:r w:rsidRPr="00670172">
        <w:rPr>
          <w:color w:val="000000"/>
          <w:sz w:val="22"/>
          <w:szCs w:val="22"/>
        </w:rPr>
        <w:t xml:space="preserve"> provide both food and insulation (Morrison and </w:t>
      </w:r>
      <w:proofErr w:type="spellStart"/>
      <w:r w:rsidRPr="00670172">
        <w:rPr>
          <w:color w:val="000000"/>
          <w:sz w:val="22"/>
          <w:szCs w:val="22"/>
        </w:rPr>
        <w:t>Hik</w:t>
      </w:r>
      <w:proofErr w:type="spellEnd"/>
      <w:r w:rsidRPr="00670172">
        <w:rPr>
          <w:color w:val="000000"/>
          <w:sz w:val="22"/>
          <w:szCs w:val="22"/>
        </w:rPr>
        <w:t xml:space="preserve"> 2007; Morrison et al. 2009). Deep snowpack </w:t>
      </w:r>
      <w:r w:rsidRPr="00670172">
        <w:rPr>
          <w:color w:val="000000"/>
          <w:sz w:val="22"/>
          <w:szCs w:val="22"/>
        </w:rPr>
        <w:lastRenderedPageBreak/>
        <w:t xml:space="preserve">can also decrease the mobility of larger animals like caribou, making them more susceptible to predation (Hegel et al. 2009). While overwinter survival may not be the primary driver of hoary marmot survival, the response of hoary marmot populations to extrinsic factors is apparently shaped by intrinsic traits (e.g. hibernation vs. food-hoarding).  </w:t>
      </w:r>
    </w:p>
    <w:p w:rsidR="00670172" w:rsidRDefault="00670172">
      <w:pPr>
        <w:spacing w:line="480" w:lineRule="auto"/>
        <w:rPr>
          <w:color w:val="000000"/>
          <w:sz w:val="22"/>
          <w:szCs w:val="22"/>
        </w:rPr>
      </w:pPr>
    </w:p>
    <w:p w:rsidR="001000C1" w:rsidRPr="00670172" w:rsidRDefault="00503114">
      <w:pPr>
        <w:spacing w:line="480" w:lineRule="auto"/>
        <w:rPr>
          <w:sz w:val="22"/>
          <w:szCs w:val="22"/>
        </w:rPr>
      </w:pPr>
      <w:r w:rsidRPr="00670172">
        <w:rPr>
          <w:color w:val="000000"/>
          <w:sz w:val="22"/>
          <w:szCs w:val="22"/>
        </w:rPr>
        <w:t>Conclusions</w:t>
      </w:r>
    </w:p>
    <w:p w:rsidR="001000C1" w:rsidRPr="00670172" w:rsidRDefault="00503114">
      <w:pPr>
        <w:spacing w:line="480" w:lineRule="auto"/>
        <w:ind w:firstLine="720"/>
        <w:rPr>
          <w:sz w:val="22"/>
          <w:szCs w:val="22"/>
        </w:rPr>
      </w:pPr>
      <w:r w:rsidRPr="00670172">
        <w:rPr>
          <w:color w:val="000000"/>
          <w:sz w:val="22"/>
          <w:szCs w:val="22"/>
        </w:rPr>
        <w:t xml:space="preserve">Although both extrinsic and intrinsic factors affected hoary marmot survival rates, </w:t>
      </w:r>
      <w:r w:rsidR="00C23DC7" w:rsidRPr="00670172">
        <w:rPr>
          <w:color w:val="000000"/>
          <w:sz w:val="22"/>
          <w:szCs w:val="22"/>
        </w:rPr>
        <w:t xml:space="preserve">winter weather was </w:t>
      </w:r>
      <w:r w:rsidRPr="00670172">
        <w:rPr>
          <w:color w:val="000000"/>
          <w:sz w:val="22"/>
          <w:szCs w:val="22"/>
        </w:rPr>
        <w:t>more influential than s</w:t>
      </w:r>
      <w:r w:rsidR="00C23DC7" w:rsidRPr="00670172">
        <w:rPr>
          <w:color w:val="000000"/>
          <w:sz w:val="22"/>
          <w:szCs w:val="22"/>
        </w:rPr>
        <w:t>ocial group size or structure. W</w:t>
      </w:r>
      <w:r w:rsidRPr="00670172">
        <w:rPr>
          <w:color w:val="000000"/>
          <w:sz w:val="22"/>
          <w:szCs w:val="22"/>
        </w:rPr>
        <w:t>inter snowpack</w:t>
      </w:r>
      <w:r w:rsidR="00C23DC7" w:rsidRPr="00670172">
        <w:rPr>
          <w:color w:val="000000"/>
          <w:sz w:val="22"/>
          <w:szCs w:val="22"/>
        </w:rPr>
        <w:t xml:space="preserve"> from the current year, as indexed by PDO,</w:t>
      </w:r>
      <w:r w:rsidRPr="00670172">
        <w:rPr>
          <w:color w:val="000000"/>
          <w:sz w:val="22"/>
          <w:szCs w:val="22"/>
        </w:rPr>
        <w:t xml:space="preserve"> was a powerful predictor of juvenile survival, while snowpack from the previous year was more useful for explaining survival in older age-classes. </w:t>
      </w:r>
      <w:r w:rsidR="00C23DC7" w:rsidRPr="00670172">
        <w:rPr>
          <w:color w:val="000000"/>
          <w:sz w:val="22"/>
          <w:szCs w:val="22"/>
        </w:rPr>
        <w:t>We hypothesize that l</w:t>
      </w:r>
      <w:r w:rsidRPr="00670172">
        <w:rPr>
          <w:color w:val="000000"/>
          <w:sz w:val="22"/>
          <w:szCs w:val="22"/>
        </w:rPr>
        <w:t>agged weather effects may carry over to juveniles through maternal condition. A comparison of our findings with the literature supports the hypothesis that aspects of winter severity, including snowpack depth, can determine the relative influence of extrinsic and intrinsic factors on marmots and other alpine animals. Understanding the range of conditions under which behavioral and social adaptations to cold can operate is important for predicting population responses to environmental change, like those projected to occur in alpine ecosystems due to global climate change.</w:t>
      </w:r>
    </w:p>
    <w:p w:rsidR="001000C1" w:rsidRPr="00670172" w:rsidRDefault="001000C1">
      <w:pPr>
        <w:spacing w:line="480" w:lineRule="auto"/>
        <w:rPr>
          <w:sz w:val="22"/>
          <w:szCs w:val="22"/>
        </w:rPr>
      </w:pPr>
    </w:p>
    <w:p w:rsidR="001000C1" w:rsidRPr="00670172" w:rsidRDefault="00503114">
      <w:pPr>
        <w:spacing w:line="480" w:lineRule="auto"/>
        <w:rPr>
          <w:sz w:val="22"/>
          <w:szCs w:val="22"/>
        </w:rPr>
      </w:pPr>
      <w:r w:rsidRPr="00670172">
        <w:rPr>
          <w:b/>
          <w:sz w:val="22"/>
          <w:szCs w:val="22"/>
        </w:rPr>
        <w:t>Acknowledgements</w:t>
      </w:r>
    </w:p>
    <w:p w:rsidR="001000C1" w:rsidRPr="00670172" w:rsidRDefault="00503114">
      <w:pPr>
        <w:spacing w:line="480" w:lineRule="auto"/>
        <w:rPr>
          <w:sz w:val="22"/>
          <w:szCs w:val="22"/>
        </w:rPr>
      </w:pPr>
      <w:r w:rsidRPr="00670172">
        <w:rPr>
          <w:sz w:val="22"/>
          <w:szCs w:val="22"/>
        </w:rPr>
        <w:t xml:space="preserve">Funding was provided by Environment Canada, the Natural Science and Engineering Research Council of Canada, the Yellowstone to Yukon (Y2Y) Science Grants program, the Canada Foundation for Innovation, the Canada Research Chairs Program, and the Canadian Circumpolar Institute, University of Alberta.  We are also grateful to </w:t>
      </w:r>
      <w:proofErr w:type="spellStart"/>
      <w:r w:rsidRPr="00670172">
        <w:rPr>
          <w:sz w:val="22"/>
          <w:szCs w:val="22"/>
        </w:rPr>
        <w:t>Kluane</w:t>
      </w:r>
      <w:proofErr w:type="spellEnd"/>
      <w:r w:rsidRPr="00670172">
        <w:rPr>
          <w:sz w:val="22"/>
          <w:szCs w:val="22"/>
        </w:rPr>
        <w:t xml:space="preserve"> First Nations for allowing use of </w:t>
      </w:r>
      <w:r w:rsidRPr="00670172">
        <w:rPr>
          <w:sz w:val="22"/>
          <w:szCs w:val="22"/>
        </w:rPr>
        <w:lastRenderedPageBreak/>
        <w:t xml:space="preserve">their land, and to the numerous field assistants who helped to trap marmots for this study.  All trapping procedures were approved by the University of Alberta Biosciences Animal Policy and Welfare Committee. E. Cooch provided valuable assistance with MARK and mark-recapture analyses. </w:t>
      </w:r>
    </w:p>
    <w:p w:rsidR="00AB4CF1" w:rsidRPr="00670172" w:rsidRDefault="00AB4CF1">
      <w:pPr>
        <w:spacing w:line="480" w:lineRule="auto"/>
        <w:rPr>
          <w:b/>
          <w:sz w:val="22"/>
          <w:szCs w:val="22"/>
          <w:lang w:val="da-DK"/>
        </w:rPr>
      </w:pPr>
    </w:p>
    <w:p w:rsidR="001000C1" w:rsidRPr="00670172" w:rsidRDefault="00503114" w:rsidP="00670172">
      <w:pPr>
        <w:tabs>
          <w:tab w:val="clear" w:pos="720"/>
        </w:tabs>
        <w:suppressAutoHyphens w:val="0"/>
        <w:rPr>
          <w:b/>
          <w:sz w:val="22"/>
          <w:szCs w:val="22"/>
          <w:lang w:val="da-DK"/>
        </w:rPr>
      </w:pPr>
      <w:r w:rsidRPr="00670172">
        <w:rPr>
          <w:b/>
          <w:sz w:val="22"/>
          <w:szCs w:val="22"/>
          <w:lang w:val="da-DK"/>
        </w:rPr>
        <w:t xml:space="preserve">References </w:t>
      </w:r>
    </w:p>
    <w:p w:rsidR="00CA1F77" w:rsidRPr="00670172" w:rsidRDefault="00CA1F77" w:rsidP="00CA1F77">
      <w:pPr>
        <w:spacing w:line="480" w:lineRule="auto"/>
        <w:ind w:left="720" w:hanging="720"/>
        <w:rPr>
          <w:sz w:val="22"/>
          <w:szCs w:val="22"/>
        </w:rPr>
      </w:pPr>
      <w:proofErr w:type="spellStart"/>
      <w:r w:rsidRPr="00670172">
        <w:rPr>
          <w:sz w:val="22"/>
          <w:szCs w:val="22"/>
        </w:rPr>
        <w:t>Aars</w:t>
      </w:r>
      <w:proofErr w:type="spellEnd"/>
      <w:r w:rsidRPr="00670172">
        <w:rPr>
          <w:sz w:val="22"/>
          <w:szCs w:val="22"/>
        </w:rPr>
        <w:t xml:space="preserve"> J, </w:t>
      </w:r>
      <w:proofErr w:type="spellStart"/>
      <w:r w:rsidRPr="00670172">
        <w:rPr>
          <w:sz w:val="22"/>
          <w:szCs w:val="22"/>
        </w:rPr>
        <w:t>Ims</w:t>
      </w:r>
      <w:proofErr w:type="spellEnd"/>
      <w:r w:rsidRPr="00670172">
        <w:rPr>
          <w:sz w:val="22"/>
          <w:szCs w:val="22"/>
        </w:rPr>
        <w:t xml:space="preserve"> RA (2002) Intrinsic and climatic determinants of population demography: The winter dynamics of tundra voles. Ecology 83:3449-3456</w:t>
      </w:r>
    </w:p>
    <w:p w:rsidR="00CA1F77" w:rsidRPr="00670172" w:rsidRDefault="003227E8">
      <w:pPr>
        <w:spacing w:line="480" w:lineRule="auto"/>
        <w:ind w:left="720" w:hanging="720"/>
        <w:rPr>
          <w:sz w:val="22"/>
          <w:szCs w:val="22"/>
        </w:rPr>
      </w:pPr>
      <w:r w:rsidRPr="00670172">
        <w:rPr>
          <w:sz w:val="22"/>
          <w:szCs w:val="22"/>
        </w:rPr>
        <w:t xml:space="preserve">Alexander RD (1974) </w:t>
      </w:r>
      <w:proofErr w:type="gramStart"/>
      <w:r w:rsidRPr="00670172">
        <w:rPr>
          <w:sz w:val="22"/>
          <w:szCs w:val="22"/>
        </w:rPr>
        <w:t>The</w:t>
      </w:r>
      <w:proofErr w:type="gramEnd"/>
      <w:r w:rsidRPr="00670172">
        <w:rPr>
          <w:sz w:val="22"/>
          <w:szCs w:val="22"/>
        </w:rPr>
        <w:t xml:space="preserve"> evolution of social behavior. Annual review of ecology and systematics 5:325-383</w:t>
      </w:r>
    </w:p>
    <w:p w:rsidR="00CA1F77" w:rsidRPr="00670172" w:rsidRDefault="00CA1F77">
      <w:pPr>
        <w:spacing w:line="480" w:lineRule="auto"/>
        <w:ind w:left="720" w:hanging="720"/>
        <w:rPr>
          <w:sz w:val="22"/>
          <w:szCs w:val="22"/>
        </w:rPr>
      </w:pPr>
      <w:proofErr w:type="spellStart"/>
      <w:r w:rsidRPr="00670172">
        <w:rPr>
          <w:sz w:val="22"/>
          <w:szCs w:val="22"/>
        </w:rPr>
        <w:t>Allaine</w:t>
      </w:r>
      <w:proofErr w:type="spellEnd"/>
      <w:r w:rsidRPr="00670172">
        <w:rPr>
          <w:sz w:val="22"/>
          <w:szCs w:val="22"/>
        </w:rPr>
        <w:t xml:space="preserve"> D, </w:t>
      </w:r>
      <w:proofErr w:type="spellStart"/>
      <w:r w:rsidRPr="00670172">
        <w:rPr>
          <w:sz w:val="22"/>
          <w:szCs w:val="22"/>
        </w:rPr>
        <w:t>Brondex</w:t>
      </w:r>
      <w:proofErr w:type="spellEnd"/>
      <w:r w:rsidRPr="00670172">
        <w:rPr>
          <w:sz w:val="22"/>
          <w:szCs w:val="22"/>
        </w:rPr>
        <w:t xml:space="preserve"> F, </w:t>
      </w:r>
      <w:proofErr w:type="spellStart"/>
      <w:r w:rsidRPr="00670172">
        <w:rPr>
          <w:sz w:val="22"/>
          <w:szCs w:val="22"/>
        </w:rPr>
        <w:t>Graziani</w:t>
      </w:r>
      <w:proofErr w:type="spellEnd"/>
      <w:r w:rsidRPr="00670172">
        <w:rPr>
          <w:sz w:val="22"/>
          <w:szCs w:val="22"/>
        </w:rPr>
        <w:t xml:space="preserve"> L, </w:t>
      </w:r>
      <w:proofErr w:type="spellStart"/>
      <w:r w:rsidRPr="00670172">
        <w:rPr>
          <w:sz w:val="22"/>
          <w:szCs w:val="22"/>
        </w:rPr>
        <w:t>Coulon</w:t>
      </w:r>
      <w:proofErr w:type="spellEnd"/>
      <w:r w:rsidRPr="00670172">
        <w:rPr>
          <w:sz w:val="22"/>
          <w:szCs w:val="22"/>
        </w:rPr>
        <w:t xml:space="preserve"> J, Till-</w:t>
      </w:r>
      <w:proofErr w:type="spellStart"/>
      <w:r w:rsidRPr="00670172">
        <w:rPr>
          <w:sz w:val="22"/>
          <w:szCs w:val="22"/>
        </w:rPr>
        <w:t>Bottraud</w:t>
      </w:r>
      <w:proofErr w:type="spellEnd"/>
      <w:r w:rsidRPr="00670172">
        <w:rPr>
          <w:sz w:val="22"/>
          <w:szCs w:val="22"/>
        </w:rPr>
        <w:t xml:space="preserve"> I (2000) Male-biased sex ratio in litters of alpine marmots supports the helper repayment hypothesis. Behavioral Ecology 11:507</w:t>
      </w:r>
    </w:p>
    <w:p w:rsidR="001000C1" w:rsidRPr="00670172" w:rsidRDefault="00503114">
      <w:pPr>
        <w:spacing w:line="480" w:lineRule="auto"/>
        <w:ind w:left="720" w:hanging="720"/>
        <w:rPr>
          <w:sz w:val="22"/>
          <w:szCs w:val="22"/>
        </w:rPr>
      </w:pPr>
      <w:proofErr w:type="spellStart"/>
      <w:r w:rsidRPr="00670172">
        <w:rPr>
          <w:sz w:val="22"/>
          <w:szCs w:val="22"/>
        </w:rPr>
        <w:t>Allaine</w:t>
      </w:r>
      <w:proofErr w:type="spellEnd"/>
      <w:r w:rsidRPr="00670172">
        <w:rPr>
          <w:sz w:val="22"/>
          <w:szCs w:val="22"/>
        </w:rPr>
        <w:t xml:space="preserve"> D, </w:t>
      </w:r>
      <w:proofErr w:type="spellStart"/>
      <w:r w:rsidRPr="00670172">
        <w:rPr>
          <w:sz w:val="22"/>
          <w:szCs w:val="22"/>
        </w:rPr>
        <w:t>Theuriau</w:t>
      </w:r>
      <w:proofErr w:type="spellEnd"/>
      <w:r w:rsidRPr="00670172">
        <w:rPr>
          <w:sz w:val="22"/>
          <w:szCs w:val="22"/>
        </w:rPr>
        <w:t xml:space="preserve"> F (2004) </w:t>
      </w:r>
      <w:proofErr w:type="gramStart"/>
      <w:r w:rsidRPr="00670172">
        <w:rPr>
          <w:sz w:val="22"/>
          <w:szCs w:val="22"/>
        </w:rPr>
        <w:t>Is</w:t>
      </w:r>
      <w:proofErr w:type="gramEnd"/>
      <w:r w:rsidRPr="00670172">
        <w:rPr>
          <w:sz w:val="22"/>
          <w:szCs w:val="22"/>
        </w:rPr>
        <w:t xml:space="preserve"> there an optimal number of helpers in Alpine marmot family groups? Behavioral Ecology 15:916.</w:t>
      </w:r>
    </w:p>
    <w:p w:rsidR="00CA1F77" w:rsidRPr="00670172" w:rsidRDefault="00CA1F77">
      <w:pPr>
        <w:spacing w:line="480" w:lineRule="auto"/>
        <w:ind w:left="720" w:hanging="720"/>
        <w:rPr>
          <w:sz w:val="22"/>
          <w:szCs w:val="22"/>
        </w:rPr>
      </w:pPr>
      <w:proofErr w:type="spellStart"/>
      <w:r w:rsidRPr="00670172">
        <w:rPr>
          <w:sz w:val="22"/>
          <w:szCs w:val="22"/>
        </w:rPr>
        <w:t>Allee</w:t>
      </w:r>
      <w:proofErr w:type="spellEnd"/>
      <w:r w:rsidRPr="00670172">
        <w:rPr>
          <w:sz w:val="22"/>
          <w:szCs w:val="22"/>
        </w:rPr>
        <w:t xml:space="preserve"> WC (1938) </w:t>
      </w:r>
      <w:proofErr w:type="gramStart"/>
      <w:r w:rsidRPr="00670172">
        <w:rPr>
          <w:sz w:val="22"/>
          <w:szCs w:val="22"/>
        </w:rPr>
        <w:t>The</w:t>
      </w:r>
      <w:proofErr w:type="gramEnd"/>
      <w:r w:rsidRPr="00670172">
        <w:rPr>
          <w:sz w:val="22"/>
          <w:szCs w:val="22"/>
        </w:rPr>
        <w:t xml:space="preserve"> social life of animals. Norton New York </w:t>
      </w:r>
    </w:p>
    <w:p w:rsidR="001000C1" w:rsidRPr="00670172" w:rsidRDefault="00503114">
      <w:pPr>
        <w:spacing w:line="480" w:lineRule="auto"/>
        <w:ind w:left="720" w:hanging="720"/>
        <w:rPr>
          <w:sz w:val="22"/>
          <w:szCs w:val="22"/>
        </w:rPr>
      </w:pPr>
      <w:r w:rsidRPr="00670172">
        <w:rPr>
          <w:sz w:val="22"/>
          <w:szCs w:val="22"/>
        </w:rPr>
        <w:t xml:space="preserve">Anderson D (2008) Model based inference in the life sciences: a primer on evidence. Springer </w:t>
      </w:r>
      <w:proofErr w:type="spellStart"/>
      <w:r w:rsidRPr="00670172">
        <w:rPr>
          <w:sz w:val="22"/>
          <w:szCs w:val="22"/>
        </w:rPr>
        <w:t>Verlag</w:t>
      </w:r>
      <w:proofErr w:type="spellEnd"/>
    </w:p>
    <w:p w:rsidR="001000C1" w:rsidRPr="00670172" w:rsidRDefault="00503114">
      <w:pPr>
        <w:spacing w:line="480" w:lineRule="auto"/>
        <w:ind w:left="720" w:hanging="720"/>
        <w:rPr>
          <w:sz w:val="22"/>
          <w:szCs w:val="22"/>
        </w:rPr>
      </w:pPr>
      <w:proofErr w:type="spellStart"/>
      <w:proofErr w:type="gramStart"/>
      <w:r w:rsidRPr="00670172">
        <w:rPr>
          <w:sz w:val="22"/>
          <w:szCs w:val="22"/>
        </w:rPr>
        <w:t>Armitage</w:t>
      </w:r>
      <w:proofErr w:type="spellEnd"/>
      <w:r w:rsidRPr="00670172">
        <w:rPr>
          <w:sz w:val="22"/>
          <w:szCs w:val="22"/>
        </w:rPr>
        <w:t xml:space="preserve"> KB (1999) Evolution of Sociality in Marmots.</w:t>
      </w:r>
      <w:proofErr w:type="gramEnd"/>
      <w:r w:rsidRPr="00670172">
        <w:rPr>
          <w:sz w:val="22"/>
          <w:szCs w:val="22"/>
        </w:rPr>
        <w:t xml:space="preserve"> J Mammal 80:1-10</w:t>
      </w:r>
    </w:p>
    <w:p w:rsidR="001000C1" w:rsidRPr="00670172" w:rsidRDefault="00503114">
      <w:pPr>
        <w:spacing w:line="480" w:lineRule="auto"/>
        <w:ind w:left="720" w:hanging="720"/>
        <w:rPr>
          <w:sz w:val="22"/>
          <w:szCs w:val="22"/>
        </w:rPr>
      </w:pPr>
      <w:proofErr w:type="spellStart"/>
      <w:r w:rsidRPr="00670172">
        <w:rPr>
          <w:sz w:val="22"/>
          <w:szCs w:val="22"/>
        </w:rPr>
        <w:t>Armitage</w:t>
      </w:r>
      <w:proofErr w:type="spellEnd"/>
      <w:r w:rsidRPr="00670172">
        <w:rPr>
          <w:sz w:val="22"/>
          <w:szCs w:val="22"/>
        </w:rPr>
        <w:t xml:space="preserve"> KB (2007) Evolution of sociality in marmots: it begins with hibernation. Rodent Societies</w:t>
      </w:r>
      <w:proofErr w:type="gramStart"/>
      <w:r w:rsidRPr="00670172">
        <w:rPr>
          <w:sz w:val="22"/>
          <w:szCs w:val="22"/>
        </w:rPr>
        <w:t>:356</w:t>
      </w:r>
      <w:proofErr w:type="gramEnd"/>
      <w:r w:rsidRPr="00670172">
        <w:rPr>
          <w:sz w:val="22"/>
          <w:szCs w:val="22"/>
        </w:rPr>
        <w:t>-367</w:t>
      </w:r>
    </w:p>
    <w:p w:rsidR="001000C1" w:rsidRPr="00670172" w:rsidRDefault="00503114">
      <w:pPr>
        <w:spacing w:line="480" w:lineRule="auto"/>
        <w:ind w:left="720" w:hanging="720"/>
        <w:rPr>
          <w:sz w:val="22"/>
          <w:szCs w:val="22"/>
        </w:rPr>
      </w:pPr>
      <w:proofErr w:type="spellStart"/>
      <w:r w:rsidRPr="00670172">
        <w:rPr>
          <w:sz w:val="22"/>
          <w:szCs w:val="22"/>
        </w:rPr>
        <w:lastRenderedPageBreak/>
        <w:t>Armitage</w:t>
      </w:r>
      <w:proofErr w:type="spellEnd"/>
      <w:r w:rsidRPr="00670172">
        <w:rPr>
          <w:sz w:val="22"/>
          <w:szCs w:val="22"/>
        </w:rPr>
        <w:t xml:space="preserve"> KB, Woods BC (2003) Group Hibernation Does Not Reduce Energetic Costs of Young yellow-bellied Marmots. </w:t>
      </w:r>
      <w:proofErr w:type="spellStart"/>
      <w:r w:rsidRPr="00670172">
        <w:rPr>
          <w:sz w:val="22"/>
          <w:szCs w:val="22"/>
        </w:rPr>
        <w:t>Physiol</w:t>
      </w:r>
      <w:proofErr w:type="spellEnd"/>
      <w:r w:rsidRPr="00670172">
        <w:rPr>
          <w:sz w:val="22"/>
          <w:szCs w:val="22"/>
        </w:rPr>
        <w:t xml:space="preserve"> and </w:t>
      </w:r>
      <w:proofErr w:type="spellStart"/>
      <w:r w:rsidRPr="00670172">
        <w:rPr>
          <w:sz w:val="22"/>
          <w:szCs w:val="22"/>
        </w:rPr>
        <w:t>Biochem</w:t>
      </w:r>
      <w:proofErr w:type="spellEnd"/>
      <w:r w:rsidRPr="00670172">
        <w:rPr>
          <w:sz w:val="22"/>
          <w:szCs w:val="22"/>
        </w:rPr>
        <w:t xml:space="preserve"> Zoology 76:888-898</w:t>
      </w:r>
    </w:p>
    <w:p w:rsidR="001000C1" w:rsidRPr="00670172" w:rsidRDefault="00503114">
      <w:pPr>
        <w:spacing w:line="480" w:lineRule="auto"/>
        <w:ind w:left="720" w:hanging="720"/>
        <w:rPr>
          <w:sz w:val="22"/>
          <w:szCs w:val="22"/>
        </w:rPr>
      </w:pPr>
      <w:proofErr w:type="gramStart"/>
      <w:r w:rsidRPr="00670172">
        <w:rPr>
          <w:sz w:val="22"/>
          <w:szCs w:val="22"/>
        </w:rPr>
        <w:t>Arnold W (1988) Social thermoregulation during hibernation in alpine marmots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marmota</w:t>
      </w:r>
      <w:proofErr w:type="spellEnd"/>
      <w:r w:rsidRPr="00670172">
        <w:rPr>
          <w:sz w:val="22"/>
          <w:szCs w:val="22"/>
        </w:rPr>
        <w:t>).</w:t>
      </w:r>
      <w:proofErr w:type="gramEnd"/>
      <w:r w:rsidRPr="00670172">
        <w:rPr>
          <w:sz w:val="22"/>
          <w:szCs w:val="22"/>
        </w:rPr>
        <w:t xml:space="preserve"> J Comp </w:t>
      </w:r>
      <w:proofErr w:type="spellStart"/>
      <w:r w:rsidRPr="00670172">
        <w:rPr>
          <w:sz w:val="22"/>
          <w:szCs w:val="22"/>
        </w:rPr>
        <w:t>Physiol</w:t>
      </w:r>
      <w:proofErr w:type="spellEnd"/>
      <w:r w:rsidRPr="00670172">
        <w:rPr>
          <w:sz w:val="22"/>
          <w:szCs w:val="22"/>
        </w:rPr>
        <w:t xml:space="preserve"> B: 158:151-156</w:t>
      </w:r>
    </w:p>
    <w:p w:rsidR="001000C1" w:rsidRPr="00670172" w:rsidRDefault="00503114" w:rsidP="00993C55">
      <w:pPr>
        <w:spacing w:line="480" w:lineRule="auto"/>
        <w:ind w:left="720" w:hanging="720"/>
        <w:rPr>
          <w:sz w:val="22"/>
          <w:szCs w:val="22"/>
        </w:rPr>
      </w:pPr>
      <w:r w:rsidRPr="00670172">
        <w:rPr>
          <w:sz w:val="22"/>
          <w:szCs w:val="22"/>
        </w:rPr>
        <w:t xml:space="preserve">Arnold W (1990) </w:t>
      </w:r>
      <w:proofErr w:type="gramStart"/>
      <w:r w:rsidRPr="00670172">
        <w:rPr>
          <w:sz w:val="22"/>
          <w:szCs w:val="22"/>
        </w:rPr>
        <w:t>The</w:t>
      </w:r>
      <w:proofErr w:type="gramEnd"/>
      <w:r w:rsidRPr="00670172">
        <w:rPr>
          <w:sz w:val="22"/>
          <w:szCs w:val="22"/>
        </w:rPr>
        <w:t xml:space="preserve"> Evolution of Marmot Sociality: II. </w:t>
      </w:r>
      <w:proofErr w:type="gramStart"/>
      <w:r w:rsidRPr="00670172">
        <w:rPr>
          <w:sz w:val="22"/>
          <w:szCs w:val="22"/>
        </w:rPr>
        <w:t>Costs and Benefits of Joint Hibernation.</w:t>
      </w:r>
      <w:proofErr w:type="gramEnd"/>
      <w:r w:rsidRPr="00670172">
        <w:rPr>
          <w:sz w:val="22"/>
          <w:szCs w:val="22"/>
        </w:rPr>
        <w:t xml:space="preserve"> </w:t>
      </w:r>
      <w:proofErr w:type="spellStart"/>
      <w:r w:rsidRPr="00670172">
        <w:rPr>
          <w:sz w:val="22"/>
          <w:szCs w:val="22"/>
        </w:rPr>
        <w:t>Behav</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w:t>
      </w:r>
      <w:proofErr w:type="spellStart"/>
      <w:r w:rsidRPr="00670172">
        <w:rPr>
          <w:sz w:val="22"/>
          <w:szCs w:val="22"/>
        </w:rPr>
        <w:t>Sociobiol</w:t>
      </w:r>
      <w:proofErr w:type="spellEnd"/>
      <w:r w:rsidRPr="00670172">
        <w:rPr>
          <w:sz w:val="22"/>
          <w:szCs w:val="22"/>
        </w:rPr>
        <w:t xml:space="preserve"> 27:239-246</w:t>
      </w:r>
    </w:p>
    <w:p w:rsidR="00CA1F77" w:rsidRPr="00670172" w:rsidRDefault="00CA1F77" w:rsidP="00CA1F77">
      <w:pPr>
        <w:spacing w:line="480" w:lineRule="auto"/>
        <w:ind w:left="720" w:hanging="720"/>
        <w:rPr>
          <w:sz w:val="22"/>
          <w:szCs w:val="22"/>
        </w:rPr>
      </w:pPr>
      <w:proofErr w:type="gramStart"/>
      <w:r w:rsidRPr="00670172">
        <w:rPr>
          <w:sz w:val="22"/>
          <w:szCs w:val="22"/>
        </w:rPr>
        <w:t>Arnold W (1993) Energetics of social hibernation.</w:t>
      </w:r>
      <w:proofErr w:type="gramEnd"/>
      <w:r w:rsidRPr="00670172">
        <w:rPr>
          <w:sz w:val="22"/>
          <w:szCs w:val="22"/>
        </w:rPr>
        <w:t xml:space="preserve"> Life in the Cold: Ecological, Physiological and Molecular Mechanisms</w:t>
      </w:r>
      <w:proofErr w:type="gramStart"/>
      <w:r w:rsidRPr="00670172">
        <w:rPr>
          <w:sz w:val="22"/>
          <w:szCs w:val="22"/>
        </w:rPr>
        <w:t>:65</w:t>
      </w:r>
      <w:proofErr w:type="gramEnd"/>
      <w:r w:rsidRPr="00670172">
        <w:rPr>
          <w:sz w:val="22"/>
          <w:szCs w:val="22"/>
        </w:rPr>
        <w:t>-80</w:t>
      </w:r>
    </w:p>
    <w:p w:rsidR="00993C55" w:rsidRPr="00670172" w:rsidRDefault="00993C55" w:rsidP="00993C55">
      <w:pPr>
        <w:spacing w:line="480" w:lineRule="auto"/>
        <w:rPr>
          <w:sz w:val="22"/>
          <w:szCs w:val="22"/>
        </w:rPr>
      </w:pPr>
      <w:r w:rsidRPr="00670172">
        <w:rPr>
          <w:sz w:val="22"/>
          <w:szCs w:val="22"/>
        </w:rPr>
        <w:t xml:space="preserve">Arnold W, </w:t>
      </w:r>
      <w:proofErr w:type="spellStart"/>
      <w:r w:rsidRPr="00670172">
        <w:rPr>
          <w:sz w:val="22"/>
          <w:szCs w:val="22"/>
        </w:rPr>
        <w:t>Heldmaier</w:t>
      </w:r>
      <w:proofErr w:type="spellEnd"/>
      <w:r w:rsidRPr="00670172">
        <w:rPr>
          <w:sz w:val="22"/>
          <w:szCs w:val="22"/>
        </w:rPr>
        <w:t xml:space="preserve"> G, </w:t>
      </w:r>
      <w:proofErr w:type="spellStart"/>
      <w:r w:rsidRPr="00670172">
        <w:rPr>
          <w:sz w:val="22"/>
          <w:szCs w:val="22"/>
        </w:rPr>
        <w:t>Ortmann</w:t>
      </w:r>
      <w:proofErr w:type="spellEnd"/>
      <w:r w:rsidRPr="00670172">
        <w:rPr>
          <w:sz w:val="22"/>
          <w:szCs w:val="22"/>
        </w:rPr>
        <w:t xml:space="preserve"> S, Pohl H, </w:t>
      </w:r>
      <w:proofErr w:type="spellStart"/>
      <w:r w:rsidRPr="00670172">
        <w:rPr>
          <w:sz w:val="22"/>
          <w:szCs w:val="22"/>
        </w:rPr>
        <w:t>Ruf</w:t>
      </w:r>
      <w:proofErr w:type="spellEnd"/>
      <w:r w:rsidRPr="00670172">
        <w:rPr>
          <w:sz w:val="22"/>
          <w:szCs w:val="22"/>
        </w:rPr>
        <w:t xml:space="preserve"> T, </w:t>
      </w:r>
      <w:proofErr w:type="spellStart"/>
      <w:r w:rsidRPr="00670172">
        <w:rPr>
          <w:sz w:val="22"/>
          <w:szCs w:val="22"/>
        </w:rPr>
        <w:t>Steinlechner</w:t>
      </w:r>
      <w:proofErr w:type="spellEnd"/>
      <w:r w:rsidRPr="00670172">
        <w:rPr>
          <w:sz w:val="22"/>
          <w:szCs w:val="22"/>
        </w:rPr>
        <w:t xml:space="preserve"> S (1991) Ambient </w:t>
      </w:r>
      <w:r w:rsidRPr="00670172">
        <w:rPr>
          <w:sz w:val="22"/>
          <w:szCs w:val="22"/>
        </w:rPr>
        <w:tab/>
        <w:t xml:space="preserve">temperatures in hibernacula and their energetic consequences for alpine marmots </w:t>
      </w:r>
      <w:r w:rsidRPr="00670172">
        <w:rPr>
          <w:sz w:val="22"/>
          <w:szCs w:val="22"/>
        </w:rPr>
        <w:tab/>
      </w:r>
      <w:proofErr w:type="spellStart"/>
      <w:r w:rsidRPr="00670172">
        <w:rPr>
          <w:sz w:val="22"/>
          <w:szCs w:val="22"/>
        </w:rPr>
        <w:t>Marmota</w:t>
      </w:r>
      <w:proofErr w:type="spellEnd"/>
      <w:r w:rsidRPr="00670172">
        <w:rPr>
          <w:sz w:val="22"/>
          <w:szCs w:val="22"/>
        </w:rPr>
        <w:t xml:space="preserve"> </w:t>
      </w:r>
      <w:proofErr w:type="spellStart"/>
      <w:r w:rsidRPr="00670172">
        <w:rPr>
          <w:sz w:val="22"/>
          <w:szCs w:val="22"/>
        </w:rPr>
        <w:t>marmota</w:t>
      </w:r>
      <w:proofErr w:type="spellEnd"/>
      <w:r w:rsidRPr="00670172">
        <w:rPr>
          <w:sz w:val="22"/>
          <w:szCs w:val="22"/>
        </w:rPr>
        <w:t>. Journal of Thermal Biology 16:2</w:t>
      </w:r>
      <w:r w:rsidR="00AA04A3">
        <w:rPr>
          <w:sz w:val="22"/>
          <w:szCs w:val="22"/>
        </w:rPr>
        <w:t>23-226</w:t>
      </w:r>
    </w:p>
    <w:p w:rsidR="00CA1F77" w:rsidRPr="00670172" w:rsidRDefault="003227E8" w:rsidP="00993C55">
      <w:pPr>
        <w:spacing w:line="480" w:lineRule="auto"/>
        <w:ind w:left="720" w:hanging="720"/>
        <w:rPr>
          <w:sz w:val="22"/>
          <w:szCs w:val="22"/>
        </w:rPr>
      </w:pPr>
      <w:r w:rsidRPr="00670172">
        <w:rPr>
          <w:sz w:val="22"/>
          <w:szCs w:val="22"/>
        </w:rPr>
        <w:t xml:space="preserve">Ballard G, </w:t>
      </w:r>
      <w:proofErr w:type="spellStart"/>
      <w:r w:rsidRPr="00670172">
        <w:rPr>
          <w:sz w:val="22"/>
          <w:szCs w:val="22"/>
        </w:rPr>
        <w:t>Geupel</w:t>
      </w:r>
      <w:proofErr w:type="spellEnd"/>
      <w:r w:rsidRPr="00670172">
        <w:rPr>
          <w:sz w:val="22"/>
          <w:szCs w:val="22"/>
        </w:rPr>
        <w:t xml:space="preserve"> GR, </w:t>
      </w:r>
      <w:proofErr w:type="spellStart"/>
      <w:r w:rsidRPr="00670172">
        <w:rPr>
          <w:sz w:val="22"/>
          <w:szCs w:val="22"/>
        </w:rPr>
        <w:t>Nur</w:t>
      </w:r>
      <w:proofErr w:type="spellEnd"/>
      <w:r w:rsidRPr="00670172">
        <w:rPr>
          <w:sz w:val="22"/>
          <w:szCs w:val="22"/>
        </w:rPr>
        <w:t xml:space="preserve"> N, </w:t>
      </w:r>
      <w:proofErr w:type="spellStart"/>
      <w:r w:rsidRPr="00670172">
        <w:rPr>
          <w:sz w:val="22"/>
          <w:szCs w:val="22"/>
        </w:rPr>
        <w:t>Gardali</w:t>
      </w:r>
      <w:proofErr w:type="spellEnd"/>
      <w:r w:rsidRPr="00670172">
        <w:rPr>
          <w:sz w:val="22"/>
          <w:szCs w:val="22"/>
        </w:rPr>
        <w:t xml:space="preserve"> T (2003) Long-term declines and decadal patterns in population trends of songbirds in western North America, 1979-1999. The Condor 105:737-755</w:t>
      </w:r>
    </w:p>
    <w:p w:rsidR="001000C1" w:rsidRPr="00670172" w:rsidRDefault="00503114" w:rsidP="00993C55">
      <w:pPr>
        <w:spacing w:line="480" w:lineRule="auto"/>
        <w:ind w:left="720" w:hanging="720"/>
        <w:rPr>
          <w:sz w:val="22"/>
          <w:szCs w:val="22"/>
        </w:rPr>
      </w:pPr>
      <w:proofErr w:type="spellStart"/>
      <w:r w:rsidRPr="00670172">
        <w:rPr>
          <w:sz w:val="22"/>
          <w:szCs w:val="22"/>
        </w:rPr>
        <w:t>Barash</w:t>
      </w:r>
      <w:proofErr w:type="spellEnd"/>
      <w:r w:rsidRPr="00670172">
        <w:rPr>
          <w:sz w:val="22"/>
          <w:szCs w:val="22"/>
        </w:rPr>
        <w:t xml:space="preserve"> D (1989) Marmots: social behavior and ecology. Stanford University Press, Stanford</w:t>
      </w:r>
    </w:p>
    <w:p w:rsidR="001000C1" w:rsidRPr="00670172" w:rsidRDefault="00503114">
      <w:pPr>
        <w:spacing w:line="480" w:lineRule="auto"/>
        <w:ind w:left="720" w:hanging="720"/>
        <w:rPr>
          <w:sz w:val="22"/>
          <w:szCs w:val="22"/>
        </w:rPr>
      </w:pPr>
      <w:proofErr w:type="spellStart"/>
      <w:r w:rsidRPr="00670172">
        <w:rPr>
          <w:sz w:val="22"/>
          <w:szCs w:val="22"/>
        </w:rPr>
        <w:t>Barash</w:t>
      </w:r>
      <w:proofErr w:type="spellEnd"/>
      <w:r w:rsidRPr="00670172">
        <w:rPr>
          <w:sz w:val="22"/>
          <w:szCs w:val="22"/>
        </w:rPr>
        <w:t xml:space="preserve"> DP (1974) </w:t>
      </w:r>
      <w:proofErr w:type="gramStart"/>
      <w:r w:rsidRPr="00670172">
        <w:rPr>
          <w:sz w:val="22"/>
          <w:szCs w:val="22"/>
        </w:rPr>
        <w:t>The</w:t>
      </w:r>
      <w:proofErr w:type="gramEnd"/>
      <w:r w:rsidRPr="00670172">
        <w:rPr>
          <w:sz w:val="22"/>
          <w:szCs w:val="22"/>
        </w:rPr>
        <w:t xml:space="preserve"> social </w:t>
      </w:r>
      <w:proofErr w:type="spellStart"/>
      <w:r w:rsidRPr="00670172">
        <w:rPr>
          <w:sz w:val="22"/>
          <w:szCs w:val="22"/>
        </w:rPr>
        <w:t>behaviour</w:t>
      </w:r>
      <w:proofErr w:type="spellEnd"/>
      <w:r w:rsidRPr="00670172">
        <w:rPr>
          <w:sz w:val="22"/>
          <w:szCs w:val="22"/>
        </w:rPr>
        <w:t xml:space="preserve"> of the hoary marmot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caligata</w:t>
      </w:r>
      <w:proofErr w:type="spellEnd"/>
      <w:r w:rsidRPr="00670172">
        <w:rPr>
          <w:sz w:val="22"/>
          <w:szCs w:val="22"/>
        </w:rPr>
        <w:t xml:space="preserve">). </w:t>
      </w:r>
      <w:proofErr w:type="spellStart"/>
      <w:r w:rsidRPr="00670172">
        <w:rPr>
          <w:sz w:val="22"/>
          <w:szCs w:val="22"/>
        </w:rPr>
        <w:t>Anim</w:t>
      </w:r>
      <w:proofErr w:type="spellEnd"/>
      <w:r w:rsidRPr="00670172">
        <w:rPr>
          <w:sz w:val="22"/>
          <w:szCs w:val="22"/>
        </w:rPr>
        <w:t xml:space="preserve"> </w:t>
      </w:r>
      <w:proofErr w:type="spellStart"/>
      <w:r w:rsidRPr="00670172">
        <w:rPr>
          <w:sz w:val="22"/>
          <w:szCs w:val="22"/>
        </w:rPr>
        <w:t>Behav</w:t>
      </w:r>
      <w:proofErr w:type="spellEnd"/>
      <w:r w:rsidRPr="00670172">
        <w:rPr>
          <w:sz w:val="22"/>
          <w:szCs w:val="22"/>
        </w:rPr>
        <w:t xml:space="preserve"> 22:256-261</w:t>
      </w:r>
    </w:p>
    <w:p w:rsidR="001000C1" w:rsidRPr="00670172" w:rsidRDefault="00503114">
      <w:pPr>
        <w:spacing w:line="480" w:lineRule="auto"/>
        <w:ind w:left="720" w:hanging="720"/>
        <w:rPr>
          <w:sz w:val="22"/>
          <w:szCs w:val="22"/>
        </w:rPr>
      </w:pPr>
      <w:r w:rsidRPr="00670172">
        <w:rPr>
          <w:sz w:val="22"/>
          <w:szCs w:val="22"/>
        </w:rPr>
        <w:t xml:space="preserve">Blumstein DT, </w:t>
      </w:r>
      <w:proofErr w:type="spellStart"/>
      <w:r w:rsidRPr="00670172">
        <w:rPr>
          <w:sz w:val="22"/>
          <w:szCs w:val="22"/>
        </w:rPr>
        <w:t>Armitage</w:t>
      </w:r>
      <w:proofErr w:type="spellEnd"/>
      <w:r w:rsidRPr="00670172">
        <w:rPr>
          <w:sz w:val="22"/>
          <w:szCs w:val="22"/>
        </w:rPr>
        <w:t xml:space="preserve"> KB (1998) Life history consequences of social complexity a comparative study of ground-dwelling </w:t>
      </w:r>
      <w:proofErr w:type="spellStart"/>
      <w:r w:rsidRPr="00670172">
        <w:rPr>
          <w:sz w:val="22"/>
          <w:szCs w:val="22"/>
        </w:rPr>
        <w:t>sciurids</w:t>
      </w:r>
      <w:proofErr w:type="spellEnd"/>
      <w:r w:rsidRPr="00670172">
        <w:rPr>
          <w:sz w:val="22"/>
          <w:szCs w:val="22"/>
        </w:rPr>
        <w:t xml:space="preserve">. </w:t>
      </w:r>
      <w:proofErr w:type="spellStart"/>
      <w:r w:rsidRPr="00670172">
        <w:rPr>
          <w:sz w:val="22"/>
          <w:szCs w:val="22"/>
        </w:rPr>
        <w:t>Behav</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9:8-19</w:t>
      </w:r>
    </w:p>
    <w:p w:rsidR="001000C1" w:rsidRPr="00670172" w:rsidRDefault="00503114">
      <w:pPr>
        <w:spacing w:line="480" w:lineRule="auto"/>
        <w:ind w:left="720" w:hanging="720"/>
        <w:rPr>
          <w:sz w:val="22"/>
          <w:szCs w:val="22"/>
        </w:rPr>
      </w:pPr>
      <w:proofErr w:type="gramStart"/>
      <w:r w:rsidRPr="00670172">
        <w:rPr>
          <w:sz w:val="22"/>
          <w:szCs w:val="22"/>
        </w:rPr>
        <w:t xml:space="preserve">Blumstein DT, </w:t>
      </w:r>
      <w:proofErr w:type="spellStart"/>
      <w:r w:rsidRPr="00670172">
        <w:rPr>
          <w:sz w:val="22"/>
          <w:szCs w:val="22"/>
        </w:rPr>
        <w:t>Armitage</w:t>
      </w:r>
      <w:proofErr w:type="spellEnd"/>
      <w:r w:rsidRPr="00670172">
        <w:rPr>
          <w:sz w:val="22"/>
          <w:szCs w:val="22"/>
        </w:rPr>
        <w:t xml:space="preserve"> KB (1999) Cooperative breeding in marmots.</w:t>
      </w:r>
      <w:proofErr w:type="gramEnd"/>
      <w:r w:rsidRPr="00670172">
        <w:rPr>
          <w:sz w:val="22"/>
          <w:szCs w:val="22"/>
        </w:rPr>
        <w:t xml:space="preserve"> Oikos</w:t>
      </w:r>
      <w:proofErr w:type="gramStart"/>
      <w:r w:rsidRPr="00670172">
        <w:rPr>
          <w:sz w:val="22"/>
          <w:szCs w:val="22"/>
        </w:rPr>
        <w:t>:369</w:t>
      </w:r>
      <w:proofErr w:type="gramEnd"/>
      <w:r w:rsidRPr="00670172">
        <w:rPr>
          <w:sz w:val="22"/>
          <w:szCs w:val="22"/>
        </w:rPr>
        <w:t>-382</w:t>
      </w:r>
    </w:p>
    <w:p w:rsidR="005A5C8D" w:rsidRPr="00670172" w:rsidRDefault="005A5C8D">
      <w:pPr>
        <w:spacing w:line="480" w:lineRule="auto"/>
        <w:ind w:left="720" w:hanging="720"/>
        <w:rPr>
          <w:sz w:val="22"/>
          <w:szCs w:val="22"/>
        </w:rPr>
      </w:pPr>
      <w:proofErr w:type="spellStart"/>
      <w:r w:rsidRPr="00670172">
        <w:rPr>
          <w:sz w:val="22"/>
          <w:szCs w:val="22"/>
        </w:rPr>
        <w:lastRenderedPageBreak/>
        <w:t>Boonstra</w:t>
      </w:r>
      <w:proofErr w:type="spellEnd"/>
      <w:r w:rsidRPr="00670172">
        <w:rPr>
          <w:sz w:val="22"/>
          <w:szCs w:val="22"/>
        </w:rPr>
        <w:t xml:space="preserve"> R, </w:t>
      </w:r>
      <w:proofErr w:type="spellStart"/>
      <w:r w:rsidRPr="00670172">
        <w:rPr>
          <w:sz w:val="22"/>
          <w:szCs w:val="22"/>
        </w:rPr>
        <w:t>Hochachka</w:t>
      </w:r>
      <w:proofErr w:type="spellEnd"/>
      <w:r w:rsidRPr="00670172">
        <w:rPr>
          <w:sz w:val="22"/>
          <w:szCs w:val="22"/>
        </w:rPr>
        <w:t xml:space="preserve"> M (1997) </w:t>
      </w:r>
      <w:proofErr w:type="gramStart"/>
      <w:r w:rsidRPr="00670172">
        <w:rPr>
          <w:sz w:val="22"/>
          <w:szCs w:val="22"/>
        </w:rPr>
        <w:t>Maternal</w:t>
      </w:r>
      <w:proofErr w:type="gramEnd"/>
      <w:r w:rsidRPr="00670172">
        <w:rPr>
          <w:sz w:val="22"/>
          <w:szCs w:val="22"/>
        </w:rPr>
        <w:t xml:space="preserve"> effects and additive genetic inheritance in the collared lemming </w:t>
      </w:r>
      <w:proofErr w:type="spellStart"/>
      <w:r w:rsidRPr="00670172">
        <w:rPr>
          <w:sz w:val="22"/>
          <w:szCs w:val="22"/>
        </w:rPr>
        <w:t>Dicrostonyx</w:t>
      </w:r>
      <w:proofErr w:type="spellEnd"/>
      <w:r w:rsidRPr="00670172">
        <w:rPr>
          <w:sz w:val="22"/>
          <w:szCs w:val="22"/>
        </w:rPr>
        <w:t xml:space="preserve"> </w:t>
      </w:r>
      <w:proofErr w:type="spellStart"/>
      <w:r w:rsidRPr="00670172">
        <w:rPr>
          <w:sz w:val="22"/>
          <w:szCs w:val="22"/>
        </w:rPr>
        <w:t>groenlandicus</w:t>
      </w:r>
      <w:proofErr w:type="spellEnd"/>
      <w:r w:rsidRPr="00670172">
        <w:rPr>
          <w:sz w:val="22"/>
          <w:szCs w:val="22"/>
        </w:rPr>
        <w:t>. Evolutionary Ecology 11:169-182</w:t>
      </w:r>
    </w:p>
    <w:p w:rsidR="00C06BBD" w:rsidRPr="00670172" w:rsidRDefault="00C06BBD">
      <w:pPr>
        <w:spacing w:line="480" w:lineRule="auto"/>
        <w:ind w:left="720" w:hanging="720"/>
        <w:rPr>
          <w:sz w:val="22"/>
          <w:szCs w:val="22"/>
        </w:rPr>
      </w:pPr>
      <w:proofErr w:type="gramStart"/>
      <w:r w:rsidRPr="00670172">
        <w:rPr>
          <w:sz w:val="22"/>
          <w:szCs w:val="22"/>
        </w:rPr>
        <w:t xml:space="preserve">Borrego N, </w:t>
      </w:r>
      <w:proofErr w:type="spellStart"/>
      <w:r w:rsidRPr="00670172">
        <w:rPr>
          <w:sz w:val="22"/>
          <w:szCs w:val="22"/>
        </w:rPr>
        <w:t>Ozgul</w:t>
      </w:r>
      <w:proofErr w:type="spellEnd"/>
      <w:r w:rsidRPr="00670172">
        <w:rPr>
          <w:sz w:val="22"/>
          <w:szCs w:val="22"/>
        </w:rPr>
        <w:t xml:space="preserve"> A, </w:t>
      </w:r>
      <w:proofErr w:type="spellStart"/>
      <w:r w:rsidRPr="00670172">
        <w:rPr>
          <w:sz w:val="22"/>
          <w:szCs w:val="22"/>
        </w:rPr>
        <w:t>Armitage</w:t>
      </w:r>
      <w:proofErr w:type="spellEnd"/>
      <w:r w:rsidRPr="00670172">
        <w:rPr>
          <w:sz w:val="22"/>
          <w:szCs w:val="22"/>
        </w:rPr>
        <w:t xml:space="preserve"> KB, Blumstein DT, </w:t>
      </w:r>
      <w:proofErr w:type="spellStart"/>
      <w:r w:rsidRPr="00670172">
        <w:rPr>
          <w:sz w:val="22"/>
          <w:szCs w:val="22"/>
        </w:rPr>
        <w:t>Oli</w:t>
      </w:r>
      <w:proofErr w:type="spellEnd"/>
      <w:r w:rsidRPr="00670172">
        <w:rPr>
          <w:sz w:val="22"/>
          <w:szCs w:val="22"/>
        </w:rPr>
        <w:t xml:space="preserve"> MK (2008) Spatiotemporal Variation in Survival of Male Yellow-bellied Marmots.</w:t>
      </w:r>
      <w:proofErr w:type="gramEnd"/>
      <w:r w:rsidRPr="00670172">
        <w:rPr>
          <w:sz w:val="22"/>
          <w:szCs w:val="22"/>
        </w:rPr>
        <w:t xml:space="preserve"> J</w:t>
      </w:r>
      <w:r w:rsidR="00AA04A3">
        <w:rPr>
          <w:sz w:val="22"/>
          <w:szCs w:val="22"/>
        </w:rPr>
        <w:t xml:space="preserve">ournal of </w:t>
      </w:r>
      <w:proofErr w:type="spellStart"/>
      <w:r w:rsidR="00AA04A3">
        <w:rPr>
          <w:sz w:val="22"/>
          <w:szCs w:val="22"/>
        </w:rPr>
        <w:t>Mammalogy</w:t>
      </w:r>
      <w:proofErr w:type="spellEnd"/>
      <w:r w:rsidR="00AA04A3">
        <w:rPr>
          <w:sz w:val="22"/>
          <w:szCs w:val="22"/>
        </w:rPr>
        <w:t xml:space="preserve"> 89:365-373</w:t>
      </w:r>
    </w:p>
    <w:p w:rsidR="001000C1" w:rsidRPr="00670172" w:rsidRDefault="00503114">
      <w:pPr>
        <w:spacing w:line="480" w:lineRule="auto"/>
        <w:ind w:left="720" w:hanging="720"/>
        <w:rPr>
          <w:sz w:val="22"/>
          <w:szCs w:val="22"/>
        </w:rPr>
      </w:pPr>
      <w:r w:rsidRPr="00670172">
        <w:rPr>
          <w:sz w:val="22"/>
          <w:szCs w:val="22"/>
        </w:rPr>
        <w:t xml:space="preserve">Boyles JG, Storm JJ, </w:t>
      </w:r>
      <w:proofErr w:type="spellStart"/>
      <w:r w:rsidRPr="00670172">
        <w:rPr>
          <w:sz w:val="22"/>
          <w:szCs w:val="22"/>
        </w:rPr>
        <w:t>Brack</w:t>
      </w:r>
      <w:proofErr w:type="spellEnd"/>
      <w:r w:rsidRPr="00670172">
        <w:rPr>
          <w:sz w:val="22"/>
          <w:szCs w:val="22"/>
        </w:rPr>
        <w:t xml:space="preserve"> V (2008) Thermal benefits of clustering during hibernation: a field test of competing hypotheses on </w:t>
      </w:r>
      <w:proofErr w:type="spellStart"/>
      <w:r w:rsidRPr="00670172">
        <w:rPr>
          <w:i/>
          <w:sz w:val="22"/>
          <w:szCs w:val="22"/>
        </w:rPr>
        <w:t>Myotis</w:t>
      </w:r>
      <w:proofErr w:type="spellEnd"/>
      <w:r w:rsidRPr="00670172">
        <w:rPr>
          <w:i/>
          <w:sz w:val="22"/>
          <w:szCs w:val="22"/>
        </w:rPr>
        <w:t xml:space="preserve"> </w:t>
      </w:r>
      <w:proofErr w:type="spellStart"/>
      <w:r w:rsidRPr="00670172">
        <w:rPr>
          <w:i/>
          <w:sz w:val="22"/>
          <w:szCs w:val="22"/>
        </w:rPr>
        <w:t>sodalis</w:t>
      </w:r>
      <w:proofErr w:type="spellEnd"/>
      <w:r w:rsidRPr="00670172">
        <w:rPr>
          <w:sz w:val="22"/>
          <w:szCs w:val="22"/>
        </w:rPr>
        <w:t xml:space="preserve">. </w:t>
      </w:r>
      <w:proofErr w:type="spellStart"/>
      <w:r w:rsidRPr="00670172">
        <w:rPr>
          <w:sz w:val="22"/>
          <w:szCs w:val="22"/>
        </w:rPr>
        <w:t>Funct</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22:632-636</w:t>
      </w:r>
    </w:p>
    <w:p w:rsidR="001000C1" w:rsidRPr="00670172" w:rsidRDefault="00503114">
      <w:pPr>
        <w:spacing w:line="480" w:lineRule="auto"/>
        <w:ind w:left="720" w:hanging="720"/>
        <w:rPr>
          <w:sz w:val="22"/>
          <w:szCs w:val="22"/>
        </w:rPr>
      </w:pPr>
      <w:r w:rsidRPr="00670172">
        <w:rPr>
          <w:sz w:val="22"/>
          <w:szCs w:val="22"/>
        </w:rPr>
        <w:t xml:space="preserve">Bryant AA, Page RE (2005) Timing and causes of mortality in the endangered Vancouver Island </w:t>
      </w:r>
      <w:proofErr w:type="gramStart"/>
      <w:r w:rsidRPr="00670172">
        <w:rPr>
          <w:sz w:val="22"/>
          <w:szCs w:val="22"/>
        </w:rPr>
        <w:t>marmot(</w:t>
      </w:r>
      <w:proofErr w:type="spellStart"/>
      <w:proofErr w:type="gramEnd"/>
      <w:r w:rsidRPr="00670172">
        <w:rPr>
          <w:i/>
          <w:sz w:val="22"/>
          <w:szCs w:val="22"/>
        </w:rPr>
        <w:t>Marmota</w:t>
      </w:r>
      <w:proofErr w:type="spellEnd"/>
      <w:r w:rsidRPr="00670172">
        <w:rPr>
          <w:i/>
          <w:sz w:val="22"/>
          <w:szCs w:val="22"/>
        </w:rPr>
        <w:t xml:space="preserve"> </w:t>
      </w:r>
      <w:proofErr w:type="spellStart"/>
      <w:r w:rsidRPr="00670172">
        <w:rPr>
          <w:i/>
          <w:sz w:val="22"/>
          <w:szCs w:val="22"/>
        </w:rPr>
        <w:t>vancouverensis</w:t>
      </w:r>
      <w:proofErr w:type="spellEnd"/>
      <w:r w:rsidRPr="00670172">
        <w:rPr>
          <w:sz w:val="22"/>
          <w:szCs w:val="22"/>
        </w:rPr>
        <w:t xml:space="preserve">). Can J </w:t>
      </w:r>
      <w:proofErr w:type="spellStart"/>
      <w:r w:rsidRPr="00670172">
        <w:rPr>
          <w:sz w:val="22"/>
          <w:szCs w:val="22"/>
        </w:rPr>
        <w:t>Zool</w:t>
      </w:r>
      <w:proofErr w:type="spellEnd"/>
      <w:r w:rsidRPr="00670172">
        <w:rPr>
          <w:sz w:val="22"/>
          <w:szCs w:val="22"/>
        </w:rPr>
        <w:t xml:space="preserve"> 83:674-682</w:t>
      </w:r>
    </w:p>
    <w:p w:rsidR="001000C1" w:rsidRPr="00670172" w:rsidRDefault="00503114">
      <w:pPr>
        <w:spacing w:line="480" w:lineRule="auto"/>
        <w:ind w:left="720" w:hanging="720"/>
        <w:rPr>
          <w:sz w:val="22"/>
          <w:szCs w:val="22"/>
        </w:rPr>
      </w:pPr>
      <w:r w:rsidRPr="00670172">
        <w:rPr>
          <w:sz w:val="22"/>
          <w:szCs w:val="22"/>
        </w:rPr>
        <w:t xml:space="preserve">Buckland ST, Burnham KP, </w:t>
      </w:r>
      <w:proofErr w:type="spellStart"/>
      <w:r w:rsidRPr="00670172">
        <w:rPr>
          <w:sz w:val="22"/>
          <w:szCs w:val="22"/>
        </w:rPr>
        <w:t>Augustin</w:t>
      </w:r>
      <w:proofErr w:type="spellEnd"/>
      <w:r w:rsidRPr="00670172">
        <w:rPr>
          <w:sz w:val="22"/>
          <w:szCs w:val="22"/>
        </w:rPr>
        <w:t xml:space="preserve"> NH (1997) Model selection: an integral part of i</w:t>
      </w:r>
      <w:r w:rsidR="00AA04A3">
        <w:rPr>
          <w:sz w:val="22"/>
          <w:szCs w:val="22"/>
        </w:rPr>
        <w:t>nference. Biometrics 53:603-618</w:t>
      </w:r>
    </w:p>
    <w:p w:rsidR="001000C1" w:rsidRPr="00670172" w:rsidRDefault="00653DD9">
      <w:pPr>
        <w:spacing w:line="480" w:lineRule="auto"/>
        <w:ind w:left="720" w:hanging="720"/>
        <w:rPr>
          <w:sz w:val="22"/>
          <w:szCs w:val="22"/>
        </w:rPr>
      </w:pPr>
      <w:r w:rsidRPr="00670172">
        <w:rPr>
          <w:sz w:val="22"/>
          <w:szCs w:val="22"/>
        </w:rPr>
        <w:t>Burnham KP, Andersen DR (2002</w:t>
      </w:r>
      <w:r w:rsidR="00503114" w:rsidRPr="00670172">
        <w:rPr>
          <w:sz w:val="22"/>
          <w:szCs w:val="22"/>
        </w:rPr>
        <w:t>) Model selection and inference: a practical information-theoretic approach. Springer-</w:t>
      </w:r>
      <w:proofErr w:type="spellStart"/>
      <w:r w:rsidR="00503114" w:rsidRPr="00670172">
        <w:rPr>
          <w:sz w:val="22"/>
          <w:szCs w:val="22"/>
        </w:rPr>
        <w:t>Verlag</w:t>
      </w:r>
      <w:proofErr w:type="spellEnd"/>
      <w:r w:rsidR="00503114" w:rsidRPr="00670172">
        <w:rPr>
          <w:sz w:val="22"/>
          <w:szCs w:val="22"/>
        </w:rPr>
        <w:t>, New York, NY</w:t>
      </w:r>
    </w:p>
    <w:p w:rsidR="001000C1" w:rsidRPr="00670172" w:rsidRDefault="00503114">
      <w:pPr>
        <w:spacing w:line="480" w:lineRule="auto"/>
        <w:ind w:left="720" w:hanging="720"/>
        <w:rPr>
          <w:sz w:val="22"/>
          <w:szCs w:val="22"/>
        </w:rPr>
      </w:pPr>
      <w:proofErr w:type="spellStart"/>
      <w:r w:rsidRPr="00670172">
        <w:rPr>
          <w:sz w:val="22"/>
          <w:szCs w:val="22"/>
        </w:rPr>
        <w:t>Choquet</w:t>
      </w:r>
      <w:proofErr w:type="spellEnd"/>
      <w:r w:rsidRPr="00670172">
        <w:rPr>
          <w:sz w:val="22"/>
          <w:szCs w:val="22"/>
        </w:rPr>
        <w:t xml:space="preserve"> R, </w:t>
      </w:r>
      <w:proofErr w:type="spellStart"/>
      <w:r w:rsidRPr="00670172">
        <w:rPr>
          <w:sz w:val="22"/>
          <w:szCs w:val="22"/>
        </w:rPr>
        <w:t>Lebreton</w:t>
      </w:r>
      <w:proofErr w:type="spellEnd"/>
      <w:r w:rsidRPr="00670172">
        <w:rPr>
          <w:sz w:val="22"/>
          <w:szCs w:val="22"/>
        </w:rPr>
        <w:t xml:space="preserve"> JD, </w:t>
      </w:r>
      <w:proofErr w:type="spellStart"/>
      <w:r w:rsidRPr="00670172">
        <w:rPr>
          <w:sz w:val="22"/>
          <w:szCs w:val="22"/>
        </w:rPr>
        <w:t>Gimenez</w:t>
      </w:r>
      <w:proofErr w:type="spellEnd"/>
      <w:r w:rsidRPr="00670172">
        <w:rPr>
          <w:sz w:val="22"/>
          <w:szCs w:val="22"/>
        </w:rPr>
        <w:t xml:space="preserve"> O, </w:t>
      </w:r>
      <w:proofErr w:type="spellStart"/>
      <w:r w:rsidRPr="00670172">
        <w:rPr>
          <w:sz w:val="22"/>
          <w:szCs w:val="22"/>
        </w:rPr>
        <w:t>Reboulet</w:t>
      </w:r>
      <w:proofErr w:type="spellEnd"/>
      <w:r w:rsidRPr="00670172">
        <w:rPr>
          <w:sz w:val="22"/>
          <w:szCs w:val="22"/>
        </w:rPr>
        <w:t xml:space="preserve"> AM, </w:t>
      </w:r>
      <w:proofErr w:type="spellStart"/>
      <w:r w:rsidRPr="00670172">
        <w:rPr>
          <w:sz w:val="22"/>
          <w:szCs w:val="22"/>
        </w:rPr>
        <w:t>Pradel</w:t>
      </w:r>
      <w:proofErr w:type="spellEnd"/>
      <w:r w:rsidRPr="00670172">
        <w:rPr>
          <w:sz w:val="22"/>
          <w:szCs w:val="22"/>
        </w:rPr>
        <w:t xml:space="preserve"> R (2009) U CARE: Utilities for performing goodness</w:t>
      </w:r>
      <w:r w:rsidR="006A17B1" w:rsidRPr="00670172">
        <w:rPr>
          <w:sz w:val="22"/>
          <w:szCs w:val="22"/>
        </w:rPr>
        <w:t xml:space="preserve"> of fit tests and manipulating capture–re</w:t>
      </w:r>
      <w:r w:rsidRPr="00670172">
        <w:rPr>
          <w:sz w:val="22"/>
          <w:szCs w:val="22"/>
        </w:rPr>
        <w:t>captu</w:t>
      </w:r>
      <w:r w:rsidR="00AA04A3">
        <w:rPr>
          <w:sz w:val="22"/>
          <w:szCs w:val="22"/>
        </w:rPr>
        <w:t xml:space="preserve">re data. </w:t>
      </w:r>
      <w:proofErr w:type="spellStart"/>
      <w:r w:rsidR="00AA04A3">
        <w:rPr>
          <w:sz w:val="22"/>
          <w:szCs w:val="22"/>
        </w:rPr>
        <w:t>Ecography</w:t>
      </w:r>
      <w:proofErr w:type="spellEnd"/>
      <w:r w:rsidR="00AA04A3">
        <w:rPr>
          <w:sz w:val="22"/>
          <w:szCs w:val="22"/>
        </w:rPr>
        <w:t xml:space="preserve"> 32:1071-1074</w:t>
      </w:r>
    </w:p>
    <w:p w:rsidR="00676F79" w:rsidRPr="00670172" w:rsidRDefault="00676F79">
      <w:pPr>
        <w:spacing w:line="480" w:lineRule="auto"/>
        <w:ind w:left="720" w:hanging="720"/>
        <w:rPr>
          <w:sz w:val="22"/>
          <w:szCs w:val="22"/>
        </w:rPr>
      </w:pPr>
      <w:r w:rsidRPr="00670172">
        <w:rPr>
          <w:sz w:val="22"/>
          <w:szCs w:val="22"/>
        </w:rPr>
        <w:t xml:space="preserve">Danby R, </w:t>
      </w:r>
      <w:proofErr w:type="spellStart"/>
      <w:r w:rsidRPr="00670172">
        <w:rPr>
          <w:sz w:val="22"/>
          <w:szCs w:val="22"/>
        </w:rPr>
        <w:t>Hik</w:t>
      </w:r>
      <w:proofErr w:type="spellEnd"/>
      <w:r w:rsidRPr="00670172">
        <w:rPr>
          <w:sz w:val="22"/>
          <w:szCs w:val="22"/>
        </w:rPr>
        <w:t xml:space="preserve"> D (2007) Responses of white spruce (</w:t>
      </w:r>
      <w:proofErr w:type="spellStart"/>
      <w:r w:rsidRPr="00670172">
        <w:rPr>
          <w:sz w:val="22"/>
          <w:szCs w:val="22"/>
        </w:rPr>
        <w:t>Picea</w:t>
      </w:r>
      <w:proofErr w:type="spellEnd"/>
      <w:r w:rsidRPr="00670172">
        <w:rPr>
          <w:sz w:val="22"/>
          <w:szCs w:val="22"/>
        </w:rPr>
        <w:t xml:space="preserve"> </w:t>
      </w:r>
      <w:proofErr w:type="spellStart"/>
      <w:r w:rsidRPr="00670172">
        <w:rPr>
          <w:sz w:val="22"/>
          <w:szCs w:val="22"/>
        </w:rPr>
        <w:t>glauca</w:t>
      </w:r>
      <w:proofErr w:type="spellEnd"/>
      <w:r w:rsidRPr="00670172">
        <w:rPr>
          <w:sz w:val="22"/>
          <w:szCs w:val="22"/>
        </w:rPr>
        <w:t xml:space="preserve">) to experimental warming at a subarctic alpine </w:t>
      </w:r>
      <w:proofErr w:type="spellStart"/>
      <w:r w:rsidRPr="00670172">
        <w:rPr>
          <w:sz w:val="22"/>
          <w:szCs w:val="22"/>
        </w:rPr>
        <w:t>treeline</w:t>
      </w:r>
      <w:proofErr w:type="spellEnd"/>
      <w:r w:rsidRPr="00670172">
        <w:rPr>
          <w:sz w:val="22"/>
          <w:szCs w:val="22"/>
        </w:rPr>
        <w:t>. G</w:t>
      </w:r>
      <w:r w:rsidR="00AA04A3">
        <w:rPr>
          <w:sz w:val="22"/>
          <w:szCs w:val="22"/>
        </w:rPr>
        <w:t>lobal Change Biology 13:437-451</w:t>
      </w:r>
    </w:p>
    <w:p w:rsidR="001000C1" w:rsidRPr="00670172" w:rsidRDefault="00503114">
      <w:pPr>
        <w:spacing w:line="480" w:lineRule="auto"/>
        <w:ind w:left="720" w:hanging="720"/>
        <w:rPr>
          <w:sz w:val="22"/>
          <w:szCs w:val="22"/>
        </w:rPr>
      </w:pPr>
      <w:r w:rsidRPr="00670172">
        <w:rPr>
          <w:sz w:val="22"/>
          <w:szCs w:val="22"/>
        </w:rPr>
        <w:t xml:space="preserve">Davis EB (2005) Comparison of climate space and phylogeny of </w:t>
      </w:r>
      <w:proofErr w:type="spellStart"/>
      <w:r w:rsidRPr="00670172">
        <w:rPr>
          <w:sz w:val="22"/>
          <w:szCs w:val="22"/>
        </w:rPr>
        <w:t>Marmota</w:t>
      </w:r>
      <w:proofErr w:type="spellEnd"/>
      <w:r w:rsidRPr="00670172">
        <w:rPr>
          <w:sz w:val="22"/>
          <w:szCs w:val="22"/>
        </w:rPr>
        <w:t xml:space="preserve"> (</w:t>
      </w:r>
      <w:r w:rsidRPr="00670172">
        <w:rPr>
          <w:i/>
          <w:sz w:val="22"/>
          <w:szCs w:val="22"/>
        </w:rPr>
        <w:t xml:space="preserve">Mammalia: </w:t>
      </w:r>
      <w:proofErr w:type="spellStart"/>
      <w:r w:rsidRPr="00670172">
        <w:rPr>
          <w:i/>
          <w:sz w:val="22"/>
          <w:szCs w:val="22"/>
        </w:rPr>
        <w:t>Rodentia</w:t>
      </w:r>
      <w:proofErr w:type="spellEnd"/>
      <w:r w:rsidRPr="00670172">
        <w:rPr>
          <w:sz w:val="22"/>
          <w:szCs w:val="22"/>
        </w:rPr>
        <w:t xml:space="preserve">) indicates a connection between evolutionary history and climate preference. </w:t>
      </w:r>
      <w:proofErr w:type="spellStart"/>
      <w:r w:rsidRPr="00670172">
        <w:rPr>
          <w:sz w:val="22"/>
          <w:szCs w:val="22"/>
        </w:rPr>
        <w:t>Proc</w:t>
      </w:r>
      <w:proofErr w:type="spellEnd"/>
      <w:r w:rsidRPr="00670172">
        <w:rPr>
          <w:sz w:val="22"/>
          <w:szCs w:val="22"/>
        </w:rPr>
        <w:t xml:space="preserve"> R </w:t>
      </w:r>
      <w:proofErr w:type="spellStart"/>
      <w:r w:rsidRPr="00670172">
        <w:rPr>
          <w:sz w:val="22"/>
          <w:szCs w:val="22"/>
        </w:rPr>
        <w:t>Soc</w:t>
      </w:r>
      <w:proofErr w:type="spellEnd"/>
      <w:r w:rsidRPr="00670172">
        <w:rPr>
          <w:sz w:val="22"/>
          <w:szCs w:val="22"/>
        </w:rPr>
        <w:t xml:space="preserve"> Lon </w:t>
      </w:r>
      <w:proofErr w:type="spellStart"/>
      <w:r w:rsidRPr="00670172">
        <w:rPr>
          <w:sz w:val="22"/>
          <w:szCs w:val="22"/>
        </w:rPr>
        <w:t>Ser</w:t>
      </w:r>
      <w:proofErr w:type="spellEnd"/>
      <w:r w:rsidRPr="00670172">
        <w:rPr>
          <w:sz w:val="22"/>
          <w:szCs w:val="22"/>
        </w:rPr>
        <w:t xml:space="preserve"> B 272:519</w:t>
      </w:r>
    </w:p>
    <w:p w:rsidR="00CA1F77" w:rsidRPr="00670172" w:rsidRDefault="003227E8">
      <w:pPr>
        <w:spacing w:line="480" w:lineRule="auto"/>
        <w:ind w:left="720" w:hanging="720"/>
        <w:rPr>
          <w:sz w:val="22"/>
          <w:szCs w:val="22"/>
        </w:rPr>
      </w:pPr>
      <w:proofErr w:type="gramStart"/>
      <w:r w:rsidRPr="00670172">
        <w:rPr>
          <w:sz w:val="22"/>
          <w:szCs w:val="22"/>
        </w:rPr>
        <w:lastRenderedPageBreak/>
        <w:t>Duffy PA, Walsh JE, Graham JM, Mann DH, Rupp TS (2005) Impacts of large-scale atmospheric-ocean variability on Alaskan fire season</w:t>
      </w:r>
      <w:r w:rsidR="00AA04A3">
        <w:rPr>
          <w:sz w:val="22"/>
          <w:szCs w:val="22"/>
        </w:rPr>
        <w:t xml:space="preserve"> severity.</w:t>
      </w:r>
      <w:proofErr w:type="gramEnd"/>
      <w:r w:rsidR="00AA04A3">
        <w:rPr>
          <w:sz w:val="22"/>
          <w:szCs w:val="22"/>
        </w:rPr>
        <w:t xml:space="preserve"> Ecological Applicatio</w:t>
      </w:r>
      <w:r w:rsidRPr="00670172">
        <w:rPr>
          <w:sz w:val="22"/>
          <w:szCs w:val="22"/>
        </w:rPr>
        <w:t>ns 15:1317-1330</w:t>
      </w:r>
    </w:p>
    <w:p w:rsidR="001000C1" w:rsidRPr="00670172" w:rsidRDefault="00503114">
      <w:pPr>
        <w:spacing w:line="480" w:lineRule="auto"/>
        <w:ind w:left="720" w:hanging="720"/>
        <w:rPr>
          <w:sz w:val="22"/>
          <w:szCs w:val="22"/>
        </w:rPr>
      </w:pPr>
      <w:proofErr w:type="spellStart"/>
      <w:r w:rsidRPr="00670172">
        <w:rPr>
          <w:sz w:val="22"/>
          <w:szCs w:val="22"/>
        </w:rPr>
        <w:t>Farand</w:t>
      </w:r>
      <w:proofErr w:type="spellEnd"/>
      <w:r w:rsidRPr="00670172">
        <w:rPr>
          <w:sz w:val="22"/>
          <w:szCs w:val="22"/>
        </w:rPr>
        <w:t xml:space="preserve"> E, </w:t>
      </w:r>
      <w:proofErr w:type="spellStart"/>
      <w:r w:rsidRPr="00670172">
        <w:rPr>
          <w:sz w:val="22"/>
          <w:szCs w:val="22"/>
        </w:rPr>
        <w:t>Allaine</w:t>
      </w:r>
      <w:proofErr w:type="spellEnd"/>
      <w:r w:rsidRPr="00670172">
        <w:rPr>
          <w:sz w:val="22"/>
          <w:szCs w:val="22"/>
        </w:rPr>
        <w:t xml:space="preserve"> D, </w:t>
      </w:r>
      <w:proofErr w:type="spellStart"/>
      <w:r w:rsidRPr="00670172">
        <w:rPr>
          <w:sz w:val="22"/>
          <w:szCs w:val="22"/>
        </w:rPr>
        <w:t>Coulon</w:t>
      </w:r>
      <w:proofErr w:type="spellEnd"/>
      <w:r w:rsidRPr="00670172">
        <w:rPr>
          <w:sz w:val="22"/>
          <w:szCs w:val="22"/>
        </w:rPr>
        <w:t xml:space="preserve"> J (2002) Variation in survival rates for the alpine marmot (</w:t>
      </w:r>
      <w:proofErr w:type="spellStart"/>
      <w:r w:rsidRPr="00670172">
        <w:rPr>
          <w:i/>
          <w:sz w:val="22"/>
          <w:szCs w:val="22"/>
        </w:rPr>
        <w:t>Marmota</w:t>
      </w:r>
      <w:proofErr w:type="spellEnd"/>
      <w:r w:rsidRPr="00670172">
        <w:rPr>
          <w:i/>
          <w:sz w:val="22"/>
          <w:szCs w:val="22"/>
        </w:rPr>
        <w:t xml:space="preserve"> </w:t>
      </w:r>
      <w:proofErr w:type="spellStart"/>
      <w:r w:rsidRPr="00670172">
        <w:rPr>
          <w:i/>
          <w:sz w:val="22"/>
          <w:szCs w:val="22"/>
        </w:rPr>
        <w:t>marmota</w:t>
      </w:r>
      <w:proofErr w:type="spellEnd"/>
      <w:r w:rsidRPr="00670172">
        <w:rPr>
          <w:sz w:val="22"/>
          <w:szCs w:val="22"/>
        </w:rPr>
        <w:t xml:space="preserve">): effects of sex, age, year, and climatic factors. Can J </w:t>
      </w:r>
      <w:proofErr w:type="spellStart"/>
      <w:r w:rsidRPr="00670172">
        <w:rPr>
          <w:sz w:val="22"/>
          <w:szCs w:val="22"/>
        </w:rPr>
        <w:t>Zool</w:t>
      </w:r>
      <w:proofErr w:type="spellEnd"/>
      <w:r w:rsidRPr="00670172">
        <w:rPr>
          <w:sz w:val="22"/>
          <w:szCs w:val="22"/>
        </w:rPr>
        <w:t xml:space="preserve"> 80:342-349</w:t>
      </w:r>
    </w:p>
    <w:p w:rsidR="001000C1" w:rsidRPr="00670172" w:rsidRDefault="00503114">
      <w:pPr>
        <w:spacing w:line="480" w:lineRule="auto"/>
        <w:ind w:left="720" w:hanging="720"/>
        <w:rPr>
          <w:sz w:val="22"/>
          <w:szCs w:val="22"/>
        </w:rPr>
      </w:pPr>
      <w:proofErr w:type="spellStart"/>
      <w:r w:rsidRPr="00670172">
        <w:rPr>
          <w:sz w:val="22"/>
          <w:szCs w:val="22"/>
        </w:rPr>
        <w:t>Forchhammer</w:t>
      </w:r>
      <w:proofErr w:type="spellEnd"/>
      <w:r w:rsidRPr="00670172">
        <w:rPr>
          <w:sz w:val="22"/>
          <w:szCs w:val="22"/>
        </w:rPr>
        <w:t xml:space="preserve"> MC, </w:t>
      </w:r>
      <w:proofErr w:type="spellStart"/>
      <w:r w:rsidRPr="00670172">
        <w:rPr>
          <w:sz w:val="22"/>
          <w:szCs w:val="22"/>
        </w:rPr>
        <w:t>Stenseth</w:t>
      </w:r>
      <w:proofErr w:type="spellEnd"/>
      <w:r w:rsidRPr="00670172">
        <w:rPr>
          <w:sz w:val="22"/>
          <w:szCs w:val="22"/>
        </w:rPr>
        <w:t xml:space="preserve"> NC, Post E, </w:t>
      </w:r>
      <w:proofErr w:type="spellStart"/>
      <w:r w:rsidRPr="00670172">
        <w:rPr>
          <w:sz w:val="22"/>
          <w:szCs w:val="22"/>
        </w:rPr>
        <w:t>Langvatn</w:t>
      </w:r>
      <w:proofErr w:type="spellEnd"/>
      <w:r w:rsidRPr="00670172">
        <w:rPr>
          <w:sz w:val="22"/>
          <w:szCs w:val="22"/>
        </w:rPr>
        <w:t xml:space="preserve"> R (1998) Population dynamics of Norwegian red deer: density-dependence and climatic variation. </w:t>
      </w:r>
      <w:proofErr w:type="spellStart"/>
      <w:r w:rsidRPr="00670172">
        <w:rPr>
          <w:sz w:val="22"/>
          <w:szCs w:val="22"/>
        </w:rPr>
        <w:t>Proc</w:t>
      </w:r>
      <w:proofErr w:type="spellEnd"/>
      <w:r w:rsidRPr="00670172">
        <w:rPr>
          <w:sz w:val="22"/>
          <w:szCs w:val="22"/>
        </w:rPr>
        <w:t xml:space="preserve"> R </w:t>
      </w:r>
      <w:proofErr w:type="spellStart"/>
      <w:r w:rsidRPr="00670172">
        <w:rPr>
          <w:sz w:val="22"/>
          <w:szCs w:val="22"/>
        </w:rPr>
        <w:t>SocB</w:t>
      </w:r>
      <w:proofErr w:type="spellEnd"/>
      <w:r w:rsidRPr="00670172">
        <w:rPr>
          <w:sz w:val="22"/>
          <w:szCs w:val="22"/>
        </w:rPr>
        <w:t>: 265:341-350</w:t>
      </w:r>
    </w:p>
    <w:p w:rsidR="001000C1" w:rsidRPr="00670172" w:rsidRDefault="00503114">
      <w:pPr>
        <w:spacing w:line="480" w:lineRule="auto"/>
        <w:ind w:left="720" w:hanging="720"/>
        <w:rPr>
          <w:sz w:val="22"/>
          <w:szCs w:val="22"/>
        </w:rPr>
      </w:pPr>
      <w:r w:rsidRPr="00670172">
        <w:rPr>
          <w:sz w:val="22"/>
          <w:szCs w:val="22"/>
        </w:rPr>
        <w:t xml:space="preserve">Griffin SC (2008) Demography and ecology of a declining endemic: The Olympic marmot. </w:t>
      </w:r>
      <w:proofErr w:type="spellStart"/>
      <w:r w:rsidRPr="00670172">
        <w:rPr>
          <w:sz w:val="22"/>
          <w:szCs w:val="22"/>
        </w:rPr>
        <w:t>Phd</w:t>
      </w:r>
      <w:proofErr w:type="spellEnd"/>
      <w:r w:rsidRPr="00670172">
        <w:rPr>
          <w:sz w:val="22"/>
          <w:szCs w:val="22"/>
        </w:rPr>
        <w:t xml:space="preserve"> Thesis, University of Washington, Seattle</w:t>
      </w:r>
    </w:p>
    <w:p w:rsidR="001000C1" w:rsidRPr="00670172" w:rsidRDefault="00503114">
      <w:pPr>
        <w:spacing w:line="480" w:lineRule="auto"/>
        <w:ind w:left="720" w:hanging="720"/>
        <w:rPr>
          <w:sz w:val="22"/>
          <w:szCs w:val="22"/>
        </w:rPr>
      </w:pPr>
      <w:proofErr w:type="spellStart"/>
      <w:r w:rsidRPr="00670172">
        <w:rPr>
          <w:sz w:val="22"/>
          <w:szCs w:val="22"/>
        </w:rPr>
        <w:t>Hallett</w:t>
      </w:r>
      <w:proofErr w:type="spellEnd"/>
      <w:r w:rsidRPr="00670172">
        <w:rPr>
          <w:sz w:val="22"/>
          <w:szCs w:val="22"/>
        </w:rPr>
        <w:t xml:space="preserve"> T, Coulson T, Pilkington J, </w:t>
      </w:r>
      <w:proofErr w:type="spellStart"/>
      <w:r w:rsidRPr="00670172">
        <w:rPr>
          <w:sz w:val="22"/>
          <w:szCs w:val="22"/>
        </w:rPr>
        <w:t>Clutton</w:t>
      </w:r>
      <w:proofErr w:type="spellEnd"/>
      <w:r w:rsidRPr="00670172">
        <w:rPr>
          <w:sz w:val="22"/>
          <w:szCs w:val="22"/>
        </w:rPr>
        <w:t>-Brock T, Pemberton J, Grenfell B (2004) Why large-scale climate indices seem to predict ecological processes better than local weather. Nature 430:71-75</w:t>
      </w:r>
    </w:p>
    <w:p w:rsidR="001000C1" w:rsidRPr="00670172" w:rsidRDefault="00503114">
      <w:pPr>
        <w:spacing w:line="480" w:lineRule="auto"/>
        <w:ind w:left="720" w:hanging="720"/>
        <w:rPr>
          <w:sz w:val="22"/>
          <w:szCs w:val="22"/>
        </w:rPr>
      </w:pPr>
      <w:proofErr w:type="gramStart"/>
      <w:r w:rsidRPr="00670172">
        <w:rPr>
          <w:sz w:val="22"/>
          <w:szCs w:val="22"/>
        </w:rPr>
        <w:t>Hansen R (1975) Foods of the hoary marmot on Kenai Peninsula, Alaska.</w:t>
      </w:r>
      <w:proofErr w:type="gramEnd"/>
      <w:r w:rsidRPr="00670172">
        <w:rPr>
          <w:sz w:val="22"/>
          <w:szCs w:val="22"/>
        </w:rPr>
        <w:t xml:space="preserve"> </w:t>
      </w:r>
      <w:proofErr w:type="gramStart"/>
      <w:r w:rsidRPr="00670172">
        <w:rPr>
          <w:sz w:val="22"/>
          <w:szCs w:val="22"/>
        </w:rPr>
        <w:t>Am</w:t>
      </w:r>
      <w:proofErr w:type="gramEnd"/>
      <w:r w:rsidRPr="00670172">
        <w:rPr>
          <w:sz w:val="22"/>
          <w:szCs w:val="22"/>
        </w:rPr>
        <w:t xml:space="preserve"> </w:t>
      </w:r>
      <w:proofErr w:type="spellStart"/>
      <w:r w:rsidRPr="00670172">
        <w:rPr>
          <w:sz w:val="22"/>
          <w:szCs w:val="22"/>
        </w:rPr>
        <w:t>Midl</w:t>
      </w:r>
      <w:proofErr w:type="spellEnd"/>
      <w:r w:rsidRPr="00670172">
        <w:rPr>
          <w:sz w:val="22"/>
          <w:szCs w:val="22"/>
        </w:rPr>
        <w:t xml:space="preserve"> Nat 94:348-353</w:t>
      </w:r>
    </w:p>
    <w:p w:rsidR="001000C1" w:rsidRPr="00670172" w:rsidRDefault="00503114">
      <w:pPr>
        <w:spacing w:line="480" w:lineRule="auto"/>
        <w:ind w:left="720" w:hanging="720"/>
        <w:rPr>
          <w:sz w:val="22"/>
          <w:szCs w:val="22"/>
        </w:rPr>
      </w:pPr>
      <w:proofErr w:type="spellStart"/>
      <w:proofErr w:type="gramStart"/>
      <w:r w:rsidRPr="00670172">
        <w:rPr>
          <w:sz w:val="22"/>
          <w:szCs w:val="22"/>
        </w:rPr>
        <w:t>Hassol</w:t>
      </w:r>
      <w:proofErr w:type="spellEnd"/>
      <w:r w:rsidRPr="00670172">
        <w:rPr>
          <w:sz w:val="22"/>
          <w:szCs w:val="22"/>
        </w:rPr>
        <w:t xml:space="preserve"> SJ (2005) Arctic Climate Impact Assessment.</w:t>
      </w:r>
      <w:proofErr w:type="gramEnd"/>
      <w:r w:rsidRPr="00670172">
        <w:rPr>
          <w:sz w:val="22"/>
          <w:szCs w:val="22"/>
        </w:rPr>
        <w:t xml:space="preserve"> Cambridge University Press, Cambridge</w:t>
      </w:r>
    </w:p>
    <w:p w:rsidR="001000C1" w:rsidRPr="00670172" w:rsidRDefault="00503114" w:rsidP="00AA04A3">
      <w:pPr>
        <w:autoSpaceDE w:val="0"/>
        <w:spacing w:line="480" w:lineRule="auto"/>
        <w:ind w:left="720" w:hanging="720"/>
        <w:rPr>
          <w:sz w:val="22"/>
          <w:szCs w:val="22"/>
        </w:rPr>
      </w:pPr>
      <w:r w:rsidRPr="00670172">
        <w:rPr>
          <w:rFonts w:ascii="TimesNewRomanPSMT;Times New Rom" w:hAnsi="TimesNewRomanPSMT;Times New Rom" w:cs="TimesNewRomanPSMT;Times New Rom"/>
          <w:sz w:val="22"/>
          <w:szCs w:val="22"/>
        </w:rPr>
        <w:t>Hegel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TM,</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Mysterud</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Ergon</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T,</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Loe</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LE,</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Huettmann</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F,</w:t>
      </w:r>
      <w:r w:rsidRPr="00670172">
        <w:rPr>
          <w:rFonts w:ascii="TimesNewRomanPSMT;Times New Rom" w:eastAsia="TimesNewRomanPSMT;Times New Rom" w:hAnsi="TimesNewRomanPSMT;Times New Rom" w:cs="TimesNewRomanPSMT;Times New Rom"/>
          <w:sz w:val="22"/>
          <w:szCs w:val="22"/>
        </w:rPr>
        <w:t xml:space="preserve"> </w:t>
      </w:r>
      <w:proofErr w:type="spellStart"/>
      <w:r w:rsidRPr="00670172">
        <w:rPr>
          <w:rFonts w:ascii="TimesNewRomanPSMT;Times New Rom" w:hAnsi="TimesNewRomanPSMT;Times New Rom" w:cs="TimesNewRomanPSMT;Times New Rom"/>
          <w:sz w:val="22"/>
          <w:szCs w:val="22"/>
        </w:rPr>
        <w:t>Stenseth</w:t>
      </w:r>
      <w:proofErr w:type="spell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NC</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(2009)</w:t>
      </w:r>
      <w:r w:rsidR="00AA04A3">
        <w:rPr>
          <w:rFonts w:ascii="TimesNewRomanPSMT;Times New Rom" w:hAnsi="TimesNewRomanPSMT;Times New Rom" w:cs="TimesNewRomanPSMT;Times New Rom"/>
          <w:sz w:val="22"/>
          <w:szCs w:val="22"/>
        </w:rPr>
        <w:t>.</w:t>
      </w:r>
      <w:r w:rsidR="00AA04A3">
        <w:rPr>
          <w:sz w:val="22"/>
          <w:szCs w:val="22"/>
        </w:rPr>
        <w:t xml:space="preserve"> </w:t>
      </w:r>
      <w:proofErr w:type="gramStart"/>
      <w:r w:rsidRPr="00670172">
        <w:rPr>
          <w:rFonts w:ascii="TimesNewRomanPSMT;Times New Rom" w:hAnsi="TimesNewRomanPSMT;Times New Rom" w:cs="TimesNewRomanPSMT;Times New Rom"/>
          <w:sz w:val="22"/>
          <w:szCs w:val="22"/>
        </w:rPr>
        <w:t>Seasonal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effects</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Pacific-based</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climate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recruitment</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in</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predator-limited</w:t>
      </w:r>
      <w:r w:rsidR="00AA04A3">
        <w:rPr>
          <w:sz w:val="22"/>
          <w:szCs w:val="22"/>
        </w:rPr>
        <w:t xml:space="preserve"> </w:t>
      </w:r>
      <w:r w:rsidRPr="00670172">
        <w:rPr>
          <w:rFonts w:ascii="TimesNewRomanPSMT;Times New Rom" w:hAnsi="TimesNewRomanPSMT;Times New Rom" w:cs="TimesNewRomanPSMT;Times New Rom"/>
          <w:sz w:val="22"/>
          <w:szCs w:val="22"/>
        </w:rPr>
        <w:t>large</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herbivore.</w:t>
      </w:r>
      <w:proofErr w:type="gramEnd"/>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Journal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of</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Animal</w:t>
      </w:r>
      <w:r w:rsidRPr="00670172">
        <w:rPr>
          <w:rFonts w:ascii="TimesNewRomanPSMT;Times New Rom" w:eastAsia="TimesNewRomanPSMT;Times New Rom" w:hAnsi="TimesNewRomanPSMT;Times New Rom" w:cs="TimesNewRomanPSMT;Times New Rom"/>
          <w:sz w:val="22"/>
          <w:szCs w:val="22"/>
        </w:rPr>
        <w:t xml:space="preserve"> </w:t>
      </w:r>
      <w:r w:rsidRPr="00670172">
        <w:rPr>
          <w:rFonts w:ascii="TimesNewRomanPSMT;Times New Rom" w:hAnsi="TimesNewRomanPSMT;Times New Rom" w:cs="TimesNewRomanPSMT;Times New Rom"/>
          <w:sz w:val="22"/>
          <w:szCs w:val="22"/>
        </w:rPr>
        <w:t>Ecology</w:t>
      </w:r>
      <w:r w:rsidRPr="00670172">
        <w:rPr>
          <w:rFonts w:ascii="TimesNewRomanPSMT;Times New Rom" w:eastAsia="TimesNewRomanPSMT;Times New Rom" w:hAnsi="TimesNewRomanPSMT;Times New Rom" w:cs="TimesNewRomanPSMT;Times New Rom"/>
          <w:sz w:val="22"/>
          <w:szCs w:val="22"/>
        </w:rPr>
        <w:t xml:space="preserve"> </w:t>
      </w:r>
      <w:r w:rsidR="00AA04A3">
        <w:rPr>
          <w:rFonts w:ascii="TimesNewRomanPSMT;Times New Rom" w:hAnsi="TimesNewRomanPSMT;Times New Rom" w:cs="TimesNewRomanPSMT;Times New Rom"/>
          <w:sz w:val="22"/>
          <w:szCs w:val="22"/>
        </w:rPr>
        <w:t>79:471-482</w:t>
      </w:r>
    </w:p>
    <w:p w:rsidR="00C46057" w:rsidRPr="00670172" w:rsidRDefault="003227E8">
      <w:pPr>
        <w:spacing w:line="480" w:lineRule="auto"/>
        <w:ind w:left="720" w:hanging="720"/>
        <w:rPr>
          <w:sz w:val="22"/>
          <w:szCs w:val="22"/>
        </w:rPr>
      </w:pPr>
      <w:proofErr w:type="spellStart"/>
      <w:r w:rsidRPr="00670172">
        <w:rPr>
          <w:sz w:val="22"/>
          <w:szCs w:val="22"/>
        </w:rPr>
        <w:t>Hik</w:t>
      </w:r>
      <w:proofErr w:type="spellEnd"/>
      <w:r w:rsidRPr="00670172">
        <w:rPr>
          <w:sz w:val="22"/>
          <w:szCs w:val="22"/>
        </w:rPr>
        <w:t xml:space="preserve"> DS, Carey J (2000) Cohort variation in horn growth of </w:t>
      </w:r>
      <w:proofErr w:type="spellStart"/>
      <w:r w:rsidRPr="00670172">
        <w:rPr>
          <w:sz w:val="22"/>
          <w:szCs w:val="22"/>
        </w:rPr>
        <w:t>Dall</w:t>
      </w:r>
      <w:proofErr w:type="spellEnd"/>
      <w:r w:rsidRPr="00670172">
        <w:rPr>
          <w:sz w:val="22"/>
          <w:szCs w:val="22"/>
        </w:rPr>
        <w:t xml:space="preserve"> sheep rams in the southwest Yukon, 1969–1999. In: Biennial Symposium of Northern Wild Sheep and Goat </w:t>
      </w:r>
      <w:proofErr w:type="spellStart"/>
      <w:r w:rsidRPr="00670172">
        <w:rPr>
          <w:sz w:val="22"/>
          <w:szCs w:val="22"/>
        </w:rPr>
        <w:t>Council.pp</w:t>
      </w:r>
      <w:proofErr w:type="spellEnd"/>
      <w:r w:rsidRPr="00670172">
        <w:rPr>
          <w:sz w:val="22"/>
          <w:szCs w:val="22"/>
        </w:rPr>
        <w:t xml:space="preserve"> 88-100</w:t>
      </w:r>
    </w:p>
    <w:p w:rsidR="001000C1" w:rsidRPr="00670172" w:rsidRDefault="00503114">
      <w:pPr>
        <w:spacing w:line="480" w:lineRule="auto"/>
        <w:ind w:left="720" w:hanging="720"/>
        <w:rPr>
          <w:sz w:val="22"/>
          <w:szCs w:val="22"/>
        </w:rPr>
      </w:pPr>
      <w:r w:rsidRPr="00670172">
        <w:rPr>
          <w:sz w:val="22"/>
          <w:szCs w:val="22"/>
        </w:rPr>
        <w:lastRenderedPageBreak/>
        <w:t>Holmes WG (1984</w:t>
      </w:r>
      <w:r w:rsidR="00182E78" w:rsidRPr="00670172">
        <w:rPr>
          <w:sz w:val="22"/>
          <w:szCs w:val="22"/>
        </w:rPr>
        <w:t>a</w:t>
      </w:r>
      <w:r w:rsidRPr="00670172">
        <w:rPr>
          <w:sz w:val="22"/>
          <w:szCs w:val="22"/>
        </w:rPr>
        <w:t xml:space="preserve">) </w:t>
      </w:r>
      <w:proofErr w:type="gramStart"/>
      <w:r w:rsidRPr="00670172">
        <w:rPr>
          <w:sz w:val="22"/>
          <w:szCs w:val="22"/>
        </w:rPr>
        <w:t>The</w:t>
      </w:r>
      <w:proofErr w:type="gramEnd"/>
      <w:r w:rsidRPr="00670172">
        <w:rPr>
          <w:sz w:val="22"/>
          <w:szCs w:val="22"/>
        </w:rPr>
        <w:t xml:space="preserve"> ecological basis of monogamy in Alaskan hoary marmots. In: </w:t>
      </w:r>
      <w:proofErr w:type="spellStart"/>
      <w:r w:rsidRPr="00670172">
        <w:rPr>
          <w:sz w:val="22"/>
          <w:szCs w:val="22"/>
        </w:rPr>
        <w:t>Murie</w:t>
      </w:r>
      <w:proofErr w:type="spellEnd"/>
      <w:r w:rsidRPr="00670172">
        <w:rPr>
          <w:sz w:val="22"/>
          <w:szCs w:val="22"/>
        </w:rPr>
        <w:t xml:space="preserve"> JO, Michener GR (</w:t>
      </w:r>
      <w:proofErr w:type="spellStart"/>
      <w:r w:rsidRPr="00670172">
        <w:rPr>
          <w:sz w:val="22"/>
          <w:szCs w:val="22"/>
        </w:rPr>
        <w:t>eds</w:t>
      </w:r>
      <w:proofErr w:type="spellEnd"/>
      <w:r w:rsidRPr="00670172">
        <w:rPr>
          <w:sz w:val="22"/>
          <w:szCs w:val="22"/>
        </w:rPr>
        <w:t xml:space="preserve">) Biology of ground-dwelling </w:t>
      </w:r>
      <w:proofErr w:type="gramStart"/>
      <w:r w:rsidRPr="00670172">
        <w:rPr>
          <w:sz w:val="22"/>
          <w:szCs w:val="22"/>
        </w:rPr>
        <w:t>squirrels :</w:t>
      </w:r>
      <w:proofErr w:type="gramEnd"/>
      <w:r w:rsidRPr="00670172">
        <w:rPr>
          <w:sz w:val="22"/>
          <w:szCs w:val="22"/>
        </w:rPr>
        <w:t xml:space="preserve"> annual cycles, behavioral ecology, and sociality. University of Nebraska Press, Lincoln </w:t>
      </w:r>
      <w:proofErr w:type="spellStart"/>
      <w:r w:rsidRPr="00670172">
        <w:rPr>
          <w:sz w:val="22"/>
          <w:szCs w:val="22"/>
        </w:rPr>
        <w:t>pp</w:t>
      </w:r>
      <w:proofErr w:type="spellEnd"/>
      <w:r w:rsidRPr="00670172">
        <w:rPr>
          <w:sz w:val="22"/>
          <w:szCs w:val="22"/>
        </w:rPr>
        <w:t xml:space="preserve"> 250-274</w:t>
      </w:r>
    </w:p>
    <w:p w:rsidR="001000C1" w:rsidRDefault="00503114">
      <w:pPr>
        <w:spacing w:line="480" w:lineRule="auto"/>
        <w:ind w:left="720" w:hanging="720"/>
        <w:rPr>
          <w:sz w:val="22"/>
          <w:szCs w:val="22"/>
        </w:rPr>
      </w:pPr>
      <w:proofErr w:type="gramStart"/>
      <w:r w:rsidRPr="00670172">
        <w:rPr>
          <w:sz w:val="22"/>
          <w:szCs w:val="22"/>
        </w:rPr>
        <w:t xml:space="preserve">Holmes WG (1984b) Predation risk and </w:t>
      </w:r>
      <w:r w:rsidR="00AA04A3">
        <w:rPr>
          <w:sz w:val="22"/>
          <w:szCs w:val="22"/>
        </w:rPr>
        <w:t>for a</w:t>
      </w:r>
      <w:r w:rsidRPr="00670172">
        <w:rPr>
          <w:sz w:val="22"/>
          <w:szCs w:val="22"/>
        </w:rPr>
        <w:t>ging behavior of the hoary marmot in Alaska.</w:t>
      </w:r>
      <w:proofErr w:type="gramEnd"/>
      <w:r w:rsidRPr="00670172">
        <w:rPr>
          <w:sz w:val="22"/>
          <w:szCs w:val="22"/>
        </w:rPr>
        <w:t xml:space="preserve"> </w:t>
      </w:r>
      <w:proofErr w:type="spellStart"/>
      <w:r w:rsidRPr="00670172">
        <w:rPr>
          <w:sz w:val="22"/>
          <w:szCs w:val="22"/>
        </w:rPr>
        <w:t>Behav</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w:t>
      </w:r>
      <w:proofErr w:type="spellStart"/>
      <w:r w:rsidRPr="00670172">
        <w:rPr>
          <w:sz w:val="22"/>
          <w:szCs w:val="22"/>
        </w:rPr>
        <w:t>Sociobiol</w:t>
      </w:r>
      <w:proofErr w:type="spellEnd"/>
      <w:r w:rsidRPr="00670172">
        <w:rPr>
          <w:sz w:val="22"/>
          <w:szCs w:val="22"/>
        </w:rPr>
        <w:t xml:space="preserve"> 15:293-301</w:t>
      </w:r>
    </w:p>
    <w:p w:rsidR="001057F3" w:rsidRPr="00670172" w:rsidRDefault="00843986" w:rsidP="001057F3">
      <w:pPr>
        <w:spacing w:line="480" w:lineRule="auto"/>
        <w:ind w:left="720" w:hanging="720"/>
        <w:rPr>
          <w:sz w:val="22"/>
          <w:szCs w:val="22"/>
        </w:rPr>
      </w:pPr>
      <w:proofErr w:type="spellStart"/>
      <w:r w:rsidRPr="001057F3">
        <w:rPr>
          <w:sz w:val="22"/>
          <w:szCs w:val="22"/>
        </w:rPr>
        <w:t>Inchausti</w:t>
      </w:r>
      <w:proofErr w:type="spellEnd"/>
      <w:r w:rsidRPr="001057F3">
        <w:rPr>
          <w:sz w:val="22"/>
          <w:szCs w:val="22"/>
        </w:rPr>
        <w:t xml:space="preserve"> P, </w:t>
      </w:r>
      <w:proofErr w:type="spellStart"/>
      <w:r w:rsidRPr="001057F3">
        <w:rPr>
          <w:sz w:val="22"/>
          <w:szCs w:val="22"/>
        </w:rPr>
        <w:t>Ginzburg</w:t>
      </w:r>
      <w:proofErr w:type="spellEnd"/>
      <w:r w:rsidRPr="001057F3">
        <w:rPr>
          <w:sz w:val="22"/>
          <w:szCs w:val="22"/>
        </w:rPr>
        <w:t xml:space="preserve"> LR (1998) Small mammals cycles in northern Europe: patterns and evidence for a maternal effect hypothesis. Journal of Animal Ecology</w:t>
      </w:r>
      <w:proofErr w:type="gramStart"/>
      <w:r w:rsidRPr="001057F3">
        <w:rPr>
          <w:sz w:val="22"/>
          <w:szCs w:val="22"/>
        </w:rPr>
        <w:t>:180</w:t>
      </w:r>
      <w:proofErr w:type="gramEnd"/>
      <w:r w:rsidRPr="001057F3">
        <w:rPr>
          <w:sz w:val="22"/>
          <w:szCs w:val="22"/>
        </w:rPr>
        <w:t>–194</w:t>
      </w:r>
    </w:p>
    <w:p w:rsidR="00CA1F77" w:rsidRPr="00670172" w:rsidRDefault="003227E8">
      <w:pPr>
        <w:spacing w:line="480" w:lineRule="auto"/>
        <w:ind w:left="720" w:hanging="720"/>
        <w:rPr>
          <w:sz w:val="22"/>
          <w:szCs w:val="22"/>
        </w:rPr>
      </w:pPr>
      <w:proofErr w:type="spellStart"/>
      <w:r w:rsidRPr="00670172">
        <w:rPr>
          <w:sz w:val="22"/>
          <w:szCs w:val="22"/>
        </w:rPr>
        <w:t>Jennions</w:t>
      </w:r>
      <w:proofErr w:type="spellEnd"/>
      <w:r w:rsidRPr="00670172">
        <w:rPr>
          <w:sz w:val="22"/>
          <w:szCs w:val="22"/>
        </w:rPr>
        <w:t xml:space="preserve"> MD, Macdonald DW (1994) Cooperative breeding in mammals. Trends in Ecology &amp; Evolution 9:89-93</w:t>
      </w:r>
    </w:p>
    <w:p w:rsidR="001000C1" w:rsidRPr="00670172" w:rsidRDefault="00503114">
      <w:pPr>
        <w:spacing w:line="480" w:lineRule="auto"/>
        <w:ind w:left="720" w:hanging="720"/>
        <w:rPr>
          <w:sz w:val="22"/>
          <w:szCs w:val="22"/>
        </w:rPr>
      </w:pPr>
      <w:proofErr w:type="spellStart"/>
      <w:proofErr w:type="gramStart"/>
      <w:r w:rsidRPr="00670172">
        <w:rPr>
          <w:sz w:val="22"/>
          <w:szCs w:val="22"/>
        </w:rPr>
        <w:t>Karels</w:t>
      </w:r>
      <w:proofErr w:type="spellEnd"/>
      <w:r w:rsidRPr="00670172">
        <w:rPr>
          <w:sz w:val="22"/>
          <w:szCs w:val="22"/>
        </w:rPr>
        <w:t xml:space="preserve"> TJ, Bryant AA, </w:t>
      </w:r>
      <w:proofErr w:type="spellStart"/>
      <w:r w:rsidRPr="00670172">
        <w:rPr>
          <w:sz w:val="22"/>
          <w:szCs w:val="22"/>
        </w:rPr>
        <w:t>Hik</w:t>
      </w:r>
      <w:proofErr w:type="spellEnd"/>
      <w:r w:rsidRPr="00670172">
        <w:rPr>
          <w:sz w:val="22"/>
          <w:szCs w:val="22"/>
        </w:rPr>
        <w:t xml:space="preserve"> DS (2004) Comparison of discriminant function and classification tree analyses for age classification of marmots.</w:t>
      </w:r>
      <w:proofErr w:type="gramEnd"/>
      <w:r w:rsidRPr="00670172">
        <w:rPr>
          <w:sz w:val="22"/>
          <w:szCs w:val="22"/>
        </w:rPr>
        <w:t xml:space="preserve"> </w:t>
      </w:r>
      <w:proofErr w:type="spellStart"/>
      <w:r w:rsidRPr="00670172">
        <w:rPr>
          <w:sz w:val="22"/>
          <w:szCs w:val="22"/>
        </w:rPr>
        <w:t>Oikos</w:t>
      </w:r>
      <w:proofErr w:type="spellEnd"/>
      <w:r w:rsidRPr="00670172">
        <w:rPr>
          <w:sz w:val="22"/>
          <w:szCs w:val="22"/>
        </w:rPr>
        <w:t xml:space="preserve"> 105:575-587</w:t>
      </w:r>
    </w:p>
    <w:p w:rsidR="001000C1" w:rsidRPr="00670172" w:rsidRDefault="00503114">
      <w:pPr>
        <w:spacing w:line="480" w:lineRule="auto"/>
        <w:ind w:left="720" w:hanging="720"/>
        <w:rPr>
          <w:sz w:val="22"/>
          <w:szCs w:val="22"/>
        </w:rPr>
      </w:pPr>
      <w:proofErr w:type="spellStart"/>
      <w:r w:rsidRPr="00670172">
        <w:rPr>
          <w:sz w:val="22"/>
          <w:szCs w:val="22"/>
        </w:rPr>
        <w:t>Kenward</w:t>
      </w:r>
      <w:proofErr w:type="spellEnd"/>
      <w:r w:rsidRPr="00670172">
        <w:rPr>
          <w:sz w:val="22"/>
          <w:szCs w:val="22"/>
        </w:rPr>
        <w:t xml:space="preserve"> R, </w:t>
      </w:r>
      <w:proofErr w:type="spellStart"/>
      <w:r w:rsidRPr="00670172">
        <w:rPr>
          <w:sz w:val="22"/>
          <w:szCs w:val="22"/>
        </w:rPr>
        <w:t>Hodder</w:t>
      </w:r>
      <w:proofErr w:type="spellEnd"/>
      <w:r w:rsidRPr="00670172">
        <w:rPr>
          <w:sz w:val="22"/>
          <w:szCs w:val="22"/>
        </w:rPr>
        <w:t xml:space="preserve"> K (1996) Ranges V: an analysis system for biological location data. Institute of Terrestrial Ecology, Dorset</w:t>
      </w:r>
    </w:p>
    <w:p w:rsidR="001000C1" w:rsidRPr="00670172" w:rsidRDefault="00503114">
      <w:pPr>
        <w:spacing w:line="480" w:lineRule="auto"/>
        <w:ind w:left="720" w:hanging="720"/>
        <w:rPr>
          <w:sz w:val="22"/>
          <w:szCs w:val="22"/>
        </w:rPr>
      </w:pPr>
      <w:proofErr w:type="gramStart"/>
      <w:r w:rsidRPr="00670172">
        <w:rPr>
          <w:sz w:val="22"/>
          <w:szCs w:val="22"/>
        </w:rPr>
        <w:t>Kyle CJ et al. (2007) Social structure and facultative mating systems of hoary marmots (</w:t>
      </w:r>
      <w:proofErr w:type="spellStart"/>
      <w:r w:rsidRPr="00670172">
        <w:rPr>
          <w:sz w:val="22"/>
          <w:szCs w:val="22"/>
        </w:rPr>
        <w:t>Marmota</w:t>
      </w:r>
      <w:proofErr w:type="spellEnd"/>
      <w:r w:rsidRPr="00670172">
        <w:rPr>
          <w:sz w:val="22"/>
          <w:szCs w:val="22"/>
        </w:rPr>
        <w:t xml:space="preserve"> </w:t>
      </w:r>
      <w:proofErr w:type="spellStart"/>
      <w:r w:rsidRPr="00670172">
        <w:rPr>
          <w:sz w:val="22"/>
          <w:szCs w:val="22"/>
        </w:rPr>
        <w:t>caligata</w:t>
      </w:r>
      <w:proofErr w:type="spellEnd"/>
      <w:r w:rsidRPr="00670172">
        <w:rPr>
          <w:sz w:val="22"/>
          <w:szCs w:val="22"/>
        </w:rPr>
        <w:t>).</w:t>
      </w:r>
      <w:proofErr w:type="gramEnd"/>
      <w:r w:rsidRPr="00670172">
        <w:rPr>
          <w:sz w:val="22"/>
          <w:szCs w:val="22"/>
        </w:rPr>
        <w:t xml:space="preserve"> </w:t>
      </w:r>
      <w:proofErr w:type="spellStart"/>
      <w:r w:rsidRPr="00670172">
        <w:rPr>
          <w:sz w:val="22"/>
          <w:szCs w:val="22"/>
        </w:rPr>
        <w:t>Mol</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16:1245-1255</w:t>
      </w:r>
    </w:p>
    <w:p w:rsidR="001000C1" w:rsidRPr="00670172" w:rsidRDefault="00503114">
      <w:pPr>
        <w:spacing w:line="480" w:lineRule="auto"/>
        <w:ind w:left="720" w:hanging="720"/>
        <w:rPr>
          <w:sz w:val="22"/>
          <w:szCs w:val="22"/>
        </w:rPr>
      </w:pPr>
      <w:proofErr w:type="spellStart"/>
      <w:r w:rsidRPr="00670172">
        <w:rPr>
          <w:sz w:val="22"/>
          <w:szCs w:val="22"/>
        </w:rPr>
        <w:t>Laake</w:t>
      </w:r>
      <w:proofErr w:type="spellEnd"/>
      <w:r w:rsidRPr="00670172">
        <w:rPr>
          <w:sz w:val="22"/>
          <w:szCs w:val="22"/>
        </w:rPr>
        <w:t xml:space="preserve"> J, </w:t>
      </w:r>
      <w:proofErr w:type="spellStart"/>
      <w:r w:rsidRPr="00670172">
        <w:rPr>
          <w:sz w:val="22"/>
          <w:szCs w:val="22"/>
        </w:rPr>
        <w:t>Rexstad</w:t>
      </w:r>
      <w:proofErr w:type="spellEnd"/>
      <w:r w:rsidRPr="00670172">
        <w:rPr>
          <w:sz w:val="22"/>
          <w:szCs w:val="22"/>
        </w:rPr>
        <w:t xml:space="preserve"> E (2007) </w:t>
      </w:r>
      <w:proofErr w:type="spellStart"/>
      <w:r w:rsidRPr="00670172">
        <w:rPr>
          <w:sz w:val="22"/>
          <w:szCs w:val="22"/>
        </w:rPr>
        <w:t>RMark</w:t>
      </w:r>
      <w:proofErr w:type="spellEnd"/>
      <w:r w:rsidRPr="00670172">
        <w:rPr>
          <w:sz w:val="22"/>
          <w:szCs w:val="22"/>
        </w:rPr>
        <w:t xml:space="preserve">—an alternative approach to building linear models. </w:t>
      </w:r>
      <w:proofErr w:type="gramStart"/>
      <w:r w:rsidRPr="00670172">
        <w:rPr>
          <w:sz w:val="22"/>
          <w:szCs w:val="22"/>
        </w:rPr>
        <w:t>Appendix C in Cooch, E. and G. White, editors.</w:t>
      </w:r>
      <w:proofErr w:type="gramEnd"/>
      <w:r w:rsidRPr="00670172">
        <w:rPr>
          <w:sz w:val="22"/>
          <w:szCs w:val="22"/>
        </w:rPr>
        <w:t xml:space="preserve"> Program MARK: a gentle introduction </w:t>
      </w:r>
      <w:hyperlink r:id="rId10">
        <w:r w:rsidRPr="00670172">
          <w:rPr>
            <w:rStyle w:val="InternetLink"/>
            <w:sz w:val="22"/>
            <w:szCs w:val="22"/>
          </w:rPr>
          <w:t>http://www.phidot.org/software/mark/docs/book</w:t>
        </w:r>
      </w:hyperlink>
    </w:p>
    <w:p w:rsidR="00C06BBD" w:rsidRPr="00670172" w:rsidRDefault="00C06BBD">
      <w:pPr>
        <w:spacing w:line="480" w:lineRule="auto"/>
        <w:ind w:left="720" w:hanging="720"/>
        <w:rPr>
          <w:sz w:val="22"/>
          <w:szCs w:val="22"/>
        </w:rPr>
      </w:pPr>
      <w:proofErr w:type="spellStart"/>
      <w:r w:rsidRPr="00670172">
        <w:rPr>
          <w:sz w:val="22"/>
          <w:szCs w:val="22"/>
        </w:rPr>
        <w:t>Lebreton</w:t>
      </w:r>
      <w:proofErr w:type="spellEnd"/>
      <w:r w:rsidRPr="00670172">
        <w:rPr>
          <w:sz w:val="22"/>
          <w:szCs w:val="22"/>
        </w:rPr>
        <w:t xml:space="preserve"> J-D, Burnham KP, </w:t>
      </w:r>
      <w:proofErr w:type="spellStart"/>
      <w:r w:rsidRPr="00670172">
        <w:rPr>
          <w:sz w:val="22"/>
          <w:szCs w:val="22"/>
        </w:rPr>
        <w:t>Clobert</w:t>
      </w:r>
      <w:proofErr w:type="spellEnd"/>
      <w:r w:rsidRPr="00670172">
        <w:rPr>
          <w:sz w:val="22"/>
          <w:szCs w:val="22"/>
        </w:rPr>
        <w:t xml:space="preserve"> J, Anderson DR (1992) Modeling Survival and Testing Biological Hypotheses Using Marked Animals: A Unified Approach with Case Studie</w:t>
      </w:r>
      <w:r w:rsidR="00AA04A3">
        <w:rPr>
          <w:sz w:val="22"/>
          <w:szCs w:val="22"/>
        </w:rPr>
        <w:t>s. Ecological Monographs 62:67.</w:t>
      </w:r>
    </w:p>
    <w:p w:rsidR="001000C1" w:rsidRPr="00670172" w:rsidRDefault="00503114">
      <w:pPr>
        <w:spacing w:line="480" w:lineRule="auto"/>
        <w:ind w:left="720" w:hanging="720"/>
        <w:rPr>
          <w:sz w:val="22"/>
          <w:szCs w:val="22"/>
        </w:rPr>
      </w:pPr>
      <w:proofErr w:type="spellStart"/>
      <w:r w:rsidRPr="00670172">
        <w:rPr>
          <w:sz w:val="22"/>
          <w:szCs w:val="22"/>
        </w:rPr>
        <w:lastRenderedPageBreak/>
        <w:t>Loehr</w:t>
      </w:r>
      <w:proofErr w:type="spellEnd"/>
      <w:r w:rsidRPr="00670172">
        <w:rPr>
          <w:sz w:val="22"/>
          <w:szCs w:val="22"/>
        </w:rPr>
        <w:t xml:space="preserve"> J, Carey J, O'Hara RB, </w:t>
      </w:r>
      <w:proofErr w:type="spellStart"/>
      <w:r w:rsidRPr="00670172">
        <w:rPr>
          <w:sz w:val="22"/>
          <w:szCs w:val="22"/>
        </w:rPr>
        <w:t>Hik</w:t>
      </w:r>
      <w:proofErr w:type="spellEnd"/>
      <w:r w:rsidRPr="00670172">
        <w:rPr>
          <w:sz w:val="22"/>
          <w:szCs w:val="22"/>
        </w:rPr>
        <w:t xml:space="preserve"> DS (2010) </w:t>
      </w:r>
      <w:proofErr w:type="gramStart"/>
      <w:r w:rsidRPr="00670172">
        <w:rPr>
          <w:sz w:val="22"/>
          <w:szCs w:val="22"/>
        </w:rPr>
        <w:t>The</w:t>
      </w:r>
      <w:proofErr w:type="gramEnd"/>
      <w:r w:rsidRPr="00670172">
        <w:rPr>
          <w:sz w:val="22"/>
          <w:szCs w:val="22"/>
        </w:rPr>
        <w:t xml:space="preserve"> role of phenotypic plasticity in</w:t>
      </w:r>
    </w:p>
    <w:p w:rsidR="001000C1" w:rsidRPr="00670172" w:rsidRDefault="00503114">
      <w:pPr>
        <w:spacing w:line="480" w:lineRule="auto"/>
        <w:ind w:left="720"/>
        <w:rPr>
          <w:sz w:val="22"/>
          <w:szCs w:val="22"/>
        </w:rPr>
      </w:pPr>
      <w:proofErr w:type="gramStart"/>
      <w:r w:rsidRPr="00670172">
        <w:rPr>
          <w:sz w:val="22"/>
          <w:szCs w:val="22"/>
        </w:rPr>
        <w:t>responses</w:t>
      </w:r>
      <w:proofErr w:type="gramEnd"/>
      <w:r w:rsidRPr="00670172">
        <w:rPr>
          <w:sz w:val="22"/>
          <w:szCs w:val="22"/>
        </w:rPr>
        <w:t xml:space="preserve"> of hunted </w:t>
      </w:r>
      <w:proofErr w:type="spellStart"/>
      <w:r w:rsidRPr="00670172">
        <w:rPr>
          <w:sz w:val="22"/>
          <w:szCs w:val="22"/>
        </w:rPr>
        <w:t>thinhorn</w:t>
      </w:r>
      <w:proofErr w:type="spellEnd"/>
      <w:r w:rsidRPr="00670172">
        <w:rPr>
          <w:sz w:val="22"/>
          <w:szCs w:val="22"/>
        </w:rPr>
        <w:t xml:space="preserve"> sheep ram horn growth to changing climate</w:t>
      </w:r>
    </w:p>
    <w:p w:rsidR="001000C1" w:rsidRPr="00670172" w:rsidRDefault="00503114" w:rsidP="00CA1F77">
      <w:pPr>
        <w:spacing w:line="480" w:lineRule="auto"/>
        <w:ind w:left="720"/>
        <w:rPr>
          <w:sz w:val="22"/>
          <w:szCs w:val="22"/>
        </w:rPr>
      </w:pPr>
      <w:proofErr w:type="gramStart"/>
      <w:r w:rsidRPr="00670172">
        <w:rPr>
          <w:sz w:val="22"/>
          <w:szCs w:val="22"/>
        </w:rPr>
        <w:t>conditions</w:t>
      </w:r>
      <w:proofErr w:type="gramEnd"/>
      <w:r w:rsidRPr="00670172">
        <w:rPr>
          <w:sz w:val="22"/>
          <w:szCs w:val="22"/>
        </w:rPr>
        <w:t>. J</w:t>
      </w:r>
      <w:r w:rsidR="00CA1F77" w:rsidRPr="00670172">
        <w:rPr>
          <w:sz w:val="22"/>
          <w:szCs w:val="22"/>
        </w:rPr>
        <w:t>ournal of Evolutionary Biology</w:t>
      </w:r>
      <w:r w:rsidR="00AA04A3">
        <w:rPr>
          <w:sz w:val="22"/>
          <w:szCs w:val="22"/>
        </w:rPr>
        <w:t xml:space="preserve"> 23:783-790</w:t>
      </w:r>
    </w:p>
    <w:p w:rsidR="001000C1" w:rsidRPr="00670172" w:rsidRDefault="00503114">
      <w:pPr>
        <w:spacing w:line="480" w:lineRule="auto"/>
        <w:ind w:left="720" w:hanging="720"/>
        <w:rPr>
          <w:sz w:val="22"/>
          <w:szCs w:val="22"/>
        </w:rPr>
      </w:pPr>
      <w:r w:rsidRPr="00670172">
        <w:rPr>
          <w:sz w:val="22"/>
          <w:szCs w:val="22"/>
        </w:rPr>
        <w:t xml:space="preserve">Mantua NJ, Hare SR (2002) </w:t>
      </w:r>
      <w:proofErr w:type="gramStart"/>
      <w:r w:rsidRPr="00670172">
        <w:rPr>
          <w:sz w:val="22"/>
          <w:szCs w:val="22"/>
        </w:rPr>
        <w:t>The</w:t>
      </w:r>
      <w:proofErr w:type="gramEnd"/>
      <w:r w:rsidRPr="00670172">
        <w:rPr>
          <w:sz w:val="22"/>
          <w:szCs w:val="22"/>
        </w:rPr>
        <w:t xml:space="preserve"> Pacific Decadal Oscillation. J </w:t>
      </w:r>
      <w:proofErr w:type="spellStart"/>
      <w:r w:rsidRPr="00670172">
        <w:rPr>
          <w:sz w:val="22"/>
          <w:szCs w:val="22"/>
        </w:rPr>
        <w:t>Oceanogr</w:t>
      </w:r>
      <w:proofErr w:type="spellEnd"/>
      <w:r w:rsidRPr="00670172">
        <w:rPr>
          <w:sz w:val="22"/>
          <w:szCs w:val="22"/>
        </w:rPr>
        <w:t xml:space="preserve"> 58:35-44</w:t>
      </w:r>
    </w:p>
    <w:p w:rsidR="00B24C76" w:rsidRPr="00670172" w:rsidRDefault="00503114" w:rsidP="00CA1F77">
      <w:pPr>
        <w:spacing w:line="480" w:lineRule="auto"/>
        <w:ind w:left="720" w:hanging="720"/>
        <w:rPr>
          <w:sz w:val="22"/>
          <w:szCs w:val="22"/>
        </w:rPr>
      </w:pPr>
      <w:proofErr w:type="gramStart"/>
      <w:r w:rsidRPr="00670172">
        <w:rPr>
          <w:sz w:val="22"/>
          <w:szCs w:val="22"/>
        </w:rPr>
        <w:t xml:space="preserve">Mantua NJ, Hare SR, Zhang Y, Wallace JM, Francis RC (1997) A Pacific </w:t>
      </w:r>
      <w:proofErr w:type="spellStart"/>
      <w:r w:rsidRPr="00670172">
        <w:rPr>
          <w:sz w:val="22"/>
          <w:szCs w:val="22"/>
        </w:rPr>
        <w:t>interdecadal</w:t>
      </w:r>
      <w:proofErr w:type="spellEnd"/>
      <w:r w:rsidRPr="00670172">
        <w:rPr>
          <w:sz w:val="22"/>
          <w:szCs w:val="22"/>
        </w:rPr>
        <w:t xml:space="preserve"> climate oscillation with impacts on salmon production.</w:t>
      </w:r>
      <w:proofErr w:type="gramEnd"/>
      <w:r w:rsidRPr="00670172">
        <w:rPr>
          <w:sz w:val="22"/>
          <w:szCs w:val="22"/>
        </w:rPr>
        <w:t xml:space="preserve"> Bull Am </w:t>
      </w:r>
      <w:proofErr w:type="spellStart"/>
      <w:r w:rsidRPr="00670172">
        <w:rPr>
          <w:sz w:val="22"/>
          <w:szCs w:val="22"/>
        </w:rPr>
        <w:t>Meteorol</w:t>
      </w:r>
      <w:proofErr w:type="spellEnd"/>
      <w:r w:rsidRPr="00670172">
        <w:rPr>
          <w:sz w:val="22"/>
          <w:szCs w:val="22"/>
        </w:rPr>
        <w:t xml:space="preserve"> </w:t>
      </w:r>
      <w:proofErr w:type="spellStart"/>
      <w:r w:rsidRPr="00670172">
        <w:rPr>
          <w:sz w:val="22"/>
          <w:szCs w:val="22"/>
        </w:rPr>
        <w:t>Soc</w:t>
      </w:r>
      <w:proofErr w:type="spellEnd"/>
      <w:r w:rsidRPr="00670172">
        <w:rPr>
          <w:sz w:val="22"/>
          <w:szCs w:val="22"/>
        </w:rPr>
        <w:t xml:space="preserve"> 78:1069-1079</w:t>
      </w:r>
    </w:p>
    <w:p w:rsidR="00C06BBD" w:rsidRPr="00670172" w:rsidRDefault="00C06BBD">
      <w:pPr>
        <w:spacing w:line="480" w:lineRule="auto"/>
        <w:ind w:left="720" w:hanging="720"/>
        <w:rPr>
          <w:sz w:val="22"/>
          <w:szCs w:val="22"/>
        </w:rPr>
      </w:pPr>
      <w:r w:rsidRPr="00670172">
        <w:rPr>
          <w:sz w:val="22"/>
          <w:szCs w:val="22"/>
        </w:rPr>
        <w:t xml:space="preserve">Moore GWK, </w:t>
      </w:r>
      <w:proofErr w:type="spellStart"/>
      <w:r w:rsidRPr="00670172">
        <w:rPr>
          <w:sz w:val="22"/>
          <w:szCs w:val="22"/>
        </w:rPr>
        <w:t>Holdsworth</w:t>
      </w:r>
      <w:proofErr w:type="spellEnd"/>
      <w:r w:rsidRPr="00670172">
        <w:rPr>
          <w:sz w:val="22"/>
          <w:szCs w:val="22"/>
        </w:rPr>
        <w:t xml:space="preserve"> G, </w:t>
      </w:r>
      <w:proofErr w:type="spellStart"/>
      <w:r w:rsidRPr="00670172">
        <w:rPr>
          <w:sz w:val="22"/>
          <w:szCs w:val="22"/>
        </w:rPr>
        <w:t>Alverson</w:t>
      </w:r>
      <w:proofErr w:type="spellEnd"/>
      <w:r w:rsidRPr="00670172">
        <w:rPr>
          <w:sz w:val="22"/>
          <w:szCs w:val="22"/>
        </w:rPr>
        <w:t xml:space="preserve"> K (2002) Climate change in the North Pacific region over the past three cent</w:t>
      </w:r>
      <w:r w:rsidR="00AA04A3">
        <w:rPr>
          <w:sz w:val="22"/>
          <w:szCs w:val="22"/>
        </w:rPr>
        <w:t>uries. Nature 420:401-403</w:t>
      </w:r>
    </w:p>
    <w:p w:rsidR="00AD6CAD" w:rsidRDefault="00503114" w:rsidP="00AD6CAD">
      <w:pPr>
        <w:spacing w:line="480" w:lineRule="auto"/>
        <w:ind w:left="720" w:hanging="720"/>
        <w:rPr>
          <w:sz w:val="22"/>
          <w:szCs w:val="22"/>
        </w:rPr>
      </w:pPr>
      <w:r w:rsidRPr="00670172">
        <w:rPr>
          <w:sz w:val="22"/>
          <w:szCs w:val="22"/>
        </w:rPr>
        <w:t xml:space="preserve">Morrison SF, </w:t>
      </w:r>
      <w:proofErr w:type="spellStart"/>
      <w:r w:rsidRPr="00670172">
        <w:rPr>
          <w:sz w:val="22"/>
          <w:szCs w:val="22"/>
        </w:rPr>
        <w:t>Hik</w:t>
      </w:r>
      <w:proofErr w:type="spellEnd"/>
      <w:r w:rsidRPr="00670172">
        <w:rPr>
          <w:sz w:val="22"/>
          <w:szCs w:val="22"/>
        </w:rPr>
        <w:t xml:space="preserve"> DS (2007) Demographic analysis of a declining </w:t>
      </w:r>
      <w:proofErr w:type="spellStart"/>
      <w:r w:rsidRPr="00670172">
        <w:rPr>
          <w:sz w:val="22"/>
          <w:szCs w:val="22"/>
        </w:rPr>
        <w:t>pika</w:t>
      </w:r>
      <w:proofErr w:type="spellEnd"/>
      <w:r w:rsidRPr="00670172">
        <w:rPr>
          <w:sz w:val="22"/>
          <w:szCs w:val="22"/>
        </w:rPr>
        <w:t xml:space="preserve"> </w:t>
      </w:r>
      <w:proofErr w:type="spellStart"/>
      <w:r w:rsidRPr="00670172">
        <w:rPr>
          <w:sz w:val="22"/>
          <w:szCs w:val="22"/>
        </w:rPr>
        <w:t>Ochotona</w:t>
      </w:r>
      <w:proofErr w:type="spellEnd"/>
      <w:r w:rsidRPr="00670172">
        <w:rPr>
          <w:sz w:val="22"/>
          <w:szCs w:val="22"/>
        </w:rPr>
        <w:t xml:space="preserve"> </w:t>
      </w:r>
      <w:proofErr w:type="spellStart"/>
      <w:r w:rsidRPr="00670172">
        <w:rPr>
          <w:sz w:val="22"/>
          <w:szCs w:val="22"/>
        </w:rPr>
        <w:t>collaris</w:t>
      </w:r>
      <w:proofErr w:type="spellEnd"/>
      <w:r w:rsidRPr="00670172">
        <w:rPr>
          <w:sz w:val="22"/>
          <w:szCs w:val="22"/>
        </w:rPr>
        <w:t xml:space="preserve"> population: linking survival to broad-scale climate patterns via spring snowmelt patterns. J </w:t>
      </w:r>
      <w:proofErr w:type="spellStart"/>
      <w:r w:rsidRPr="00670172">
        <w:rPr>
          <w:sz w:val="22"/>
          <w:szCs w:val="22"/>
        </w:rPr>
        <w:t>Anim</w:t>
      </w:r>
      <w:proofErr w:type="spellEnd"/>
      <w:r w:rsidRPr="00670172">
        <w:rPr>
          <w:sz w:val="22"/>
          <w:szCs w:val="22"/>
        </w:rPr>
        <w:t xml:space="preserve"> </w:t>
      </w:r>
      <w:proofErr w:type="spellStart"/>
      <w:r w:rsidRPr="00670172">
        <w:rPr>
          <w:sz w:val="22"/>
          <w:szCs w:val="22"/>
        </w:rPr>
        <w:t>Ecol</w:t>
      </w:r>
      <w:proofErr w:type="spellEnd"/>
      <w:r w:rsidRPr="00670172">
        <w:rPr>
          <w:sz w:val="22"/>
          <w:szCs w:val="22"/>
        </w:rPr>
        <w:t xml:space="preserve"> 76:899-907</w:t>
      </w:r>
    </w:p>
    <w:p w:rsidR="00467039" w:rsidRPr="00AD6CAD" w:rsidRDefault="0054012F" w:rsidP="00AD6CAD">
      <w:pPr>
        <w:spacing w:line="480" w:lineRule="auto"/>
        <w:ind w:left="720" w:hanging="720"/>
        <w:rPr>
          <w:sz w:val="22"/>
          <w:szCs w:val="22"/>
        </w:rPr>
      </w:pPr>
      <w:r w:rsidRPr="00AD6CAD">
        <w:rPr>
          <w:sz w:val="22"/>
          <w:szCs w:val="22"/>
        </w:rPr>
        <w:t xml:space="preserve">Morrison SF, </w:t>
      </w:r>
      <w:proofErr w:type="spellStart"/>
      <w:r w:rsidRPr="00AD6CAD">
        <w:rPr>
          <w:sz w:val="22"/>
          <w:szCs w:val="22"/>
        </w:rPr>
        <w:t>Pelchat</w:t>
      </w:r>
      <w:proofErr w:type="spellEnd"/>
      <w:r w:rsidRPr="00AD6CAD">
        <w:rPr>
          <w:sz w:val="22"/>
          <w:szCs w:val="22"/>
        </w:rPr>
        <w:t xml:space="preserve"> G, Donahue A, </w:t>
      </w:r>
      <w:proofErr w:type="spellStart"/>
      <w:r w:rsidRPr="00AD6CAD">
        <w:rPr>
          <w:sz w:val="22"/>
          <w:szCs w:val="22"/>
        </w:rPr>
        <w:t>Hik</w:t>
      </w:r>
      <w:proofErr w:type="spellEnd"/>
      <w:r w:rsidRPr="00AD6CAD">
        <w:rPr>
          <w:sz w:val="22"/>
          <w:szCs w:val="22"/>
        </w:rPr>
        <w:t xml:space="preserve"> DS (2009) Influence of food hoarding behavior on the over-winter survival of </w:t>
      </w:r>
      <w:proofErr w:type="spellStart"/>
      <w:r w:rsidRPr="00AD6CAD">
        <w:rPr>
          <w:sz w:val="22"/>
          <w:szCs w:val="22"/>
        </w:rPr>
        <w:t>pikas</w:t>
      </w:r>
      <w:proofErr w:type="spellEnd"/>
      <w:r w:rsidRPr="00AD6CAD">
        <w:rPr>
          <w:sz w:val="22"/>
          <w:szCs w:val="22"/>
        </w:rPr>
        <w:t xml:space="preserve"> in strongly seasonal environments. </w:t>
      </w:r>
      <w:proofErr w:type="spellStart"/>
      <w:r w:rsidRPr="00AD6CAD">
        <w:rPr>
          <w:sz w:val="22"/>
          <w:szCs w:val="22"/>
        </w:rPr>
        <w:t>Oecologia</w:t>
      </w:r>
      <w:proofErr w:type="spellEnd"/>
      <w:r w:rsidRPr="00AD6CAD">
        <w:rPr>
          <w:sz w:val="22"/>
          <w:szCs w:val="22"/>
        </w:rPr>
        <w:t xml:space="preserve"> 159:107–116</w:t>
      </w:r>
    </w:p>
    <w:p w:rsidR="00CA1F77" w:rsidRPr="00670172" w:rsidRDefault="003227E8" w:rsidP="00AD6CAD">
      <w:pPr>
        <w:spacing w:line="480" w:lineRule="auto"/>
        <w:ind w:left="720" w:hanging="720"/>
        <w:rPr>
          <w:sz w:val="22"/>
          <w:szCs w:val="22"/>
        </w:rPr>
      </w:pPr>
      <w:r w:rsidRPr="00670172">
        <w:rPr>
          <w:sz w:val="22"/>
          <w:szCs w:val="22"/>
        </w:rPr>
        <w:t xml:space="preserve">Parrish JK, </w:t>
      </w:r>
      <w:proofErr w:type="spellStart"/>
      <w:r w:rsidRPr="00670172">
        <w:rPr>
          <w:sz w:val="22"/>
          <w:szCs w:val="22"/>
        </w:rPr>
        <w:t>Zador</w:t>
      </w:r>
      <w:proofErr w:type="spellEnd"/>
      <w:r w:rsidRPr="00670172">
        <w:rPr>
          <w:sz w:val="22"/>
          <w:szCs w:val="22"/>
        </w:rPr>
        <w:t xml:space="preserve"> SG (2003) Seabirds as indicators: An exploratory analysis of physical forcing in the Pacific Northwest coastal envir</w:t>
      </w:r>
      <w:r w:rsidR="00AA04A3">
        <w:rPr>
          <w:sz w:val="22"/>
          <w:szCs w:val="22"/>
        </w:rPr>
        <w:t>onment. Estuaries 26:1044-1057</w:t>
      </w:r>
    </w:p>
    <w:p w:rsidR="001000C1" w:rsidRPr="00670172" w:rsidRDefault="00503114" w:rsidP="00551BF4">
      <w:pPr>
        <w:spacing w:line="480" w:lineRule="auto"/>
        <w:ind w:left="720" w:hanging="720"/>
        <w:rPr>
          <w:sz w:val="22"/>
          <w:szCs w:val="22"/>
        </w:rPr>
      </w:pPr>
      <w:r w:rsidRPr="00670172">
        <w:rPr>
          <w:sz w:val="22"/>
          <w:szCs w:val="22"/>
        </w:rPr>
        <w:t>Post E et al. (2009) Ecological Dynamics Across the Arctic Associated with Recent Climate Change. Science 325:1355</w:t>
      </w:r>
    </w:p>
    <w:p w:rsidR="0090558B" w:rsidRPr="00670172" w:rsidRDefault="0090558B" w:rsidP="00AD6CAD">
      <w:pPr>
        <w:spacing w:line="480" w:lineRule="auto"/>
        <w:ind w:left="720" w:hanging="720"/>
        <w:rPr>
          <w:sz w:val="22"/>
          <w:szCs w:val="22"/>
        </w:rPr>
      </w:pPr>
      <w:r w:rsidRPr="00670172">
        <w:rPr>
          <w:sz w:val="22"/>
          <w:szCs w:val="22"/>
        </w:rPr>
        <w:t xml:space="preserve">Sheriff MJ, Krebs CJ, </w:t>
      </w:r>
      <w:proofErr w:type="spellStart"/>
      <w:r w:rsidRPr="00670172">
        <w:rPr>
          <w:sz w:val="22"/>
          <w:szCs w:val="22"/>
        </w:rPr>
        <w:t>Boonstra</w:t>
      </w:r>
      <w:proofErr w:type="spellEnd"/>
      <w:r w:rsidRPr="00670172">
        <w:rPr>
          <w:sz w:val="22"/>
          <w:szCs w:val="22"/>
        </w:rPr>
        <w:t xml:space="preserve"> R (2009) </w:t>
      </w:r>
      <w:proofErr w:type="gramStart"/>
      <w:r w:rsidRPr="00670172">
        <w:rPr>
          <w:sz w:val="22"/>
          <w:szCs w:val="22"/>
        </w:rPr>
        <w:t>The</w:t>
      </w:r>
      <w:proofErr w:type="gramEnd"/>
      <w:r w:rsidRPr="00670172">
        <w:rPr>
          <w:sz w:val="22"/>
          <w:szCs w:val="22"/>
        </w:rPr>
        <w:t xml:space="preserve"> sensitive hare: </w:t>
      </w:r>
      <w:proofErr w:type="spellStart"/>
      <w:r w:rsidRPr="00670172">
        <w:rPr>
          <w:sz w:val="22"/>
          <w:szCs w:val="22"/>
        </w:rPr>
        <w:t>sublethal</w:t>
      </w:r>
      <w:proofErr w:type="spellEnd"/>
      <w:r w:rsidRPr="00670172">
        <w:rPr>
          <w:sz w:val="22"/>
          <w:szCs w:val="22"/>
        </w:rPr>
        <w:t xml:space="preserve"> effects of predator </w:t>
      </w:r>
      <w:r w:rsidR="00551BF4" w:rsidRPr="00670172">
        <w:rPr>
          <w:sz w:val="22"/>
          <w:szCs w:val="22"/>
        </w:rPr>
        <w:tab/>
      </w:r>
      <w:r w:rsidRPr="00670172">
        <w:rPr>
          <w:sz w:val="22"/>
          <w:szCs w:val="22"/>
        </w:rPr>
        <w:t xml:space="preserve">stress on reproduction in snowshoe hares. Journal </w:t>
      </w:r>
      <w:r w:rsidR="00551BF4" w:rsidRPr="00670172">
        <w:rPr>
          <w:sz w:val="22"/>
          <w:szCs w:val="22"/>
        </w:rPr>
        <w:t>of Animal Ecology 78:1249-</w:t>
      </w:r>
      <w:r w:rsidR="00551BF4" w:rsidRPr="00670172">
        <w:rPr>
          <w:sz w:val="22"/>
          <w:szCs w:val="22"/>
        </w:rPr>
        <w:tab/>
        <w:t>1258</w:t>
      </w:r>
    </w:p>
    <w:p w:rsidR="00FC0F86" w:rsidRPr="00670172" w:rsidRDefault="00503114" w:rsidP="00FC0F86">
      <w:pPr>
        <w:spacing w:line="480" w:lineRule="auto"/>
        <w:ind w:left="720" w:hanging="720"/>
        <w:rPr>
          <w:sz w:val="22"/>
          <w:szCs w:val="22"/>
        </w:rPr>
      </w:pPr>
      <w:proofErr w:type="spellStart"/>
      <w:r w:rsidRPr="00670172">
        <w:rPr>
          <w:sz w:val="22"/>
          <w:szCs w:val="22"/>
        </w:rPr>
        <w:t>Stenseth</w:t>
      </w:r>
      <w:proofErr w:type="spellEnd"/>
      <w:r w:rsidRPr="00670172">
        <w:rPr>
          <w:sz w:val="22"/>
          <w:szCs w:val="22"/>
        </w:rPr>
        <w:t xml:space="preserve"> N, </w:t>
      </w:r>
      <w:proofErr w:type="spellStart"/>
      <w:r w:rsidRPr="00670172">
        <w:rPr>
          <w:sz w:val="22"/>
          <w:szCs w:val="22"/>
        </w:rPr>
        <w:t>Mysterud</w:t>
      </w:r>
      <w:proofErr w:type="spellEnd"/>
      <w:r w:rsidRPr="00670172">
        <w:rPr>
          <w:sz w:val="22"/>
          <w:szCs w:val="22"/>
        </w:rPr>
        <w:t xml:space="preserve"> A (2005) Weather packages: finding the right scale and composition of climate in ecology. Ecology 74:1195-1198</w:t>
      </w:r>
    </w:p>
    <w:p w:rsidR="001000C1" w:rsidRPr="00670172" w:rsidRDefault="00503114">
      <w:pPr>
        <w:spacing w:line="480" w:lineRule="auto"/>
        <w:ind w:left="720" w:hanging="720"/>
        <w:rPr>
          <w:sz w:val="22"/>
          <w:szCs w:val="22"/>
        </w:rPr>
      </w:pPr>
      <w:proofErr w:type="spellStart"/>
      <w:r w:rsidRPr="00670172">
        <w:rPr>
          <w:sz w:val="22"/>
          <w:szCs w:val="22"/>
        </w:rPr>
        <w:lastRenderedPageBreak/>
        <w:t>Taulman</w:t>
      </w:r>
      <w:proofErr w:type="spellEnd"/>
      <w:r w:rsidRPr="00670172">
        <w:rPr>
          <w:sz w:val="22"/>
          <w:szCs w:val="22"/>
        </w:rPr>
        <w:t xml:space="preserve"> JF (1989) Hoary Marmots Attracted to Human Urine Sites. Northwest Nat 70:36-37</w:t>
      </w:r>
    </w:p>
    <w:p w:rsidR="00FC0F86" w:rsidRPr="00670172" w:rsidRDefault="00FC0F86" w:rsidP="00FC0F86">
      <w:pPr>
        <w:spacing w:line="480" w:lineRule="auto"/>
        <w:ind w:left="720" w:hanging="720"/>
        <w:rPr>
          <w:sz w:val="22"/>
          <w:szCs w:val="22"/>
        </w:rPr>
      </w:pPr>
      <w:r w:rsidRPr="00670172">
        <w:rPr>
          <w:sz w:val="22"/>
          <w:szCs w:val="22"/>
        </w:rPr>
        <w:t xml:space="preserve">Taylor, D.A. (1997) Deep snow in British Columbia: survey implications for the National Building Code of Canada. </w:t>
      </w:r>
      <w:r w:rsidRPr="00670172">
        <w:rPr>
          <w:i/>
          <w:sz w:val="22"/>
          <w:szCs w:val="22"/>
        </w:rPr>
        <w:t>Canadian Journal of Civil Engineering</w:t>
      </w:r>
      <w:r w:rsidRPr="00670172">
        <w:rPr>
          <w:sz w:val="22"/>
          <w:szCs w:val="22"/>
        </w:rPr>
        <w:t xml:space="preserve">, </w:t>
      </w:r>
      <w:r w:rsidRPr="00670172">
        <w:rPr>
          <w:b/>
          <w:sz w:val="22"/>
          <w:szCs w:val="22"/>
        </w:rPr>
        <w:t>24</w:t>
      </w:r>
      <w:r w:rsidR="00AA04A3">
        <w:rPr>
          <w:sz w:val="22"/>
          <w:szCs w:val="22"/>
        </w:rPr>
        <w:t>, 169-179</w:t>
      </w:r>
    </w:p>
    <w:p w:rsidR="001000C1" w:rsidRPr="00670172" w:rsidRDefault="00503114">
      <w:pPr>
        <w:spacing w:line="480" w:lineRule="auto"/>
        <w:ind w:left="720" w:hanging="720"/>
        <w:rPr>
          <w:sz w:val="22"/>
          <w:szCs w:val="22"/>
        </w:rPr>
      </w:pPr>
      <w:r w:rsidRPr="00670172">
        <w:rPr>
          <w:sz w:val="22"/>
          <w:szCs w:val="22"/>
        </w:rPr>
        <w:t xml:space="preserve">Van </w:t>
      </w:r>
      <w:proofErr w:type="spellStart"/>
      <w:r w:rsidRPr="00670172">
        <w:rPr>
          <w:sz w:val="22"/>
          <w:szCs w:val="22"/>
        </w:rPr>
        <w:t>Vuren</w:t>
      </w:r>
      <w:proofErr w:type="spellEnd"/>
      <w:r w:rsidRPr="00670172">
        <w:rPr>
          <w:sz w:val="22"/>
          <w:szCs w:val="22"/>
        </w:rPr>
        <w:t xml:space="preserve"> D, </w:t>
      </w:r>
      <w:proofErr w:type="spellStart"/>
      <w:r w:rsidRPr="00670172">
        <w:rPr>
          <w:sz w:val="22"/>
          <w:szCs w:val="22"/>
        </w:rPr>
        <w:t>Armitage</w:t>
      </w:r>
      <w:proofErr w:type="spellEnd"/>
      <w:r w:rsidRPr="00670172">
        <w:rPr>
          <w:sz w:val="22"/>
          <w:szCs w:val="22"/>
        </w:rPr>
        <w:t xml:space="preserve"> KB (1994) Survival of dispersing and </w:t>
      </w:r>
      <w:proofErr w:type="spellStart"/>
      <w:r w:rsidRPr="00670172">
        <w:rPr>
          <w:sz w:val="22"/>
          <w:szCs w:val="22"/>
        </w:rPr>
        <w:t>philopatric</w:t>
      </w:r>
      <w:proofErr w:type="spellEnd"/>
      <w:r w:rsidRPr="00670172">
        <w:rPr>
          <w:sz w:val="22"/>
          <w:szCs w:val="22"/>
        </w:rPr>
        <w:t xml:space="preserve"> yellow-bellied marmots: what is the cost of dispersal? Oikos</w:t>
      </w:r>
      <w:proofErr w:type="gramStart"/>
      <w:r w:rsidRPr="00670172">
        <w:rPr>
          <w:sz w:val="22"/>
          <w:szCs w:val="22"/>
        </w:rPr>
        <w:t>:179</w:t>
      </w:r>
      <w:proofErr w:type="gramEnd"/>
      <w:r w:rsidRPr="00670172">
        <w:rPr>
          <w:sz w:val="22"/>
          <w:szCs w:val="22"/>
        </w:rPr>
        <w:t>-181</w:t>
      </w:r>
    </w:p>
    <w:p w:rsidR="001000C1" w:rsidRPr="00670172" w:rsidRDefault="00503114">
      <w:pPr>
        <w:spacing w:line="480" w:lineRule="auto"/>
        <w:ind w:left="720" w:hanging="720"/>
        <w:rPr>
          <w:sz w:val="22"/>
          <w:szCs w:val="22"/>
        </w:rPr>
      </w:pPr>
      <w:r w:rsidRPr="00670172">
        <w:rPr>
          <w:sz w:val="22"/>
          <w:szCs w:val="22"/>
        </w:rPr>
        <w:t>White GC, Burnham KP (1999) Program MARK: survival estimation from populations of marked animals. Bird Study 46:120-139</w:t>
      </w:r>
    </w:p>
    <w:p w:rsidR="001000C1" w:rsidRPr="00670172" w:rsidRDefault="00503114">
      <w:pPr>
        <w:spacing w:line="480" w:lineRule="auto"/>
        <w:ind w:left="720" w:hanging="720"/>
        <w:rPr>
          <w:sz w:val="22"/>
          <w:szCs w:val="22"/>
        </w:rPr>
      </w:pPr>
      <w:proofErr w:type="gramStart"/>
      <w:r w:rsidRPr="00670172">
        <w:rPr>
          <w:sz w:val="22"/>
          <w:szCs w:val="22"/>
        </w:rPr>
        <w:t xml:space="preserve">Willis CKR, Lane JE, </w:t>
      </w:r>
      <w:proofErr w:type="spellStart"/>
      <w:r w:rsidRPr="00670172">
        <w:rPr>
          <w:sz w:val="22"/>
          <w:szCs w:val="22"/>
        </w:rPr>
        <w:t>Liknes</w:t>
      </w:r>
      <w:proofErr w:type="spellEnd"/>
      <w:r w:rsidRPr="00670172">
        <w:rPr>
          <w:sz w:val="22"/>
          <w:szCs w:val="22"/>
        </w:rPr>
        <w:t xml:space="preserve"> ET, Swanson DL, Brigham RM (2005) Thermal energetics of female big brown bats (</w:t>
      </w:r>
      <w:proofErr w:type="spellStart"/>
      <w:r w:rsidRPr="00670172">
        <w:rPr>
          <w:sz w:val="22"/>
          <w:szCs w:val="22"/>
        </w:rPr>
        <w:t>Eptesicus</w:t>
      </w:r>
      <w:proofErr w:type="spellEnd"/>
      <w:r w:rsidRPr="00670172">
        <w:rPr>
          <w:sz w:val="22"/>
          <w:szCs w:val="22"/>
        </w:rPr>
        <w:t xml:space="preserve"> </w:t>
      </w:r>
      <w:proofErr w:type="spellStart"/>
      <w:r w:rsidRPr="00670172">
        <w:rPr>
          <w:sz w:val="22"/>
          <w:szCs w:val="22"/>
        </w:rPr>
        <w:t>fuscus</w:t>
      </w:r>
      <w:proofErr w:type="spellEnd"/>
      <w:r w:rsidRPr="00670172">
        <w:rPr>
          <w:sz w:val="22"/>
          <w:szCs w:val="22"/>
        </w:rPr>
        <w:t>).</w:t>
      </w:r>
      <w:proofErr w:type="gramEnd"/>
      <w:r w:rsidRPr="00670172">
        <w:rPr>
          <w:sz w:val="22"/>
          <w:szCs w:val="22"/>
        </w:rPr>
        <w:t xml:space="preserve"> Can J </w:t>
      </w:r>
      <w:proofErr w:type="spellStart"/>
      <w:r w:rsidRPr="00670172">
        <w:rPr>
          <w:sz w:val="22"/>
          <w:szCs w:val="22"/>
        </w:rPr>
        <w:t>Zool</w:t>
      </w:r>
      <w:proofErr w:type="spellEnd"/>
      <w:r w:rsidRPr="00670172">
        <w:rPr>
          <w:sz w:val="22"/>
          <w:szCs w:val="22"/>
        </w:rPr>
        <w:t xml:space="preserve"> 83:871-879</w:t>
      </w:r>
    </w:p>
    <w:p w:rsidR="001000C1" w:rsidRPr="00670172" w:rsidRDefault="00503114">
      <w:pPr>
        <w:spacing w:line="480" w:lineRule="auto"/>
        <w:ind w:left="720" w:hanging="720"/>
        <w:rPr>
          <w:sz w:val="22"/>
          <w:szCs w:val="22"/>
        </w:rPr>
        <w:sectPr w:rsidR="001000C1" w:rsidRPr="00670172">
          <w:footerReference w:type="default" r:id="rId11"/>
          <w:pgSz w:w="12240" w:h="15840"/>
          <w:pgMar w:top="1440" w:right="1800" w:bottom="1440" w:left="1800" w:header="0" w:footer="720" w:gutter="0"/>
          <w:lnNumType w:countBy="1" w:restart="continuous"/>
          <w:cols w:space="720"/>
          <w:formProt w:val="0"/>
          <w:docGrid w:linePitch="360"/>
        </w:sectPr>
      </w:pPr>
      <w:bookmarkStart w:id="0" w:name="__DdeLink__138_560741560"/>
      <w:bookmarkEnd w:id="0"/>
      <w:proofErr w:type="spellStart"/>
      <w:proofErr w:type="gramStart"/>
      <w:r w:rsidRPr="00670172">
        <w:rPr>
          <w:sz w:val="22"/>
          <w:szCs w:val="22"/>
        </w:rPr>
        <w:t>Worton</w:t>
      </w:r>
      <w:proofErr w:type="spellEnd"/>
      <w:r w:rsidRPr="00670172">
        <w:rPr>
          <w:sz w:val="22"/>
          <w:szCs w:val="22"/>
        </w:rPr>
        <w:t xml:space="preserve"> BJ (1989) Kernel methods for estimating the utilization distribution in home-range studies.</w:t>
      </w:r>
      <w:proofErr w:type="gramEnd"/>
      <w:r w:rsidRPr="00670172">
        <w:rPr>
          <w:sz w:val="22"/>
          <w:szCs w:val="22"/>
        </w:rPr>
        <w:t xml:space="preserve"> Ecology 70:164-168</w:t>
      </w:r>
    </w:p>
    <w:p w:rsidR="00676F79" w:rsidRPr="00670172" w:rsidRDefault="00676F79" w:rsidP="00FD345A">
      <w:pPr>
        <w:spacing w:line="480" w:lineRule="auto"/>
        <w:rPr>
          <w:sz w:val="22"/>
          <w:szCs w:val="22"/>
        </w:rPr>
      </w:pPr>
      <w:proofErr w:type="gramStart"/>
      <w:r w:rsidRPr="00670172">
        <w:rPr>
          <w:sz w:val="22"/>
          <w:szCs w:val="22"/>
        </w:rPr>
        <w:lastRenderedPageBreak/>
        <w:t>Table 1: Summary of social systems, latitude, elevation, and winter conditions at major long-term study sites for common alpine North American and European marmot species.</w:t>
      </w:r>
      <w:proofErr w:type="gramEnd"/>
      <w:r w:rsidRPr="00670172">
        <w:rPr>
          <w:sz w:val="22"/>
          <w:szCs w:val="22"/>
        </w:rPr>
        <w:t xml:space="preserve"> ‘*’ denotes columns modified from </w:t>
      </w:r>
      <w:proofErr w:type="spellStart"/>
      <w:r w:rsidRPr="00670172">
        <w:rPr>
          <w:sz w:val="22"/>
          <w:szCs w:val="22"/>
        </w:rPr>
        <w:t>Armitage</w:t>
      </w:r>
      <w:proofErr w:type="spellEnd"/>
      <w:r w:rsidRPr="00670172">
        <w:rPr>
          <w:sz w:val="22"/>
          <w:szCs w:val="22"/>
        </w:rPr>
        <w:t xml:space="preserve"> 2007. </w:t>
      </w:r>
    </w:p>
    <w:tbl>
      <w:tblPr>
        <w:tblW w:w="14496" w:type="dxa"/>
        <w:jc w:val="center"/>
        <w:tblInd w:w="108" w:type="dxa"/>
        <w:tblLook w:val="0000" w:firstRow="0" w:lastRow="0" w:firstColumn="0" w:lastColumn="0" w:noHBand="0" w:noVBand="0"/>
      </w:tblPr>
      <w:tblGrid>
        <w:gridCol w:w="2748"/>
        <w:gridCol w:w="2027"/>
        <w:gridCol w:w="1097"/>
        <w:gridCol w:w="1190"/>
        <w:gridCol w:w="1656"/>
        <w:gridCol w:w="1860"/>
        <w:gridCol w:w="3918"/>
      </w:tblGrid>
      <w:tr w:rsidR="00676F79" w:rsidRPr="00670172" w:rsidTr="00FD345A">
        <w:trPr>
          <w:trHeight w:val="810"/>
          <w:jc w:val="center"/>
        </w:trPr>
        <w:tc>
          <w:tcPr>
            <w:tcW w:w="274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Species</w:t>
            </w:r>
          </w:p>
        </w:tc>
        <w:tc>
          <w:tcPr>
            <w:tcW w:w="202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Social System*</w:t>
            </w:r>
          </w:p>
        </w:tc>
        <w:tc>
          <w:tcPr>
            <w:tcW w:w="1097"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Latitude</w:t>
            </w:r>
          </w:p>
        </w:tc>
        <w:tc>
          <w:tcPr>
            <w:tcW w:w="119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Elevation (m)</w:t>
            </w:r>
          </w:p>
        </w:tc>
        <w:tc>
          <w:tcPr>
            <w:tcW w:w="1656"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Mean Jan. Temp (C)</w:t>
            </w:r>
          </w:p>
        </w:tc>
        <w:tc>
          <w:tcPr>
            <w:tcW w:w="1860"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Winter Snow Depth (cm)</w:t>
            </w:r>
          </w:p>
        </w:tc>
        <w:tc>
          <w:tcPr>
            <w:tcW w:w="3918" w:type="dxa"/>
            <w:tcBorders>
              <w:top w:val="single" w:sz="8" w:space="0" w:color="auto"/>
              <w:left w:val="nil"/>
              <w:bottom w:val="single" w:sz="8" w:space="0" w:color="auto"/>
              <w:right w:val="nil"/>
            </w:tcBorders>
            <w:shd w:val="clear" w:color="auto" w:fill="auto"/>
          </w:tcPr>
          <w:p w:rsidR="00676F79" w:rsidRPr="00670172" w:rsidRDefault="00676F79" w:rsidP="009C341C">
            <w:pPr>
              <w:jc w:val="center"/>
              <w:rPr>
                <w:b/>
                <w:sz w:val="22"/>
                <w:szCs w:val="22"/>
              </w:rPr>
            </w:pPr>
            <w:r w:rsidRPr="00670172">
              <w:rPr>
                <w:b/>
                <w:sz w:val="22"/>
                <w:szCs w:val="22"/>
              </w:rPr>
              <w:t>References</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Yellow-bellied</w:t>
            </w:r>
          </w:p>
          <w:p w:rsidR="00676F79" w:rsidRPr="00670172" w:rsidRDefault="00676F79" w:rsidP="009C341C">
            <w:pPr>
              <w:jc w:val="center"/>
              <w:rPr>
                <w:sz w:val="22"/>
                <w:szCs w:val="22"/>
              </w:rPr>
            </w:pPr>
            <w:r w:rsidRPr="00670172">
              <w:rPr>
                <w:sz w:val="22"/>
                <w:szCs w:val="22"/>
              </w:rPr>
              <w:t>(</w:t>
            </w:r>
            <w:r w:rsidRPr="00670172">
              <w:rPr>
                <w:i/>
                <w:iCs/>
                <w:sz w:val="22"/>
                <w:szCs w:val="22"/>
              </w:rPr>
              <w:t xml:space="preserve">M. </w:t>
            </w:r>
            <w:proofErr w:type="spellStart"/>
            <w:r w:rsidRPr="00670172">
              <w:rPr>
                <w:i/>
                <w:iCs/>
                <w:sz w:val="22"/>
                <w:szCs w:val="22"/>
              </w:rPr>
              <w:t>flaviventris</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 xml:space="preserve">Female </w:t>
            </w:r>
            <w:proofErr w:type="spellStart"/>
            <w:r w:rsidRPr="00670172">
              <w:rPr>
                <w:sz w:val="22"/>
                <w:szCs w:val="22"/>
              </w:rPr>
              <w:t>matrilines</w:t>
            </w:r>
            <w:proofErr w:type="spellEnd"/>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38° 57'</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2800-3000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108 ± 40 (Jan mean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 xml:space="preserve">Schwartz and </w:t>
            </w:r>
            <w:proofErr w:type="spellStart"/>
            <w:r w:rsidRPr="00670172">
              <w:rPr>
                <w:sz w:val="22"/>
                <w:szCs w:val="22"/>
              </w:rPr>
              <w:t>Armitage</w:t>
            </w:r>
            <w:proofErr w:type="spellEnd"/>
            <w:r w:rsidRPr="00670172">
              <w:rPr>
                <w:sz w:val="22"/>
                <w:szCs w:val="22"/>
              </w:rPr>
              <w:t xml:space="preserve"> 2005;  Rocky Mountain Biological Lab (www.RMBL.org)</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Hoary (</w:t>
            </w:r>
            <w:r w:rsidRPr="00670172">
              <w:rPr>
                <w:i/>
                <w:iCs/>
                <w:sz w:val="22"/>
                <w:szCs w:val="22"/>
              </w:rPr>
              <w:t xml:space="preserve">M. </w:t>
            </w:r>
            <w:proofErr w:type="spellStart"/>
            <w:r w:rsidRPr="00670172">
              <w:rPr>
                <w:i/>
                <w:iCs/>
                <w:sz w:val="22"/>
                <w:szCs w:val="22"/>
              </w:rPr>
              <w:t>caligata</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61° 12'</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1600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-26.25</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10 - 60 (Jan range)</w:t>
            </w:r>
          </w:p>
        </w:tc>
        <w:tc>
          <w:tcPr>
            <w:tcW w:w="3918" w:type="dxa"/>
            <w:tcBorders>
              <w:top w:val="nil"/>
              <w:left w:val="nil"/>
              <w:bottom w:val="single" w:sz="8" w:space="0" w:color="auto"/>
              <w:right w:val="nil"/>
            </w:tcBorders>
            <w:shd w:val="clear" w:color="auto" w:fill="auto"/>
            <w:vAlign w:val="center"/>
          </w:tcPr>
          <w:p w:rsidR="00676F79" w:rsidRPr="00670172" w:rsidRDefault="00676F79" w:rsidP="00676F79">
            <w:pPr>
              <w:jc w:val="center"/>
              <w:rPr>
                <w:sz w:val="22"/>
                <w:szCs w:val="22"/>
              </w:rPr>
            </w:pPr>
            <w:r w:rsidRPr="00670172">
              <w:rPr>
                <w:sz w:val="22"/>
                <w:szCs w:val="22"/>
              </w:rPr>
              <w:t xml:space="preserve">Kyle et al. 2007; Danby and </w:t>
            </w:r>
            <w:proofErr w:type="spellStart"/>
            <w:r w:rsidRPr="00670172">
              <w:rPr>
                <w:sz w:val="22"/>
                <w:szCs w:val="22"/>
              </w:rPr>
              <w:t>Hik</w:t>
            </w:r>
            <w:proofErr w:type="spellEnd"/>
            <w:r w:rsidRPr="00670172">
              <w:rPr>
                <w:sz w:val="22"/>
                <w:szCs w:val="22"/>
              </w:rPr>
              <w:t xml:space="preserve"> 2007; Environment Canada weather archives (http://weatheroffice.gc.ca)</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Olympic (</w:t>
            </w:r>
            <w:r w:rsidRPr="00670172">
              <w:rPr>
                <w:i/>
                <w:iCs/>
                <w:sz w:val="22"/>
                <w:szCs w:val="22"/>
              </w:rPr>
              <w:t xml:space="preserve">M. </w:t>
            </w:r>
            <w:proofErr w:type="spellStart"/>
            <w:r w:rsidRPr="00670172">
              <w:rPr>
                <w:i/>
                <w:iCs/>
                <w:sz w:val="22"/>
                <w:szCs w:val="22"/>
              </w:rPr>
              <w:t>olympus</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48° 05'</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&gt;1400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-1.25</w:t>
            </w: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135- 183 ( Feb mean, 1385-1600 m)</w:t>
            </w: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Griffin 2008; Natural Resources Conservation Service Snow Course Data (http://www.wcc.nrcs.usda.gov/)</w:t>
            </w:r>
          </w:p>
        </w:tc>
      </w:tr>
      <w:tr w:rsidR="00676F79" w:rsidRPr="00670172" w:rsidTr="00FD345A">
        <w:trPr>
          <w:trHeight w:val="960"/>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r w:rsidRPr="00670172">
              <w:rPr>
                <w:sz w:val="22"/>
                <w:szCs w:val="22"/>
              </w:rPr>
              <w:t>Vancouver Island</w:t>
            </w:r>
          </w:p>
          <w:p w:rsidR="00676F79" w:rsidRPr="00670172" w:rsidRDefault="00676F79" w:rsidP="009C341C">
            <w:pPr>
              <w:jc w:val="center"/>
              <w:rPr>
                <w:sz w:val="22"/>
                <w:szCs w:val="22"/>
              </w:rPr>
            </w:pPr>
            <w:r w:rsidRPr="00670172">
              <w:rPr>
                <w:sz w:val="22"/>
                <w:szCs w:val="22"/>
              </w:rPr>
              <w:t>(</w:t>
            </w:r>
            <w:r w:rsidRPr="00670172">
              <w:rPr>
                <w:i/>
                <w:iCs/>
                <w:sz w:val="22"/>
                <w:szCs w:val="22"/>
              </w:rPr>
              <w:t xml:space="preserve">M. </w:t>
            </w:r>
            <w:proofErr w:type="spellStart"/>
            <w:r w:rsidRPr="00670172">
              <w:rPr>
                <w:i/>
                <w:iCs/>
                <w:sz w:val="22"/>
                <w:szCs w:val="22"/>
              </w:rPr>
              <w:t>vancouverensis</w:t>
            </w:r>
            <w:proofErr w:type="spellEnd"/>
            <w:r w:rsidRPr="00670172">
              <w:rPr>
                <w:sz w:val="22"/>
                <w:szCs w:val="22"/>
              </w:rPr>
              <w:t>)</w:t>
            </w:r>
          </w:p>
        </w:tc>
        <w:tc>
          <w:tcPr>
            <w:tcW w:w="202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Restricted Family</w:t>
            </w:r>
          </w:p>
        </w:tc>
        <w:tc>
          <w:tcPr>
            <w:tcW w:w="1097"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49° 24'</w:t>
            </w:r>
          </w:p>
        </w:tc>
        <w:tc>
          <w:tcPr>
            <w:tcW w:w="119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700-1400</w:t>
            </w:r>
          </w:p>
        </w:tc>
        <w:tc>
          <w:tcPr>
            <w:tcW w:w="1656"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-2.8</w:t>
            </w:r>
          </w:p>
        </w:tc>
        <w:tc>
          <w:tcPr>
            <w:tcW w:w="1860" w:type="dxa"/>
            <w:tcBorders>
              <w:top w:val="nil"/>
              <w:left w:val="nil"/>
              <w:bottom w:val="single" w:sz="8" w:space="0" w:color="auto"/>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259 ± 91 (Mean max annual depth ± SD)</w:t>
            </w:r>
          </w:p>
        </w:tc>
        <w:tc>
          <w:tcPr>
            <w:tcW w:w="3918" w:type="dxa"/>
            <w:tcBorders>
              <w:top w:val="nil"/>
              <w:left w:val="nil"/>
              <w:bottom w:val="single" w:sz="8" w:space="0" w:color="auto"/>
              <w:right w:val="nil"/>
            </w:tcBorders>
            <w:shd w:val="clear" w:color="auto" w:fill="auto"/>
            <w:vAlign w:val="center"/>
          </w:tcPr>
          <w:p w:rsidR="00676F79" w:rsidRPr="00670172" w:rsidRDefault="00676F79" w:rsidP="00FD345A">
            <w:pPr>
              <w:jc w:val="center"/>
              <w:rPr>
                <w:sz w:val="22"/>
                <w:szCs w:val="22"/>
              </w:rPr>
            </w:pPr>
            <w:r w:rsidRPr="00670172">
              <w:rPr>
                <w:sz w:val="22"/>
                <w:szCs w:val="22"/>
              </w:rPr>
              <w:t xml:space="preserve">Bryant and Page 2005; </w:t>
            </w:r>
            <w:r w:rsidR="00FD345A" w:rsidRPr="00670172">
              <w:rPr>
                <w:sz w:val="22"/>
                <w:szCs w:val="22"/>
              </w:rPr>
              <w:t xml:space="preserve">Taylor 1997; </w:t>
            </w:r>
            <w:r w:rsidRPr="00670172">
              <w:rPr>
                <w:sz w:val="22"/>
                <w:szCs w:val="22"/>
              </w:rPr>
              <w:t xml:space="preserve">Environment </w:t>
            </w:r>
            <w:r w:rsidR="00FD345A" w:rsidRPr="00670172">
              <w:rPr>
                <w:sz w:val="22"/>
                <w:szCs w:val="22"/>
              </w:rPr>
              <w:t>Canada</w:t>
            </w:r>
            <w:r w:rsidRPr="00670172">
              <w:rPr>
                <w:sz w:val="22"/>
                <w:szCs w:val="22"/>
              </w:rPr>
              <w:t xml:space="preserve"> (</w:t>
            </w:r>
            <w:hyperlink r:id="rId12" w:history="1">
              <w:r w:rsidRPr="00670172">
                <w:rPr>
                  <w:rStyle w:val="Hyperlink"/>
                  <w:sz w:val="22"/>
                  <w:szCs w:val="22"/>
                </w:rPr>
                <w:t>http://www.weatheroffice.gc.ca</w:t>
              </w:r>
            </w:hyperlink>
            <w:r w:rsidRPr="00670172">
              <w:rPr>
                <w:sz w:val="22"/>
                <w:szCs w:val="22"/>
              </w:rPr>
              <w:t xml:space="preserve">); </w:t>
            </w:r>
          </w:p>
        </w:tc>
      </w:tr>
      <w:tr w:rsidR="00676F79" w:rsidRPr="00670172" w:rsidTr="00FD345A">
        <w:trPr>
          <w:trHeight w:val="675"/>
          <w:jc w:val="center"/>
        </w:trPr>
        <w:tc>
          <w:tcPr>
            <w:tcW w:w="274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Alpine (</w:t>
            </w:r>
            <w:r w:rsidRPr="00670172">
              <w:rPr>
                <w:i/>
                <w:iCs/>
                <w:sz w:val="22"/>
                <w:szCs w:val="22"/>
              </w:rPr>
              <w:t xml:space="preserve">M. </w:t>
            </w:r>
            <w:proofErr w:type="spellStart"/>
            <w:r w:rsidRPr="00670172">
              <w:rPr>
                <w:i/>
                <w:iCs/>
                <w:sz w:val="22"/>
                <w:szCs w:val="22"/>
              </w:rPr>
              <w:t>marmota</w:t>
            </w:r>
            <w:proofErr w:type="spellEnd"/>
            <w:r w:rsidRPr="00670172">
              <w:rPr>
                <w:sz w:val="22"/>
                <w:szCs w:val="22"/>
              </w:rPr>
              <w:t>)</w:t>
            </w:r>
          </w:p>
        </w:tc>
        <w:tc>
          <w:tcPr>
            <w:tcW w:w="202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Extended Family</w:t>
            </w:r>
          </w:p>
        </w:tc>
        <w:tc>
          <w:tcPr>
            <w:tcW w:w="1097"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45° 29'</w:t>
            </w:r>
          </w:p>
        </w:tc>
        <w:tc>
          <w:tcPr>
            <w:tcW w:w="1190"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2300-3800</w:t>
            </w:r>
          </w:p>
        </w:tc>
        <w:tc>
          <w:tcPr>
            <w:tcW w:w="1656" w:type="dxa"/>
            <w:tcBorders>
              <w:top w:val="single" w:sz="8" w:space="0" w:color="auto"/>
              <w:left w:val="nil"/>
              <w:bottom w:val="nil"/>
              <w:right w:val="nil"/>
            </w:tcBorders>
            <w:shd w:val="clear" w:color="auto" w:fill="auto"/>
            <w:noWrap/>
            <w:vAlign w:val="center"/>
          </w:tcPr>
          <w:p w:rsidR="00676F79" w:rsidRPr="00670172" w:rsidRDefault="00676F79" w:rsidP="009C341C">
            <w:pPr>
              <w:jc w:val="center"/>
              <w:rPr>
                <w:sz w:val="22"/>
                <w:szCs w:val="22"/>
              </w:rPr>
            </w:pPr>
            <w:r w:rsidRPr="00670172">
              <w:rPr>
                <w:sz w:val="22"/>
                <w:szCs w:val="22"/>
              </w:rPr>
              <w:t>-5.8 (daytime)</w:t>
            </w:r>
          </w:p>
        </w:tc>
        <w:tc>
          <w:tcPr>
            <w:tcW w:w="1860"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140 ± 43 (Jan. mean ± SD)</w:t>
            </w:r>
          </w:p>
        </w:tc>
        <w:tc>
          <w:tcPr>
            <w:tcW w:w="3918" w:type="dxa"/>
            <w:tcBorders>
              <w:top w:val="single" w:sz="8" w:space="0" w:color="auto"/>
              <w:left w:val="nil"/>
              <w:bottom w:val="nil"/>
              <w:right w:val="nil"/>
            </w:tcBorders>
            <w:shd w:val="clear" w:color="auto" w:fill="auto"/>
            <w:vAlign w:val="center"/>
          </w:tcPr>
          <w:p w:rsidR="00676F79" w:rsidRPr="00670172" w:rsidRDefault="00676F79" w:rsidP="009C341C">
            <w:pPr>
              <w:jc w:val="center"/>
              <w:rPr>
                <w:sz w:val="22"/>
                <w:szCs w:val="22"/>
              </w:rPr>
            </w:pPr>
            <w:r w:rsidRPr="00670172">
              <w:rPr>
                <w:sz w:val="22"/>
                <w:szCs w:val="22"/>
              </w:rPr>
              <w:t>(</w:t>
            </w:r>
            <w:proofErr w:type="spellStart"/>
            <w:r w:rsidRPr="00670172">
              <w:rPr>
                <w:sz w:val="22"/>
                <w:szCs w:val="22"/>
              </w:rPr>
              <w:t>Farand</w:t>
            </w:r>
            <w:proofErr w:type="spellEnd"/>
            <w:r w:rsidRPr="00670172">
              <w:rPr>
                <w:sz w:val="22"/>
                <w:szCs w:val="22"/>
              </w:rPr>
              <w:t xml:space="preserve">, </w:t>
            </w:r>
            <w:proofErr w:type="spellStart"/>
            <w:r w:rsidRPr="00670172">
              <w:rPr>
                <w:sz w:val="22"/>
                <w:szCs w:val="22"/>
              </w:rPr>
              <w:t>Allaine</w:t>
            </w:r>
            <w:proofErr w:type="spellEnd"/>
            <w:r w:rsidRPr="00670172">
              <w:rPr>
                <w:sz w:val="22"/>
                <w:szCs w:val="22"/>
              </w:rPr>
              <w:t xml:space="preserve"> and </w:t>
            </w:r>
            <w:proofErr w:type="spellStart"/>
            <w:r w:rsidRPr="00670172">
              <w:rPr>
                <w:sz w:val="22"/>
                <w:szCs w:val="22"/>
              </w:rPr>
              <w:t>Coulon</w:t>
            </w:r>
            <w:proofErr w:type="spellEnd"/>
            <w:r w:rsidRPr="00670172">
              <w:rPr>
                <w:sz w:val="22"/>
                <w:szCs w:val="22"/>
              </w:rPr>
              <w:t xml:space="preserve"> 2002)</w:t>
            </w:r>
          </w:p>
        </w:tc>
      </w:tr>
      <w:tr w:rsidR="00676F79" w:rsidRPr="00670172" w:rsidTr="00FD345A">
        <w:trPr>
          <w:trHeight w:val="106"/>
          <w:jc w:val="center"/>
        </w:trPr>
        <w:tc>
          <w:tcPr>
            <w:tcW w:w="274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202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097"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19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656"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1860"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c>
          <w:tcPr>
            <w:tcW w:w="3918" w:type="dxa"/>
            <w:tcBorders>
              <w:top w:val="nil"/>
              <w:left w:val="nil"/>
              <w:bottom w:val="single" w:sz="8" w:space="0" w:color="auto"/>
              <w:right w:val="nil"/>
            </w:tcBorders>
            <w:shd w:val="clear" w:color="auto" w:fill="auto"/>
            <w:vAlign w:val="center"/>
          </w:tcPr>
          <w:p w:rsidR="00676F79" w:rsidRPr="00670172" w:rsidRDefault="00676F79" w:rsidP="009C341C">
            <w:pPr>
              <w:jc w:val="center"/>
              <w:rPr>
                <w:sz w:val="22"/>
                <w:szCs w:val="22"/>
              </w:rPr>
            </w:pPr>
          </w:p>
        </w:tc>
      </w:tr>
    </w:tbl>
    <w:p w:rsidR="00676F79" w:rsidRPr="00670172" w:rsidRDefault="00676F79" w:rsidP="00676F79">
      <w:pPr>
        <w:spacing w:line="480" w:lineRule="auto"/>
        <w:jc w:val="center"/>
        <w:rPr>
          <w:sz w:val="22"/>
          <w:szCs w:val="22"/>
        </w:rPr>
        <w:sectPr w:rsidR="00676F79" w:rsidRPr="00670172" w:rsidSect="00FD345A">
          <w:footerReference w:type="default" r:id="rId13"/>
          <w:pgSz w:w="15840" w:h="12240" w:orient="landscape"/>
          <w:pgMar w:top="90" w:right="1440" w:bottom="1440" w:left="1440" w:header="720" w:footer="720" w:gutter="0"/>
          <w:cols w:space="720"/>
        </w:sectPr>
      </w:pPr>
    </w:p>
    <w:p w:rsidR="001000C1" w:rsidRPr="00670172" w:rsidRDefault="00503114">
      <w:pPr>
        <w:spacing w:line="480" w:lineRule="auto"/>
        <w:rPr>
          <w:sz w:val="22"/>
          <w:szCs w:val="22"/>
        </w:rPr>
      </w:pPr>
      <w:r w:rsidRPr="00670172">
        <w:rPr>
          <w:sz w:val="22"/>
          <w:szCs w:val="22"/>
        </w:rPr>
        <w:lastRenderedPageBreak/>
        <w:t>Table 2: Names, abbreviations and descriptions of parameters used in construction of hoary marmot survival and recapture models.</w:t>
      </w:r>
    </w:p>
    <w:tbl>
      <w:tblPr>
        <w:tblW w:w="0" w:type="auto"/>
        <w:tblInd w:w="-15" w:type="dxa"/>
        <w:tblBorders>
          <w:top w:val="single" w:sz="8" w:space="0" w:color="000000"/>
          <w:bottom w:val="single" w:sz="8" w:space="0" w:color="000000"/>
        </w:tblBorders>
        <w:tblCellMar>
          <w:left w:w="10" w:type="dxa"/>
          <w:right w:w="10" w:type="dxa"/>
        </w:tblCellMar>
        <w:tblLook w:val="0000" w:firstRow="0" w:lastRow="0" w:firstColumn="0" w:lastColumn="0" w:noHBand="0" w:noVBand="0"/>
      </w:tblPr>
      <w:tblGrid>
        <w:gridCol w:w="1577"/>
        <w:gridCol w:w="6680"/>
      </w:tblGrid>
      <w:tr w:rsidR="00EA673C" w:rsidRPr="00670172" w:rsidTr="00564A1B">
        <w:trPr>
          <w:trHeight w:val="330"/>
        </w:trPr>
        <w:tc>
          <w:tcPr>
            <w:tcW w:w="1577" w:type="dxa"/>
            <w:tcBorders>
              <w:top w:val="single" w:sz="8" w:space="0" w:color="000000"/>
              <w:bottom w:val="single" w:sz="8" w:space="0" w:color="000000"/>
            </w:tcBorders>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b/>
                <w:bCs/>
                <w:color w:val="000000"/>
                <w:sz w:val="22"/>
                <w:szCs w:val="22"/>
              </w:rPr>
              <w:t>Abbreviation</w:t>
            </w:r>
          </w:p>
        </w:tc>
        <w:tc>
          <w:tcPr>
            <w:tcW w:w="6680" w:type="dxa"/>
            <w:tcBorders>
              <w:top w:val="single" w:sz="8" w:space="0" w:color="000000"/>
              <w:bottom w:val="single" w:sz="8" w:space="0" w:color="000000"/>
            </w:tcBorders>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b/>
                <w:bCs/>
                <w:color w:val="000000"/>
                <w:sz w:val="22"/>
                <w:szCs w:val="22"/>
              </w:rPr>
              <w:t>Definition and Description</w:t>
            </w:r>
          </w:p>
        </w:tc>
      </w:tr>
      <w:tr w:rsidR="00EA673C" w:rsidRPr="00670172" w:rsidTr="00564A1B">
        <w:trPr>
          <w:trHeight w:val="61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PDO</w:t>
            </w:r>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Mean Pacific Decadal Oscillation from November to May in the winter during which survival is being assessed.</w:t>
            </w:r>
          </w:p>
        </w:tc>
      </w:tr>
      <w:tr w:rsidR="00EA673C" w:rsidRPr="00670172" w:rsidTr="00564A1B">
        <w:trPr>
          <w:trHeight w:val="64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proofErr w:type="spellStart"/>
            <w:r w:rsidRPr="00670172">
              <w:rPr>
                <w:color w:val="000000"/>
                <w:sz w:val="22"/>
                <w:szCs w:val="22"/>
              </w:rPr>
              <w:t>PDO</w:t>
            </w:r>
            <w:r w:rsidRPr="00670172">
              <w:rPr>
                <w:color w:val="000000"/>
                <w:sz w:val="22"/>
                <w:szCs w:val="22"/>
                <w:vertAlign w:val="subscript"/>
              </w:rPr>
              <w:t>lag</w:t>
            </w:r>
            <w:proofErr w:type="spellEnd"/>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Mean PDO in the winter prior to survival assessment</w:t>
            </w:r>
          </w:p>
        </w:tc>
      </w:tr>
      <w:tr w:rsidR="00EA673C" w:rsidRPr="00670172" w:rsidTr="00564A1B">
        <w:trPr>
          <w:trHeight w:val="31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AGE</w:t>
            </w:r>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4 age classes: 0, 1, 2 and 3+ years.</w:t>
            </w:r>
          </w:p>
        </w:tc>
      </w:tr>
      <w:tr w:rsidR="00EA673C" w:rsidRPr="00670172" w:rsidTr="00564A1B">
        <w:trPr>
          <w:trHeight w:val="31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proofErr w:type="spellStart"/>
            <w:r w:rsidRPr="00670172">
              <w:rPr>
                <w:color w:val="000000"/>
                <w:sz w:val="22"/>
                <w:szCs w:val="22"/>
              </w:rPr>
              <w:t>N</w:t>
            </w:r>
            <w:r w:rsidRPr="00670172">
              <w:rPr>
                <w:color w:val="000000"/>
                <w:sz w:val="22"/>
                <w:szCs w:val="22"/>
                <w:vertAlign w:val="subscript"/>
              </w:rPr>
              <w:t>Group</w:t>
            </w:r>
            <w:proofErr w:type="spellEnd"/>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Total number of marmots within social group</w:t>
            </w:r>
          </w:p>
        </w:tc>
      </w:tr>
      <w:tr w:rsidR="00EA673C" w:rsidRPr="00670172" w:rsidTr="00564A1B">
        <w:trPr>
          <w:trHeight w:val="34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SUB</w:t>
            </w:r>
          </w:p>
        </w:tc>
        <w:tc>
          <w:tcPr>
            <w:tcW w:w="6680" w:type="dxa"/>
            <w:shd w:val="clear" w:color="auto" w:fill="auto"/>
            <w:tcMar>
              <w:top w:w="0" w:type="dxa"/>
              <w:left w:w="108" w:type="dxa"/>
              <w:bottom w:w="0" w:type="dxa"/>
              <w:right w:w="108" w:type="dxa"/>
            </w:tcMar>
          </w:tcPr>
          <w:p w:rsidR="00EA673C" w:rsidRDefault="00EA673C" w:rsidP="00564A1B">
            <w:pPr>
              <w:snapToGrid w:val="0"/>
              <w:spacing w:line="240" w:lineRule="auto"/>
              <w:rPr>
                <w:color w:val="000000"/>
                <w:sz w:val="22"/>
                <w:szCs w:val="22"/>
              </w:rPr>
            </w:pPr>
            <w:r w:rsidRPr="00670172">
              <w:rPr>
                <w:color w:val="000000"/>
                <w:sz w:val="22"/>
                <w:szCs w:val="22"/>
              </w:rPr>
              <w:t>Number of non-breeding adults (age &gt; 2 years) within social group</w:t>
            </w:r>
          </w:p>
          <w:p w:rsidR="00EA673C" w:rsidRPr="00670172" w:rsidRDefault="00EA673C" w:rsidP="00564A1B">
            <w:pPr>
              <w:snapToGrid w:val="0"/>
              <w:spacing w:line="240" w:lineRule="auto"/>
              <w:ind w:hanging="1562"/>
              <w:rPr>
                <w:color w:val="000000"/>
                <w:sz w:val="22"/>
                <w:szCs w:val="22"/>
              </w:rPr>
            </w:pPr>
          </w:p>
        </w:tc>
      </w:tr>
      <w:tr w:rsidR="00EA673C" w:rsidRPr="00670172" w:rsidTr="00564A1B">
        <w:trPr>
          <w:trHeight w:val="64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proofErr w:type="spellStart"/>
            <w:r w:rsidRPr="00670172">
              <w:rPr>
                <w:color w:val="000000"/>
                <w:sz w:val="22"/>
                <w:szCs w:val="22"/>
              </w:rPr>
              <w:t>M</w:t>
            </w:r>
            <w:r w:rsidRPr="00670172">
              <w:rPr>
                <w:color w:val="000000"/>
                <w:sz w:val="22"/>
                <w:szCs w:val="22"/>
                <w:vertAlign w:val="subscript"/>
              </w:rPr>
              <w:t>sub</w:t>
            </w:r>
            <w:proofErr w:type="spellEnd"/>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Number of male subordinates within social group</w:t>
            </w:r>
          </w:p>
        </w:tc>
      </w:tr>
      <w:tr w:rsidR="00EA673C" w:rsidRPr="00670172" w:rsidTr="00564A1B">
        <w:trPr>
          <w:trHeight w:val="64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proofErr w:type="spellStart"/>
            <w:r w:rsidRPr="00670172">
              <w:rPr>
                <w:color w:val="000000"/>
                <w:sz w:val="22"/>
                <w:szCs w:val="22"/>
              </w:rPr>
              <w:t>F</w:t>
            </w:r>
            <w:r w:rsidRPr="00670172">
              <w:rPr>
                <w:color w:val="000000"/>
                <w:sz w:val="22"/>
                <w:szCs w:val="22"/>
                <w:vertAlign w:val="subscript"/>
              </w:rPr>
              <w:t>sub</w:t>
            </w:r>
            <w:proofErr w:type="spellEnd"/>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 xml:space="preserve">Number of </w:t>
            </w:r>
            <w:r>
              <w:rPr>
                <w:color w:val="000000"/>
                <w:sz w:val="22"/>
                <w:szCs w:val="22"/>
              </w:rPr>
              <w:t xml:space="preserve">female </w:t>
            </w:r>
            <w:r w:rsidRPr="00670172">
              <w:rPr>
                <w:color w:val="000000"/>
                <w:sz w:val="22"/>
                <w:szCs w:val="22"/>
              </w:rPr>
              <w:t>subordinates within social group</w:t>
            </w:r>
          </w:p>
        </w:tc>
      </w:tr>
      <w:tr w:rsidR="00EA673C" w:rsidRPr="00670172" w:rsidTr="00564A1B">
        <w:trPr>
          <w:trHeight w:val="960"/>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VEG</w:t>
            </w:r>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Mean vegetation biomass per social group based on data from 2002 and 2003. Means were used as relative measure of productivity among colonies</w:t>
            </w:r>
          </w:p>
        </w:tc>
      </w:tr>
      <w:tr w:rsidR="00EA673C" w:rsidRPr="00670172" w:rsidTr="00564A1B">
        <w:trPr>
          <w:trHeight w:val="37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AUF</w:t>
            </w:r>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 xml:space="preserve">Autumn frost index </w:t>
            </w:r>
            <w:proofErr w:type="gramStart"/>
            <w:r w:rsidRPr="00670172">
              <w:rPr>
                <w:color w:val="000000"/>
                <w:sz w:val="22"/>
                <w:szCs w:val="22"/>
              </w:rPr>
              <w:t>( minimum</w:t>
            </w:r>
            <w:proofErr w:type="gramEnd"/>
            <w:r w:rsidRPr="00670172">
              <w:rPr>
                <w:color w:val="000000"/>
                <w:sz w:val="22"/>
                <w:szCs w:val="22"/>
              </w:rPr>
              <w:t xml:space="preserve"> September temp; </w:t>
            </w:r>
            <w:proofErr w:type="spellStart"/>
            <w:r w:rsidRPr="00670172">
              <w:rPr>
                <w:color w:val="000000"/>
                <w:sz w:val="22"/>
                <w:szCs w:val="22"/>
              </w:rPr>
              <w:t>Farand</w:t>
            </w:r>
            <w:proofErr w:type="spellEnd"/>
            <w:r w:rsidRPr="00670172">
              <w:rPr>
                <w:color w:val="000000"/>
                <w:sz w:val="22"/>
                <w:szCs w:val="22"/>
              </w:rPr>
              <w:t xml:space="preserve"> et al. 2002).</w:t>
            </w:r>
          </w:p>
        </w:tc>
      </w:tr>
      <w:tr w:rsidR="00EA673C" w:rsidRPr="00670172" w:rsidTr="00564A1B">
        <w:trPr>
          <w:trHeight w:val="31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SEX</w:t>
            </w:r>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Female vs. Male</w:t>
            </w:r>
          </w:p>
        </w:tc>
      </w:tr>
      <w:tr w:rsidR="00EA673C" w:rsidRPr="00670172" w:rsidTr="00564A1B">
        <w:trPr>
          <w:trHeight w:val="31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TIME</w:t>
            </w:r>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Annual variation (no trend)</w:t>
            </w:r>
          </w:p>
        </w:tc>
      </w:tr>
      <w:tr w:rsidR="00EA673C" w:rsidRPr="00670172" w:rsidTr="00564A1B">
        <w:trPr>
          <w:trHeight w:val="31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1</w:t>
            </w:r>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No time variation (constant)</w:t>
            </w:r>
          </w:p>
        </w:tc>
      </w:tr>
      <w:tr w:rsidR="00EA673C" w:rsidRPr="00670172" w:rsidTr="00564A1B">
        <w:trPr>
          <w:trHeight w:val="315"/>
        </w:trPr>
        <w:tc>
          <w:tcPr>
            <w:tcW w:w="1577"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b/>
                <w:bCs/>
                <w:color w:val="000000"/>
                <w:sz w:val="22"/>
                <w:szCs w:val="22"/>
              </w:rPr>
              <w:t>Non-</w:t>
            </w:r>
            <w:proofErr w:type="spellStart"/>
            <w:r w:rsidRPr="00670172">
              <w:rPr>
                <w:b/>
                <w:bCs/>
                <w:color w:val="000000"/>
                <w:sz w:val="22"/>
                <w:szCs w:val="22"/>
              </w:rPr>
              <w:t>Juv</w:t>
            </w:r>
            <w:proofErr w:type="spellEnd"/>
            <w:r w:rsidRPr="00670172">
              <w:rPr>
                <w:b/>
                <w:bCs/>
                <w:color w:val="000000"/>
                <w:sz w:val="22"/>
                <w:szCs w:val="22"/>
              </w:rPr>
              <w:t>:</w:t>
            </w:r>
          </w:p>
        </w:tc>
        <w:tc>
          <w:tcPr>
            <w:tcW w:w="6680" w:type="dxa"/>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Denotes a parameter applied only to animals &gt; 12 months old</w:t>
            </w:r>
          </w:p>
        </w:tc>
      </w:tr>
      <w:tr w:rsidR="00EA673C" w:rsidRPr="00670172" w:rsidTr="00564A1B">
        <w:trPr>
          <w:trHeight w:val="330"/>
        </w:trPr>
        <w:tc>
          <w:tcPr>
            <w:tcW w:w="1577" w:type="dxa"/>
            <w:tcBorders>
              <w:bottom w:val="single" w:sz="8" w:space="0" w:color="000000"/>
            </w:tcBorders>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proofErr w:type="spellStart"/>
            <w:r w:rsidRPr="00670172">
              <w:rPr>
                <w:b/>
                <w:bCs/>
                <w:color w:val="000000"/>
                <w:sz w:val="22"/>
                <w:szCs w:val="22"/>
              </w:rPr>
              <w:t>Juv</w:t>
            </w:r>
            <w:proofErr w:type="spellEnd"/>
            <w:r w:rsidRPr="00670172">
              <w:rPr>
                <w:b/>
                <w:bCs/>
                <w:color w:val="000000"/>
                <w:sz w:val="22"/>
                <w:szCs w:val="22"/>
              </w:rPr>
              <w:t>:</w:t>
            </w:r>
          </w:p>
        </w:tc>
        <w:tc>
          <w:tcPr>
            <w:tcW w:w="6680" w:type="dxa"/>
            <w:tcBorders>
              <w:bottom w:val="single" w:sz="8" w:space="0" w:color="000000"/>
            </w:tcBorders>
            <w:shd w:val="clear" w:color="auto" w:fill="auto"/>
            <w:tcMar>
              <w:top w:w="0" w:type="dxa"/>
              <w:left w:w="108" w:type="dxa"/>
              <w:bottom w:w="0" w:type="dxa"/>
              <w:right w:w="108" w:type="dxa"/>
            </w:tcMar>
          </w:tcPr>
          <w:p w:rsidR="00EA673C" w:rsidRPr="00670172" w:rsidRDefault="00EA673C" w:rsidP="00564A1B">
            <w:pPr>
              <w:snapToGrid w:val="0"/>
              <w:spacing w:line="240" w:lineRule="auto"/>
              <w:rPr>
                <w:sz w:val="22"/>
                <w:szCs w:val="22"/>
              </w:rPr>
            </w:pPr>
            <w:r w:rsidRPr="00670172">
              <w:rPr>
                <w:color w:val="000000"/>
                <w:sz w:val="22"/>
                <w:szCs w:val="22"/>
              </w:rPr>
              <w:t>Parameter applied only to animals &lt; 12 months old</w:t>
            </w:r>
          </w:p>
        </w:tc>
      </w:tr>
    </w:tbl>
    <w:p w:rsidR="001000C1" w:rsidRPr="00670172" w:rsidRDefault="001000C1">
      <w:pPr>
        <w:spacing w:line="480" w:lineRule="auto"/>
        <w:rPr>
          <w:sz w:val="22"/>
          <w:szCs w:val="22"/>
        </w:rPr>
      </w:pPr>
    </w:p>
    <w:p w:rsidR="001000C1" w:rsidRPr="00670172" w:rsidRDefault="001000C1">
      <w:pPr>
        <w:spacing w:line="480" w:lineRule="auto"/>
        <w:rPr>
          <w:sz w:val="22"/>
          <w:szCs w:val="22"/>
        </w:rPr>
      </w:pPr>
    </w:p>
    <w:p w:rsidR="001000C1" w:rsidRPr="00670172" w:rsidRDefault="001000C1">
      <w:pPr>
        <w:spacing w:line="480" w:lineRule="auto"/>
        <w:rPr>
          <w:sz w:val="22"/>
          <w:szCs w:val="22"/>
        </w:rPr>
        <w:sectPr w:rsidR="001000C1" w:rsidRPr="00670172" w:rsidSect="00FD345A">
          <w:footerReference w:type="default" r:id="rId14"/>
          <w:pgSz w:w="12240" w:h="15840"/>
          <w:pgMar w:top="1440" w:right="1440" w:bottom="1440" w:left="1440" w:header="0" w:footer="720" w:gutter="0"/>
          <w:lnNumType w:countBy="1" w:restart="continuous"/>
          <w:cols w:space="720"/>
          <w:formProt w:val="0"/>
          <w:docGrid w:linePitch="360"/>
        </w:sectPr>
      </w:pPr>
    </w:p>
    <w:p w:rsidR="001000C1" w:rsidRPr="00670172" w:rsidRDefault="00503114">
      <w:pPr>
        <w:spacing w:line="480" w:lineRule="auto"/>
        <w:rPr>
          <w:sz w:val="22"/>
          <w:szCs w:val="22"/>
        </w:rPr>
      </w:pPr>
      <w:proofErr w:type="gramStart"/>
      <w:r w:rsidRPr="00670172">
        <w:rPr>
          <w:sz w:val="22"/>
          <w:szCs w:val="22"/>
        </w:rPr>
        <w:lastRenderedPageBreak/>
        <w:t>Table 3: Summary of survival model selection for hoary marmots in southwest Yukon from 1999 to 2004.</w:t>
      </w:r>
      <w:proofErr w:type="gramEnd"/>
      <w:r w:rsidRPr="00670172">
        <w:rPr>
          <w:sz w:val="22"/>
          <w:szCs w:val="22"/>
        </w:rPr>
        <w:t xml:space="preserve"> The model selection procedure used an information-theoretic approach and we provide the number of estimable parameters (</w:t>
      </w:r>
      <w:r w:rsidRPr="00670172">
        <w:rPr>
          <w:b/>
          <w:sz w:val="22"/>
          <w:szCs w:val="22"/>
        </w:rPr>
        <w:t>K</w:t>
      </w:r>
      <w:r w:rsidRPr="00670172">
        <w:rPr>
          <w:sz w:val="22"/>
          <w:szCs w:val="22"/>
        </w:rPr>
        <w:t>), AIC corrected for small sample size (</w:t>
      </w:r>
      <w:r w:rsidRPr="00670172">
        <w:rPr>
          <w:b/>
          <w:sz w:val="22"/>
          <w:szCs w:val="22"/>
        </w:rPr>
        <w:t>AIC</w:t>
      </w:r>
      <w:r w:rsidRPr="00670172">
        <w:rPr>
          <w:b/>
          <w:sz w:val="22"/>
          <w:szCs w:val="22"/>
          <w:vertAlign w:val="subscript"/>
        </w:rPr>
        <w:t>C</w:t>
      </w:r>
      <w:r w:rsidRPr="00670172">
        <w:rPr>
          <w:sz w:val="22"/>
          <w:szCs w:val="22"/>
        </w:rPr>
        <w:t>), difference between AIC</w:t>
      </w:r>
      <w:r w:rsidRPr="00670172">
        <w:rPr>
          <w:sz w:val="22"/>
          <w:szCs w:val="22"/>
          <w:vertAlign w:val="subscript"/>
        </w:rPr>
        <w:t>C</w:t>
      </w:r>
      <w:r w:rsidRPr="00670172">
        <w:rPr>
          <w:sz w:val="22"/>
          <w:szCs w:val="22"/>
        </w:rPr>
        <w:t xml:space="preserve"> and the AIC</w:t>
      </w:r>
      <w:r w:rsidRPr="00670172">
        <w:rPr>
          <w:sz w:val="22"/>
          <w:szCs w:val="22"/>
          <w:vertAlign w:val="subscript"/>
        </w:rPr>
        <w:t>C</w:t>
      </w:r>
      <w:r w:rsidRPr="00670172">
        <w:rPr>
          <w:sz w:val="22"/>
          <w:szCs w:val="22"/>
        </w:rPr>
        <w:t xml:space="preserve"> value of the best model (</w:t>
      </w:r>
      <w:proofErr w:type="spellStart"/>
      <w:r w:rsidRPr="00670172">
        <w:rPr>
          <w:b/>
          <w:sz w:val="22"/>
          <w:szCs w:val="22"/>
        </w:rPr>
        <w:t>ΔAICc</w:t>
      </w:r>
      <w:proofErr w:type="spellEnd"/>
      <w:r w:rsidRPr="00670172">
        <w:rPr>
          <w:sz w:val="22"/>
          <w:szCs w:val="22"/>
        </w:rPr>
        <w:t>), model weighting (</w:t>
      </w:r>
      <w:proofErr w:type="spellStart"/>
      <w:r w:rsidRPr="00670172">
        <w:rPr>
          <w:b/>
          <w:color w:val="000000"/>
          <w:sz w:val="22"/>
          <w:szCs w:val="22"/>
        </w:rPr>
        <w:t>ω</w:t>
      </w:r>
      <w:r w:rsidRPr="00670172">
        <w:rPr>
          <w:b/>
          <w:color w:val="000000"/>
          <w:sz w:val="22"/>
          <w:szCs w:val="22"/>
          <w:vertAlign w:val="subscript"/>
        </w:rPr>
        <w:t>i</w:t>
      </w:r>
      <w:proofErr w:type="spellEnd"/>
      <w:r w:rsidRPr="00670172">
        <w:rPr>
          <w:sz w:val="22"/>
          <w:szCs w:val="22"/>
        </w:rPr>
        <w:t xml:space="preserve">), </w:t>
      </w:r>
      <w:r w:rsidR="00E6255D">
        <w:rPr>
          <w:sz w:val="22"/>
          <w:szCs w:val="22"/>
        </w:rPr>
        <w:t xml:space="preserve">and -2 * log Likelihood </w:t>
      </w:r>
      <w:r w:rsidRPr="00670172">
        <w:rPr>
          <w:sz w:val="22"/>
          <w:szCs w:val="22"/>
        </w:rPr>
        <w:t>(</w:t>
      </w:r>
      <w:r w:rsidRPr="00670172">
        <w:rPr>
          <w:b/>
          <w:sz w:val="22"/>
          <w:szCs w:val="22"/>
        </w:rPr>
        <w:t>Deviance</w:t>
      </w:r>
      <w:r w:rsidR="00E6255D">
        <w:rPr>
          <w:sz w:val="22"/>
          <w:szCs w:val="22"/>
        </w:rPr>
        <w:t>).</w:t>
      </w:r>
      <w:r w:rsidRPr="00670172">
        <w:rPr>
          <w:sz w:val="22"/>
          <w:szCs w:val="22"/>
        </w:rPr>
        <w:t xml:space="preserve"> A ‘*’ denotes full interaction between two variables (both main effects and an interaction term). Where main effects are shown in parentheses, the model includes interaction between the inside and outside of the parentheses, but only additive effe</w:t>
      </w:r>
      <w:r w:rsidR="00C50FEC" w:rsidRPr="00670172">
        <w:rPr>
          <w:sz w:val="22"/>
          <w:szCs w:val="22"/>
        </w:rPr>
        <w:t>cts within. For example, the second-best</w:t>
      </w:r>
      <w:r w:rsidRPr="00670172">
        <w:rPr>
          <w:sz w:val="22"/>
          <w:szCs w:val="22"/>
        </w:rPr>
        <w:t xml:space="preserve"> model could also be written as AGE + PDO + </w:t>
      </w:r>
      <w:proofErr w:type="spellStart"/>
      <w:r w:rsidRPr="00670172">
        <w:rPr>
          <w:sz w:val="22"/>
          <w:szCs w:val="22"/>
        </w:rPr>
        <w:t>PDO</w:t>
      </w:r>
      <w:r w:rsidRPr="00670172">
        <w:rPr>
          <w:sz w:val="22"/>
          <w:szCs w:val="22"/>
          <w:vertAlign w:val="subscript"/>
        </w:rPr>
        <w:t>lag</w:t>
      </w:r>
      <w:proofErr w:type="spellEnd"/>
      <w:r w:rsidRPr="00670172">
        <w:rPr>
          <w:sz w:val="22"/>
          <w:szCs w:val="22"/>
        </w:rPr>
        <w:t xml:space="preserve"> + AGE*PDO + AGE*</w:t>
      </w:r>
      <w:proofErr w:type="spellStart"/>
      <w:r w:rsidRPr="00670172">
        <w:rPr>
          <w:sz w:val="22"/>
          <w:szCs w:val="22"/>
        </w:rPr>
        <w:t>PDO</w:t>
      </w:r>
      <w:r w:rsidRPr="00670172">
        <w:rPr>
          <w:sz w:val="22"/>
          <w:szCs w:val="22"/>
          <w:vertAlign w:val="subscript"/>
        </w:rPr>
        <w:t>lag</w:t>
      </w:r>
      <w:proofErr w:type="spellEnd"/>
      <w:r w:rsidRPr="00670172">
        <w:rPr>
          <w:sz w:val="22"/>
          <w:szCs w:val="22"/>
        </w:rPr>
        <w:t xml:space="preserve">. Only models with </w:t>
      </w:r>
      <w:proofErr w:type="spellStart"/>
      <w:r w:rsidRPr="00670172">
        <w:rPr>
          <w:b/>
          <w:sz w:val="22"/>
          <w:szCs w:val="22"/>
        </w:rPr>
        <w:t>ΔAICc</w:t>
      </w:r>
      <w:proofErr w:type="spellEnd"/>
      <w:r w:rsidRPr="00670172">
        <w:rPr>
          <w:b/>
          <w:sz w:val="22"/>
          <w:szCs w:val="22"/>
        </w:rPr>
        <w:t xml:space="preserve"> </w:t>
      </w:r>
      <w:r w:rsidRPr="00670172">
        <w:rPr>
          <w:sz w:val="22"/>
          <w:szCs w:val="22"/>
        </w:rPr>
        <w:t>&lt;10 are shown. Parameter descriptions are contained in Table 2.</w:t>
      </w:r>
    </w:p>
    <w:tbl>
      <w:tblPr>
        <w:tblW w:w="10927" w:type="dxa"/>
        <w:jc w:val="center"/>
        <w:tblInd w:w="18" w:type="dxa"/>
        <w:tblLook w:val="04A0" w:firstRow="1" w:lastRow="0" w:firstColumn="1" w:lastColumn="0" w:noHBand="0" w:noVBand="1"/>
      </w:tblPr>
      <w:tblGrid>
        <w:gridCol w:w="6015"/>
        <w:gridCol w:w="960"/>
        <w:gridCol w:w="960"/>
        <w:gridCol w:w="960"/>
        <w:gridCol w:w="960"/>
        <w:gridCol w:w="1072"/>
      </w:tblGrid>
      <w:tr w:rsidR="00B05FF8" w:rsidRPr="00B05FF8" w:rsidTr="00B05FF8">
        <w:trPr>
          <w:trHeight w:val="345"/>
          <w:jc w:val="center"/>
        </w:trPr>
        <w:tc>
          <w:tcPr>
            <w:tcW w:w="6015"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Model</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K</w:t>
            </w:r>
          </w:p>
        </w:tc>
        <w:tc>
          <w:tcPr>
            <w:tcW w:w="960"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proofErr w:type="spellStart"/>
            <w:r w:rsidRPr="00B05FF8">
              <w:rPr>
                <w:b/>
                <w:bCs/>
                <w:color w:val="000000"/>
                <w:sz w:val="22"/>
                <w:szCs w:val="22"/>
                <w:lang w:eastAsia="en-US"/>
              </w:rPr>
              <w:t>AIC</w:t>
            </w:r>
            <w:r w:rsidRPr="00B05FF8">
              <w:rPr>
                <w:b/>
                <w:bCs/>
                <w:color w:val="000000"/>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proofErr w:type="spellStart"/>
            <w:r w:rsidRPr="00B05FF8">
              <w:rPr>
                <w:b/>
                <w:bCs/>
                <w:color w:val="000000"/>
                <w:sz w:val="22"/>
                <w:szCs w:val="22"/>
                <w:lang w:eastAsia="en-US"/>
              </w:rPr>
              <w:t>ΔAIC</w:t>
            </w:r>
            <w:r w:rsidRPr="00B05FF8">
              <w:rPr>
                <w:b/>
                <w:bCs/>
                <w:color w:val="000000"/>
                <w:sz w:val="22"/>
                <w:szCs w:val="22"/>
                <w:vertAlign w:val="subscript"/>
                <w:lang w:eastAsia="en-US"/>
              </w:rPr>
              <w:t>c</w:t>
            </w:r>
            <w:proofErr w:type="spellEnd"/>
          </w:p>
        </w:tc>
        <w:tc>
          <w:tcPr>
            <w:tcW w:w="960" w:type="dxa"/>
            <w:tcBorders>
              <w:top w:val="single" w:sz="4" w:space="0" w:color="auto"/>
              <w:left w:val="nil"/>
              <w:bottom w:val="single" w:sz="4" w:space="0" w:color="auto"/>
              <w:right w:val="nil"/>
            </w:tcBorders>
            <w:shd w:val="clear" w:color="auto" w:fill="auto"/>
            <w:noWrap/>
            <w:vAlign w:val="center"/>
            <w:hideMark/>
          </w:tcPr>
          <w:p w:rsidR="00B05FF8" w:rsidRPr="00E6255D" w:rsidRDefault="00E6255D" w:rsidP="00B05FF8">
            <w:pPr>
              <w:tabs>
                <w:tab w:val="clear" w:pos="720"/>
              </w:tabs>
              <w:suppressAutoHyphens w:val="0"/>
              <w:spacing w:after="0" w:line="240" w:lineRule="auto"/>
              <w:jc w:val="center"/>
              <w:rPr>
                <w:b/>
                <w:bCs/>
                <w:color w:val="000000"/>
                <w:sz w:val="22"/>
                <w:szCs w:val="22"/>
                <w:lang w:eastAsia="en-US"/>
              </w:rPr>
            </w:pPr>
            <w:proofErr w:type="spellStart"/>
            <w:r w:rsidRPr="00E6255D">
              <w:rPr>
                <w:rFonts w:cstheme="minorHAnsi"/>
                <w:b/>
              </w:rPr>
              <w:t>ω</w:t>
            </w:r>
            <w:r w:rsidRPr="00E6255D">
              <w:rPr>
                <w:rFonts w:cstheme="minorHAnsi"/>
                <w:b/>
                <w:vertAlign w:val="subscript"/>
              </w:rPr>
              <w:t>i</w:t>
            </w:r>
            <w:proofErr w:type="spellEnd"/>
          </w:p>
        </w:tc>
        <w:tc>
          <w:tcPr>
            <w:tcW w:w="1072" w:type="dxa"/>
            <w:tcBorders>
              <w:top w:val="single" w:sz="4" w:space="0" w:color="auto"/>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b/>
                <w:bCs/>
                <w:color w:val="000000"/>
                <w:sz w:val="22"/>
                <w:szCs w:val="22"/>
                <w:lang w:eastAsia="en-US"/>
              </w:rPr>
            </w:pPr>
            <w:r w:rsidRPr="00B05FF8">
              <w:rPr>
                <w:b/>
                <w:bCs/>
                <w:color w:val="000000"/>
                <w:sz w:val="22"/>
                <w:szCs w:val="22"/>
                <w:lang w:eastAsia="en-US"/>
              </w:rPr>
              <w:t>Deviance</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SUB * (PDO + </w:t>
            </w:r>
            <w:proofErr w:type="spellStart"/>
            <w:r w:rsidRPr="00B05FF8">
              <w:rPr>
                <w:color w:val="000000"/>
                <w:sz w:val="22"/>
                <w:szCs w:val="22"/>
                <w:lang w:eastAsia="en-US"/>
              </w:rPr>
              <w:t>PDOlag</w:t>
            </w:r>
            <w:proofErr w:type="spellEnd"/>
            <w:r w:rsidRPr="00B05FF8">
              <w:rPr>
                <w:color w:val="000000"/>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25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558.29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0.88</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505.14</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(PDO + </w:t>
            </w:r>
            <w:proofErr w:type="spellStart"/>
            <w:r w:rsidRPr="00B05FF8">
              <w:rPr>
                <w:color w:val="000000"/>
                <w:sz w:val="22"/>
                <w:szCs w:val="22"/>
                <w:lang w:eastAsia="en-US"/>
              </w:rPr>
              <w:t>PDOlag</w:t>
            </w:r>
            <w:proofErr w:type="spellEnd"/>
            <w:r w:rsidRPr="00B05FF8">
              <w:rPr>
                <w:color w:val="000000"/>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13</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563.95</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0.05</w:t>
            </w:r>
          </w:p>
        </w:tc>
        <w:tc>
          <w:tcPr>
            <w:tcW w:w="1072" w:type="dxa"/>
            <w:tcBorders>
              <w:top w:val="nil"/>
              <w:left w:val="nil"/>
              <w:bottom w:val="nil"/>
              <w:right w:val="nil"/>
            </w:tcBorders>
            <w:shd w:val="clear" w:color="auto" w:fill="auto"/>
            <w:noWrap/>
            <w:vAlign w:val="bottom"/>
            <w:hideMark/>
          </w:tcPr>
          <w:p w:rsidR="008D6807" w:rsidRPr="00B05FF8" w:rsidRDefault="008D6807" w:rsidP="008D6807">
            <w:pPr>
              <w:tabs>
                <w:tab w:val="clear" w:pos="720"/>
              </w:tabs>
              <w:suppressAutoHyphens w:val="0"/>
              <w:spacing w:after="0" w:line="240" w:lineRule="auto"/>
              <w:jc w:val="center"/>
              <w:rPr>
                <w:color w:val="000000"/>
                <w:sz w:val="22"/>
                <w:szCs w:val="22"/>
                <w:lang w:eastAsia="en-US"/>
              </w:rPr>
            </w:pPr>
            <w:r>
              <w:rPr>
                <w:color w:val="000000"/>
                <w:sz w:val="22"/>
                <w:szCs w:val="22"/>
                <w:lang w:eastAsia="en-US"/>
              </w:rPr>
              <w:t>537.10</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proofErr w:type="spellStart"/>
            <w:r w:rsidRPr="00B05FF8">
              <w:rPr>
                <w:color w:val="000000"/>
                <w:sz w:val="22"/>
                <w:szCs w:val="22"/>
                <w:lang w:eastAsia="en-US"/>
              </w:rPr>
              <w:t>Non-Juv:SEX</w:t>
            </w:r>
            <w:proofErr w:type="spellEnd"/>
            <w:r w:rsidRPr="00B05FF8">
              <w:rPr>
                <w:color w:val="000000"/>
                <w:sz w:val="22"/>
                <w:szCs w:val="22"/>
                <w:lang w:eastAsia="en-US"/>
              </w:rPr>
              <w:t xml:space="preserve"> * (PDO + </w:t>
            </w:r>
            <w:proofErr w:type="spellStart"/>
            <w:r w:rsidRPr="00B05FF8">
              <w:rPr>
                <w:color w:val="000000"/>
                <w:sz w:val="22"/>
                <w:szCs w:val="22"/>
                <w:lang w:eastAsia="en-US"/>
              </w:rPr>
              <w:t>PDOlag</w:t>
            </w:r>
            <w:proofErr w:type="spellEnd"/>
            <w:r w:rsidRPr="00B05FF8">
              <w:rPr>
                <w:color w:val="000000"/>
                <w:sz w:val="22"/>
                <w:szCs w:val="22"/>
                <w:lang w:eastAsia="en-US"/>
              </w:rPr>
              <w:t xml:space="preserve">), </w:t>
            </w:r>
            <w:proofErr w:type="spellStart"/>
            <w:r w:rsidRPr="00B05FF8">
              <w:rPr>
                <w:color w:val="000000"/>
                <w:sz w:val="22"/>
                <w:szCs w:val="22"/>
                <w:lang w:eastAsia="en-US"/>
              </w:rPr>
              <w:t>Juv:SUB</w:t>
            </w:r>
            <w:proofErr w:type="spellEnd"/>
            <w:r w:rsidRPr="00B05FF8">
              <w:rPr>
                <w:color w:val="000000"/>
                <w:sz w:val="22"/>
                <w:szCs w:val="22"/>
                <w:lang w:eastAsia="en-US"/>
              </w:rPr>
              <w:t xml:space="preserve"> * (PDO + </w:t>
            </w:r>
            <w:proofErr w:type="spellStart"/>
            <w:r w:rsidRPr="00B05FF8">
              <w:rPr>
                <w:color w:val="000000"/>
                <w:sz w:val="22"/>
                <w:szCs w:val="22"/>
                <w:lang w:eastAsia="en-US"/>
              </w:rPr>
              <w:t>PDOlag</w:t>
            </w:r>
            <w:proofErr w:type="spellEnd"/>
            <w:r w:rsidRPr="00B05FF8">
              <w:rPr>
                <w:color w:val="000000"/>
                <w:sz w:val="22"/>
                <w:szCs w:val="22"/>
                <w:lang w:eastAsia="en-US"/>
              </w:rPr>
              <w:t>)</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12</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565.19</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6.90</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0.03</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540.46</w:t>
            </w:r>
          </w:p>
        </w:tc>
      </w:tr>
      <w:tr w:rsidR="00B05FF8" w:rsidRPr="00B05FF8" w:rsidTr="00B05FF8">
        <w:trPr>
          <w:trHeight w:val="300"/>
          <w:jc w:val="center"/>
        </w:trPr>
        <w:tc>
          <w:tcPr>
            <w:tcW w:w="6015"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(PDO + </w:t>
            </w:r>
            <w:proofErr w:type="spellStart"/>
            <w:r w:rsidRPr="00B05FF8">
              <w:rPr>
                <w:color w:val="000000"/>
                <w:sz w:val="22"/>
                <w:szCs w:val="22"/>
                <w:lang w:eastAsia="en-US"/>
              </w:rPr>
              <w:t>PDOlag</w:t>
            </w:r>
            <w:proofErr w:type="spellEnd"/>
            <w:r w:rsidRPr="00B05FF8">
              <w:rPr>
                <w:color w:val="000000"/>
                <w:sz w:val="22"/>
                <w:szCs w:val="22"/>
                <w:lang w:eastAsia="en-US"/>
              </w:rPr>
              <w:t xml:space="preserve"> + MSUB)</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565.57</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7.28</w:t>
            </w:r>
          </w:p>
        </w:tc>
        <w:tc>
          <w:tcPr>
            <w:tcW w:w="960"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0.02</w:t>
            </w:r>
          </w:p>
        </w:tc>
        <w:tc>
          <w:tcPr>
            <w:tcW w:w="1072" w:type="dxa"/>
            <w:tcBorders>
              <w:top w:val="nil"/>
              <w:left w:val="nil"/>
              <w:bottom w:val="nil"/>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530.12</w:t>
            </w:r>
          </w:p>
        </w:tc>
      </w:tr>
      <w:tr w:rsidR="00B05FF8" w:rsidRPr="00B05FF8" w:rsidTr="00B05FF8">
        <w:trPr>
          <w:trHeight w:val="300"/>
          <w:jc w:val="center"/>
        </w:trPr>
        <w:tc>
          <w:tcPr>
            <w:tcW w:w="6015"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rPr>
                <w:color w:val="000000"/>
                <w:sz w:val="22"/>
                <w:szCs w:val="22"/>
                <w:lang w:eastAsia="en-US"/>
              </w:rPr>
            </w:pPr>
            <w:r w:rsidRPr="00B05FF8">
              <w:rPr>
                <w:color w:val="000000"/>
                <w:sz w:val="22"/>
                <w:szCs w:val="22"/>
                <w:lang w:eastAsia="en-US"/>
              </w:rPr>
              <w:t xml:space="preserve">AGE * (PDO + </w:t>
            </w:r>
            <w:proofErr w:type="spellStart"/>
            <w:r w:rsidRPr="00B05FF8">
              <w:rPr>
                <w:color w:val="000000"/>
                <w:sz w:val="22"/>
                <w:szCs w:val="22"/>
                <w:lang w:eastAsia="en-US"/>
              </w:rPr>
              <w:t>PDOlag</w:t>
            </w:r>
            <w:proofErr w:type="spellEnd"/>
            <w:r w:rsidRPr="00B05FF8">
              <w:rPr>
                <w:color w:val="000000"/>
                <w:sz w:val="22"/>
                <w:szCs w:val="22"/>
                <w:lang w:eastAsia="en-US"/>
              </w:rPr>
              <w:t xml:space="preserve"> + SUB)</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17</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567.81</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9.53</w:t>
            </w:r>
          </w:p>
        </w:tc>
        <w:tc>
          <w:tcPr>
            <w:tcW w:w="960"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0.01</w:t>
            </w:r>
          </w:p>
        </w:tc>
        <w:tc>
          <w:tcPr>
            <w:tcW w:w="1072" w:type="dxa"/>
            <w:tcBorders>
              <w:top w:val="nil"/>
              <w:left w:val="nil"/>
              <w:bottom w:val="single" w:sz="4" w:space="0" w:color="auto"/>
              <w:right w:val="nil"/>
            </w:tcBorders>
            <w:shd w:val="clear" w:color="auto" w:fill="auto"/>
            <w:noWrap/>
            <w:vAlign w:val="bottom"/>
            <w:hideMark/>
          </w:tcPr>
          <w:p w:rsidR="00B05FF8" w:rsidRPr="00B05FF8" w:rsidRDefault="00B05FF8" w:rsidP="00B05FF8">
            <w:pPr>
              <w:tabs>
                <w:tab w:val="clear" w:pos="720"/>
              </w:tabs>
              <w:suppressAutoHyphens w:val="0"/>
              <w:spacing w:after="0" w:line="240" w:lineRule="auto"/>
              <w:jc w:val="center"/>
              <w:rPr>
                <w:color w:val="000000"/>
                <w:sz w:val="22"/>
                <w:szCs w:val="22"/>
                <w:lang w:eastAsia="en-US"/>
              </w:rPr>
            </w:pPr>
            <w:r w:rsidRPr="00B05FF8">
              <w:rPr>
                <w:color w:val="000000"/>
                <w:sz w:val="22"/>
                <w:szCs w:val="22"/>
                <w:lang w:eastAsia="en-US"/>
              </w:rPr>
              <w:t>532.36</w:t>
            </w:r>
          </w:p>
        </w:tc>
      </w:tr>
    </w:tbl>
    <w:p w:rsidR="001000C1" w:rsidRPr="00670172" w:rsidRDefault="001000C1" w:rsidP="00B05FF8">
      <w:pPr>
        <w:spacing w:line="480" w:lineRule="auto"/>
        <w:ind w:left="36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ind w:left="720" w:hanging="720"/>
        <w:rPr>
          <w:sz w:val="22"/>
          <w:szCs w:val="22"/>
        </w:rPr>
      </w:pPr>
    </w:p>
    <w:p w:rsidR="001000C1" w:rsidRPr="00670172" w:rsidRDefault="001000C1">
      <w:pPr>
        <w:spacing w:line="480" w:lineRule="auto"/>
        <w:rPr>
          <w:sz w:val="22"/>
          <w:szCs w:val="22"/>
        </w:rPr>
      </w:pPr>
    </w:p>
    <w:p w:rsidR="001000C1" w:rsidRPr="00670172" w:rsidRDefault="001000C1">
      <w:pPr>
        <w:spacing w:line="480" w:lineRule="auto"/>
        <w:ind w:left="720" w:hanging="720"/>
        <w:rPr>
          <w:sz w:val="22"/>
          <w:szCs w:val="22"/>
        </w:rPr>
        <w:sectPr w:rsidR="001000C1" w:rsidRPr="00670172">
          <w:footerReference w:type="default" r:id="rId15"/>
          <w:pgSz w:w="15840" w:h="12240" w:orient="landscape"/>
          <w:pgMar w:top="1440" w:right="1440" w:bottom="1440" w:left="1440" w:header="0" w:footer="720" w:gutter="0"/>
          <w:lnNumType w:countBy="1" w:restart="continuous"/>
          <w:cols w:space="720"/>
          <w:formProt w:val="0"/>
          <w:docGrid w:linePitch="360"/>
        </w:sectPr>
      </w:pPr>
      <w:bookmarkStart w:id="1" w:name="_GoBack"/>
      <w:bookmarkEnd w:id="1"/>
    </w:p>
    <w:p w:rsidR="001000C1" w:rsidRPr="00670172" w:rsidRDefault="00503114">
      <w:pPr>
        <w:spacing w:line="480" w:lineRule="auto"/>
        <w:rPr>
          <w:sz w:val="22"/>
          <w:szCs w:val="22"/>
        </w:rPr>
      </w:pPr>
      <w:r w:rsidRPr="00670172">
        <w:rPr>
          <w:b/>
          <w:sz w:val="22"/>
          <w:szCs w:val="22"/>
        </w:rPr>
        <w:lastRenderedPageBreak/>
        <w:t>Figure Legends</w:t>
      </w:r>
    </w:p>
    <w:p w:rsidR="001000C1" w:rsidRPr="00670172" w:rsidRDefault="00503114">
      <w:pPr>
        <w:spacing w:line="480" w:lineRule="auto"/>
        <w:ind w:left="720" w:hanging="720"/>
        <w:rPr>
          <w:sz w:val="22"/>
          <w:szCs w:val="22"/>
        </w:rPr>
      </w:pPr>
      <w:r w:rsidRPr="00670172">
        <w:rPr>
          <w:sz w:val="22"/>
          <w:szCs w:val="22"/>
        </w:rPr>
        <w:t xml:space="preserve">Figure 1: Location of study area within the Ruby Range </w:t>
      </w:r>
      <w:proofErr w:type="gramStart"/>
      <w:r w:rsidRPr="00670172">
        <w:rPr>
          <w:sz w:val="22"/>
          <w:szCs w:val="22"/>
        </w:rPr>
        <w:t>mountains of southwest Yukon, Canada (</w:t>
      </w:r>
      <w:r w:rsidRPr="00670172">
        <w:rPr>
          <w:color w:val="000000"/>
          <w:sz w:val="22"/>
          <w:szCs w:val="22"/>
        </w:rPr>
        <w:t>138° W 62°N</w:t>
      </w:r>
      <w:proofErr w:type="gramEnd"/>
      <w:r w:rsidRPr="00670172">
        <w:rPr>
          <w:sz w:val="22"/>
          <w:szCs w:val="22"/>
        </w:rPr>
        <w:t>).</w:t>
      </w:r>
    </w:p>
    <w:p w:rsidR="001000C1" w:rsidRPr="00670172" w:rsidRDefault="00503114">
      <w:pPr>
        <w:spacing w:line="480" w:lineRule="auto"/>
        <w:ind w:left="720" w:hanging="720"/>
        <w:rPr>
          <w:sz w:val="22"/>
          <w:szCs w:val="22"/>
        </w:rPr>
      </w:pPr>
      <w:r w:rsidRPr="00670172">
        <w:rPr>
          <w:sz w:val="22"/>
          <w:szCs w:val="22"/>
        </w:rPr>
        <w:t>Figure 2: Model-averaged apparent survival probability (</w:t>
      </w:r>
      <w:r w:rsidRPr="00670172">
        <w:rPr>
          <w:rFonts w:ascii="Symbol" w:hAnsi="Symbol"/>
          <w:sz w:val="22"/>
          <w:szCs w:val="22"/>
        </w:rPr>
        <w:t></w:t>
      </w:r>
      <w:proofErr w:type="gramStart"/>
      <w:r w:rsidRPr="00670172">
        <w:rPr>
          <w:sz w:val="22"/>
          <w:szCs w:val="22"/>
        </w:rPr>
        <w:t xml:space="preserve">,  </w:t>
      </w:r>
      <w:r w:rsidRPr="00670172">
        <w:rPr>
          <w:rFonts w:ascii="Symbol" w:hAnsi="Symbol"/>
          <w:sz w:val="22"/>
          <w:szCs w:val="22"/>
        </w:rPr>
        <w:t></w:t>
      </w:r>
      <w:proofErr w:type="gramEnd"/>
      <w:r w:rsidRPr="00670172">
        <w:rPr>
          <w:sz w:val="22"/>
          <w:szCs w:val="22"/>
        </w:rPr>
        <w:t xml:space="preserve">  1 SE) of hoary marmots in southwest Yukon from 1999 to 2004 based on a constant rate of recapture and all models with </w:t>
      </w:r>
      <w:proofErr w:type="spellStart"/>
      <w:r w:rsidRPr="00670172">
        <w:rPr>
          <w:sz w:val="22"/>
          <w:szCs w:val="22"/>
        </w:rPr>
        <w:t>ΔAICc</w:t>
      </w:r>
      <w:proofErr w:type="spellEnd"/>
      <w:r w:rsidRPr="00670172">
        <w:rPr>
          <w:sz w:val="22"/>
          <w:szCs w:val="22"/>
        </w:rPr>
        <w:t xml:space="preserve"> ≤ 7. Probabilities are shown for four age-classes: juveniles (age 0), yearlings (age 1), 2 yr. old (age 2), and adults (age 3+).</w:t>
      </w:r>
    </w:p>
    <w:p w:rsidR="001000C1" w:rsidRPr="00670172" w:rsidRDefault="00503114">
      <w:pPr>
        <w:spacing w:line="480" w:lineRule="auto"/>
        <w:ind w:left="720" w:hanging="720"/>
        <w:rPr>
          <w:sz w:val="22"/>
          <w:szCs w:val="22"/>
        </w:rPr>
      </w:pPr>
      <w:proofErr w:type="gramStart"/>
      <w:r w:rsidRPr="00670172">
        <w:rPr>
          <w:sz w:val="22"/>
          <w:szCs w:val="22"/>
        </w:rPr>
        <w:t>Figure 3.</w:t>
      </w:r>
      <w:proofErr w:type="gramEnd"/>
      <w:r w:rsidRPr="00670172">
        <w:rPr>
          <w:sz w:val="22"/>
          <w:szCs w:val="22"/>
        </w:rPr>
        <w:t xml:space="preserve"> Model-averaged predictions of hoary marmot apparent survival as a function of </w:t>
      </w:r>
      <w:r w:rsidR="004909F3" w:rsidRPr="00670172">
        <w:rPr>
          <w:sz w:val="22"/>
          <w:szCs w:val="22"/>
        </w:rPr>
        <w:t>winter</w:t>
      </w:r>
      <w:r w:rsidR="001C0D0C">
        <w:rPr>
          <w:sz w:val="22"/>
          <w:szCs w:val="22"/>
        </w:rPr>
        <w:t xml:space="preserve"> Pacific Decadal Oscillation </w:t>
      </w:r>
      <w:r w:rsidR="004909F3" w:rsidRPr="00670172">
        <w:rPr>
          <w:sz w:val="22"/>
          <w:szCs w:val="22"/>
        </w:rPr>
        <w:t>values</w:t>
      </w:r>
      <w:r w:rsidR="001C0D0C">
        <w:rPr>
          <w:sz w:val="22"/>
          <w:szCs w:val="22"/>
        </w:rPr>
        <w:t xml:space="preserve"> from the most recent winter (PDO) and the previous winter (</w:t>
      </w:r>
      <w:proofErr w:type="spellStart"/>
      <w:r w:rsidR="001C0D0C">
        <w:rPr>
          <w:sz w:val="22"/>
          <w:szCs w:val="22"/>
        </w:rPr>
        <w:t>PDO</w:t>
      </w:r>
      <w:r w:rsidR="001C0D0C" w:rsidRPr="001C0D0C">
        <w:rPr>
          <w:sz w:val="22"/>
          <w:szCs w:val="22"/>
          <w:vertAlign w:val="subscript"/>
        </w:rPr>
        <w:t>lag</w:t>
      </w:r>
      <w:proofErr w:type="spellEnd"/>
      <w:r w:rsidR="001C0D0C">
        <w:rPr>
          <w:sz w:val="22"/>
          <w:szCs w:val="22"/>
        </w:rPr>
        <w:t xml:space="preserve">), </w:t>
      </w:r>
      <w:r w:rsidR="004909F3" w:rsidRPr="00670172">
        <w:rPr>
          <w:sz w:val="22"/>
          <w:szCs w:val="22"/>
        </w:rPr>
        <w:t>and age-class.</w:t>
      </w:r>
      <w:r w:rsidRPr="00670172">
        <w:rPr>
          <w:sz w:val="22"/>
          <w:szCs w:val="22"/>
        </w:rPr>
        <w:t xml:space="preserve"> </w:t>
      </w:r>
      <w:r w:rsidR="00200227">
        <w:rPr>
          <w:sz w:val="22"/>
          <w:szCs w:val="22"/>
        </w:rPr>
        <w:t>Predictions were based on the assumption of one subordinate adult per group (the median of observed values)</w:t>
      </w:r>
      <w:r w:rsidRPr="00670172">
        <w:rPr>
          <w:sz w:val="22"/>
          <w:szCs w:val="22"/>
        </w:rPr>
        <w:t>. Predictions are show</w:t>
      </w:r>
      <w:r w:rsidR="00200227">
        <w:rPr>
          <w:sz w:val="22"/>
          <w:szCs w:val="22"/>
        </w:rPr>
        <w:t>n</w:t>
      </w:r>
      <w:r w:rsidRPr="00670172">
        <w:rPr>
          <w:sz w:val="22"/>
          <w:szCs w:val="22"/>
        </w:rPr>
        <w:t xml:space="preserve"> for juveniles (Age 0</w:t>
      </w:r>
      <w:r w:rsidR="001C0D0C">
        <w:rPr>
          <w:sz w:val="22"/>
          <w:szCs w:val="22"/>
        </w:rPr>
        <w:t xml:space="preserve">), </w:t>
      </w:r>
      <w:r w:rsidRPr="00670172">
        <w:rPr>
          <w:sz w:val="22"/>
          <w:szCs w:val="22"/>
        </w:rPr>
        <w:t>and reproductively mature adults (Age 3+). Dotted lines show the upper and lower bounds of 95% confidence intervals.</w:t>
      </w:r>
    </w:p>
    <w:p w:rsidR="00106447" w:rsidRPr="00670172" w:rsidRDefault="00106447">
      <w:pPr>
        <w:tabs>
          <w:tab w:val="clear" w:pos="720"/>
        </w:tabs>
        <w:suppressAutoHyphens w:val="0"/>
        <w:rPr>
          <w:sz w:val="22"/>
          <w:szCs w:val="22"/>
        </w:rPr>
      </w:pPr>
      <w:r w:rsidRPr="00670172">
        <w:rPr>
          <w:sz w:val="22"/>
          <w:szCs w:val="22"/>
        </w:rPr>
        <w:br w:type="page"/>
      </w:r>
    </w:p>
    <w:p w:rsidR="00FD345A" w:rsidRPr="00670172" w:rsidRDefault="00FD345A" w:rsidP="00FD345A">
      <w:pPr>
        <w:spacing w:line="480" w:lineRule="auto"/>
        <w:rPr>
          <w:sz w:val="22"/>
          <w:szCs w:val="22"/>
        </w:rPr>
      </w:pPr>
      <w:r w:rsidRPr="00670172">
        <w:rPr>
          <w:sz w:val="22"/>
          <w:szCs w:val="22"/>
        </w:rPr>
        <w:lastRenderedPageBreak/>
        <w:t>Fig. 1</w:t>
      </w:r>
    </w:p>
    <w:p w:rsidR="00FD345A" w:rsidRPr="00670172" w:rsidRDefault="00FD345A" w:rsidP="00FD345A">
      <w:pPr>
        <w:spacing w:line="480" w:lineRule="auto"/>
        <w:jc w:val="center"/>
        <w:rPr>
          <w:sz w:val="22"/>
          <w:szCs w:val="22"/>
        </w:rPr>
      </w:pPr>
      <w:r w:rsidRPr="00670172">
        <w:rPr>
          <w:noProof/>
          <w:sz w:val="22"/>
          <w:szCs w:val="22"/>
          <w:lang w:eastAsia="en-US"/>
        </w:rPr>
        <w:drawing>
          <wp:inline distT="0" distB="0" distL="0" distR="0" wp14:anchorId="34989A8E" wp14:editId="5D6E118D">
            <wp:extent cx="4926965" cy="3644265"/>
            <wp:effectExtent l="0" t="0" r="6985" b="0"/>
            <wp:docPr id="17" name="Picture 17" descr="Pika Camp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ka Camp ma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6965" cy="3644265"/>
                    </a:xfrm>
                    <a:prstGeom prst="rect">
                      <a:avLst/>
                    </a:prstGeom>
                    <a:noFill/>
                    <a:ln>
                      <a:noFill/>
                    </a:ln>
                  </pic:spPr>
                </pic:pic>
              </a:graphicData>
            </a:graphic>
          </wp:inline>
        </w:drawing>
      </w: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p>
    <w:p w:rsidR="00FD345A" w:rsidRPr="00670172" w:rsidRDefault="00FD345A" w:rsidP="00FD345A">
      <w:pPr>
        <w:spacing w:line="480" w:lineRule="auto"/>
        <w:rPr>
          <w:sz w:val="22"/>
          <w:szCs w:val="22"/>
        </w:rPr>
      </w:pPr>
      <w:r w:rsidRPr="00670172">
        <w:rPr>
          <w:sz w:val="22"/>
          <w:szCs w:val="22"/>
        </w:rPr>
        <w:br w:type="page"/>
      </w:r>
      <w:r w:rsidRPr="00670172">
        <w:rPr>
          <w:sz w:val="22"/>
          <w:szCs w:val="22"/>
        </w:rPr>
        <w:lastRenderedPageBreak/>
        <w:t>Fig. 2</w:t>
      </w:r>
    </w:p>
    <w:p w:rsidR="00FD345A" w:rsidRPr="00670172" w:rsidRDefault="00FD345A" w:rsidP="00FD345A">
      <w:pPr>
        <w:rPr>
          <w:sz w:val="22"/>
          <w:szCs w:val="22"/>
        </w:rPr>
      </w:pPr>
    </w:p>
    <w:p w:rsidR="00FD345A" w:rsidRPr="00670172" w:rsidRDefault="00FD345A" w:rsidP="00FD345A">
      <w:pPr>
        <w:rPr>
          <w:sz w:val="22"/>
          <w:szCs w:val="22"/>
        </w:rPr>
      </w:pPr>
      <w:r w:rsidRPr="00670172">
        <w:rPr>
          <w:noProof/>
          <w:sz w:val="22"/>
          <w:szCs w:val="22"/>
          <w:lang w:eastAsia="en-US"/>
        </w:rPr>
        <w:drawing>
          <wp:inline distT="0" distB="0" distL="0" distR="0" wp14:anchorId="62A43180" wp14:editId="500BEF30">
            <wp:extent cx="5486400" cy="5486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rsidR="00FD345A" w:rsidRPr="00670172" w:rsidRDefault="00FD345A" w:rsidP="00FD345A">
      <w:pPr>
        <w:rPr>
          <w:sz w:val="22"/>
          <w:szCs w:val="22"/>
        </w:rPr>
      </w:pPr>
      <w:r w:rsidRPr="00670172">
        <w:rPr>
          <w:sz w:val="22"/>
          <w:szCs w:val="22"/>
        </w:rPr>
        <w:br w:type="page"/>
      </w:r>
      <w:r w:rsidRPr="00670172">
        <w:rPr>
          <w:sz w:val="22"/>
          <w:szCs w:val="22"/>
        </w:rPr>
        <w:lastRenderedPageBreak/>
        <w:t>Fig. 3</w:t>
      </w:r>
    </w:p>
    <w:p w:rsidR="00FD345A" w:rsidRPr="00670172" w:rsidRDefault="00B772E0" w:rsidP="00FD345A">
      <w:pPr>
        <w:rPr>
          <w:sz w:val="22"/>
          <w:szCs w:val="22"/>
        </w:rPr>
      </w:pPr>
      <w:r>
        <w:rPr>
          <w:noProof/>
          <w:sz w:val="22"/>
          <w:szCs w:val="22"/>
          <w:lang w:eastAsia="en-US"/>
        </w:rPr>
        <w:drawing>
          <wp:inline distT="0" distB="0" distL="0" distR="0">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pred_age.tif"/>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p w:rsidR="00FD345A" w:rsidRPr="00670172" w:rsidRDefault="00B772E0" w:rsidP="00FD345A">
      <w:pPr>
        <w:rPr>
          <w:sz w:val="22"/>
          <w:szCs w:val="22"/>
        </w:rPr>
      </w:pPr>
      <w:r>
        <w:rPr>
          <w:sz w:val="22"/>
          <w:szCs w:val="22"/>
        </w:rPr>
        <w:t xml:space="preserve"> </w:t>
      </w:r>
    </w:p>
    <w:p w:rsidR="00FD345A" w:rsidRPr="00670172" w:rsidRDefault="00FD345A" w:rsidP="00FD345A">
      <w:pPr>
        <w:rPr>
          <w:sz w:val="22"/>
          <w:szCs w:val="22"/>
        </w:rPr>
      </w:pPr>
    </w:p>
    <w:p w:rsidR="00FD345A" w:rsidRPr="00670172" w:rsidRDefault="00FD345A" w:rsidP="00FD345A">
      <w:pPr>
        <w:tabs>
          <w:tab w:val="left" w:pos="1828"/>
        </w:tabs>
        <w:rPr>
          <w:sz w:val="22"/>
          <w:szCs w:val="22"/>
        </w:rPr>
      </w:pPr>
    </w:p>
    <w:p w:rsidR="00FD345A" w:rsidRPr="00670172" w:rsidRDefault="00FD345A" w:rsidP="00FD345A">
      <w:pPr>
        <w:rPr>
          <w:sz w:val="22"/>
          <w:szCs w:val="22"/>
        </w:rPr>
      </w:pPr>
    </w:p>
    <w:p w:rsidR="00FD345A" w:rsidRPr="00670172" w:rsidRDefault="00FD345A" w:rsidP="00FD345A">
      <w:pPr>
        <w:rPr>
          <w:sz w:val="22"/>
          <w:szCs w:val="22"/>
        </w:rPr>
      </w:pPr>
    </w:p>
    <w:p w:rsidR="00FD345A" w:rsidRPr="00670172" w:rsidRDefault="00FD345A" w:rsidP="00FD345A">
      <w:pPr>
        <w:rPr>
          <w:sz w:val="22"/>
          <w:szCs w:val="22"/>
        </w:rPr>
      </w:pPr>
      <w:r w:rsidRPr="00670172">
        <w:rPr>
          <w:sz w:val="22"/>
          <w:szCs w:val="22"/>
        </w:rPr>
        <w:t xml:space="preserve"> </w:t>
      </w:r>
    </w:p>
    <w:p w:rsidR="00FD345A" w:rsidRPr="00670172" w:rsidRDefault="00FD345A" w:rsidP="00FD345A">
      <w:pPr>
        <w:rPr>
          <w:sz w:val="22"/>
          <w:szCs w:val="22"/>
        </w:rPr>
      </w:pPr>
    </w:p>
    <w:sectPr w:rsidR="00FD345A" w:rsidRPr="00670172">
      <w:footerReference w:type="default" r:id="rId19"/>
      <w:pgSz w:w="12240" w:h="15840"/>
      <w:pgMar w:top="1440" w:right="1800" w:bottom="1440" w:left="1800" w:header="0" w:footer="720" w:gutter="0"/>
      <w:lnNumType w:countBy="1" w:restart="continuous"/>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2505" w:rsidRDefault="005B2505">
      <w:pPr>
        <w:spacing w:after="0" w:line="240" w:lineRule="auto"/>
      </w:pPr>
      <w:r>
        <w:separator/>
      </w:r>
    </w:p>
  </w:endnote>
  <w:endnote w:type="continuationSeparator" w:id="0">
    <w:p w:rsidR="005B2505" w:rsidRDefault="005B2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NewRomanPSMT;Times New Rom">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E6255D">
      <w:rPr>
        <w:noProof/>
      </w:rPr>
      <w:t>26</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6F79" w:rsidRDefault="00676F79" w:rsidP="00A720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255D">
      <w:rPr>
        <w:rStyle w:val="PageNumber"/>
        <w:noProof/>
      </w:rPr>
      <w:t>27</w:t>
    </w:r>
    <w:r>
      <w:rPr>
        <w:rStyle w:val="PageNumber"/>
      </w:rPr>
      <w:fldChar w:fldCharType="end"/>
    </w:r>
  </w:p>
  <w:p w:rsidR="00676F79" w:rsidRDefault="00676F7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E6255D">
      <w:rPr>
        <w:noProof/>
      </w:rPr>
      <w:t>28</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E6255D">
      <w:rPr>
        <w:noProof/>
      </w:rPr>
      <w:t>29</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0C1" w:rsidRDefault="001000C1">
    <w:pPr>
      <w:pStyle w:val="Footer"/>
    </w:pPr>
  </w:p>
  <w:p w:rsidR="001000C1" w:rsidRDefault="00503114">
    <w:pPr>
      <w:pStyle w:val="Footer"/>
    </w:pPr>
    <w:r>
      <w:rPr>
        <w:rStyle w:val="PageNumber"/>
      </w:rPr>
      <w:fldChar w:fldCharType="begin"/>
    </w:r>
    <w:r>
      <w:instrText>PAGE</w:instrText>
    </w:r>
    <w:r>
      <w:fldChar w:fldCharType="separate"/>
    </w:r>
    <w:r w:rsidR="00E6255D">
      <w:rPr>
        <w:noProof/>
      </w:rPr>
      <w:t>32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2505" w:rsidRDefault="005B2505">
      <w:pPr>
        <w:spacing w:after="0" w:line="240" w:lineRule="auto"/>
      </w:pPr>
      <w:r>
        <w:separator/>
      </w:r>
    </w:p>
  </w:footnote>
  <w:footnote w:type="continuationSeparator" w:id="0">
    <w:p w:rsidR="005B2505" w:rsidRDefault="005B25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8.95pt;height:12.3pt;visibility:visible;mso-wrap-style:square" o:bullet="t">
        <v:imagedata r:id="rId1" o:title=""/>
      </v:shape>
    </w:pict>
  </w:numPicBullet>
  <w:abstractNum w:abstractNumId="0">
    <w:nsid w:val="13747BB9"/>
    <w:multiLevelType w:val="hybridMultilevel"/>
    <w:tmpl w:val="7D4AE964"/>
    <w:lvl w:ilvl="0" w:tplc="42D2ED42">
      <w:start w:val="1"/>
      <w:numFmt w:val="bullet"/>
      <w:lvlText w:val=""/>
      <w:lvlPicBulletId w:val="0"/>
      <w:lvlJc w:val="left"/>
      <w:pPr>
        <w:tabs>
          <w:tab w:val="num" w:pos="720"/>
        </w:tabs>
        <w:ind w:left="720" w:hanging="360"/>
      </w:pPr>
      <w:rPr>
        <w:rFonts w:ascii="Symbol" w:hAnsi="Symbol" w:hint="default"/>
      </w:rPr>
    </w:lvl>
    <w:lvl w:ilvl="1" w:tplc="C55E3742" w:tentative="1">
      <w:start w:val="1"/>
      <w:numFmt w:val="bullet"/>
      <w:lvlText w:val=""/>
      <w:lvlJc w:val="left"/>
      <w:pPr>
        <w:tabs>
          <w:tab w:val="num" w:pos="1440"/>
        </w:tabs>
        <w:ind w:left="1440" w:hanging="360"/>
      </w:pPr>
      <w:rPr>
        <w:rFonts w:ascii="Symbol" w:hAnsi="Symbol" w:hint="default"/>
      </w:rPr>
    </w:lvl>
    <w:lvl w:ilvl="2" w:tplc="37A8A2A2" w:tentative="1">
      <w:start w:val="1"/>
      <w:numFmt w:val="bullet"/>
      <w:lvlText w:val=""/>
      <w:lvlJc w:val="left"/>
      <w:pPr>
        <w:tabs>
          <w:tab w:val="num" w:pos="2160"/>
        </w:tabs>
        <w:ind w:left="2160" w:hanging="360"/>
      </w:pPr>
      <w:rPr>
        <w:rFonts w:ascii="Symbol" w:hAnsi="Symbol" w:hint="default"/>
      </w:rPr>
    </w:lvl>
    <w:lvl w:ilvl="3" w:tplc="8C02A348" w:tentative="1">
      <w:start w:val="1"/>
      <w:numFmt w:val="bullet"/>
      <w:lvlText w:val=""/>
      <w:lvlJc w:val="left"/>
      <w:pPr>
        <w:tabs>
          <w:tab w:val="num" w:pos="2880"/>
        </w:tabs>
        <w:ind w:left="2880" w:hanging="360"/>
      </w:pPr>
      <w:rPr>
        <w:rFonts w:ascii="Symbol" w:hAnsi="Symbol" w:hint="default"/>
      </w:rPr>
    </w:lvl>
    <w:lvl w:ilvl="4" w:tplc="A78C0F0C" w:tentative="1">
      <w:start w:val="1"/>
      <w:numFmt w:val="bullet"/>
      <w:lvlText w:val=""/>
      <w:lvlJc w:val="left"/>
      <w:pPr>
        <w:tabs>
          <w:tab w:val="num" w:pos="3600"/>
        </w:tabs>
        <w:ind w:left="3600" w:hanging="360"/>
      </w:pPr>
      <w:rPr>
        <w:rFonts w:ascii="Symbol" w:hAnsi="Symbol" w:hint="default"/>
      </w:rPr>
    </w:lvl>
    <w:lvl w:ilvl="5" w:tplc="7DBE4976" w:tentative="1">
      <w:start w:val="1"/>
      <w:numFmt w:val="bullet"/>
      <w:lvlText w:val=""/>
      <w:lvlJc w:val="left"/>
      <w:pPr>
        <w:tabs>
          <w:tab w:val="num" w:pos="4320"/>
        </w:tabs>
        <w:ind w:left="4320" w:hanging="360"/>
      </w:pPr>
      <w:rPr>
        <w:rFonts w:ascii="Symbol" w:hAnsi="Symbol" w:hint="default"/>
      </w:rPr>
    </w:lvl>
    <w:lvl w:ilvl="6" w:tplc="BC46672A" w:tentative="1">
      <w:start w:val="1"/>
      <w:numFmt w:val="bullet"/>
      <w:lvlText w:val=""/>
      <w:lvlJc w:val="left"/>
      <w:pPr>
        <w:tabs>
          <w:tab w:val="num" w:pos="5040"/>
        </w:tabs>
        <w:ind w:left="5040" w:hanging="360"/>
      </w:pPr>
      <w:rPr>
        <w:rFonts w:ascii="Symbol" w:hAnsi="Symbol" w:hint="default"/>
      </w:rPr>
    </w:lvl>
    <w:lvl w:ilvl="7" w:tplc="296A4388" w:tentative="1">
      <w:start w:val="1"/>
      <w:numFmt w:val="bullet"/>
      <w:lvlText w:val=""/>
      <w:lvlJc w:val="left"/>
      <w:pPr>
        <w:tabs>
          <w:tab w:val="num" w:pos="5760"/>
        </w:tabs>
        <w:ind w:left="5760" w:hanging="360"/>
      </w:pPr>
      <w:rPr>
        <w:rFonts w:ascii="Symbol" w:hAnsi="Symbol" w:hint="default"/>
      </w:rPr>
    </w:lvl>
    <w:lvl w:ilvl="8" w:tplc="3C1A3122" w:tentative="1">
      <w:start w:val="1"/>
      <w:numFmt w:val="bullet"/>
      <w:lvlText w:val=""/>
      <w:lvlJc w:val="left"/>
      <w:pPr>
        <w:tabs>
          <w:tab w:val="num" w:pos="6480"/>
        </w:tabs>
        <w:ind w:left="6480" w:hanging="360"/>
      </w:pPr>
      <w:rPr>
        <w:rFonts w:ascii="Symbol" w:hAnsi="Symbol" w:hint="default"/>
      </w:rPr>
    </w:lvl>
  </w:abstractNum>
  <w:abstractNum w:abstractNumId="1">
    <w:nsid w:val="3A3B1B46"/>
    <w:multiLevelType w:val="multilevel"/>
    <w:tmpl w:val="0DEED24C"/>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C1"/>
    <w:rsid w:val="000057DB"/>
    <w:rsid w:val="00023604"/>
    <w:rsid w:val="000819FC"/>
    <w:rsid w:val="00095C7D"/>
    <w:rsid w:val="000A2155"/>
    <w:rsid w:val="000A4378"/>
    <w:rsid w:val="000C703F"/>
    <w:rsid w:val="001000C1"/>
    <w:rsid w:val="001057F3"/>
    <w:rsid w:val="00106447"/>
    <w:rsid w:val="00107A06"/>
    <w:rsid w:val="0011265D"/>
    <w:rsid w:val="00115D3C"/>
    <w:rsid w:val="00136EDE"/>
    <w:rsid w:val="0016721A"/>
    <w:rsid w:val="00172864"/>
    <w:rsid w:val="00182E78"/>
    <w:rsid w:val="001C07F2"/>
    <w:rsid w:val="001C0D0C"/>
    <w:rsid w:val="001D46C0"/>
    <w:rsid w:val="001F1B1B"/>
    <w:rsid w:val="001F2F57"/>
    <w:rsid w:val="00200227"/>
    <w:rsid w:val="00211352"/>
    <w:rsid w:val="0025371A"/>
    <w:rsid w:val="0025605E"/>
    <w:rsid w:val="002C37CD"/>
    <w:rsid w:val="002C7A59"/>
    <w:rsid w:val="002E727C"/>
    <w:rsid w:val="003227E8"/>
    <w:rsid w:val="003626DC"/>
    <w:rsid w:val="003738AD"/>
    <w:rsid w:val="003C3125"/>
    <w:rsid w:val="003C447A"/>
    <w:rsid w:val="003C6835"/>
    <w:rsid w:val="003C709A"/>
    <w:rsid w:val="003D511B"/>
    <w:rsid w:val="00415DD6"/>
    <w:rsid w:val="004909F3"/>
    <w:rsid w:val="004C123C"/>
    <w:rsid w:val="004D271A"/>
    <w:rsid w:val="004F49B5"/>
    <w:rsid w:val="004F763E"/>
    <w:rsid w:val="00503114"/>
    <w:rsid w:val="00514CD3"/>
    <w:rsid w:val="00524FE4"/>
    <w:rsid w:val="0054012F"/>
    <w:rsid w:val="00551BF4"/>
    <w:rsid w:val="00561815"/>
    <w:rsid w:val="00590665"/>
    <w:rsid w:val="005A5C8D"/>
    <w:rsid w:val="005B2505"/>
    <w:rsid w:val="00645EB0"/>
    <w:rsid w:val="00653DD9"/>
    <w:rsid w:val="00670172"/>
    <w:rsid w:val="00676F79"/>
    <w:rsid w:val="00677233"/>
    <w:rsid w:val="00694A84"/>
    <w:rsid w:val="006A17B1"/>
    <w:rsid w:val="006E68F7"/>
    <w:rsid w:val="006F1C3D"/>
    <w:rsid w:val="00740728"/>
    <w:rsid w:val="00740A7D"/>
    <w:rsid w:val="00752F18"/>
    <w:rsid w:val="00754B1C"/>
    <w:rsid w:val="00756CFE"/>
    <w:rsid w:val="00791A3A"/>
    <w:rsid w:val="007C128C"/>
    <w:rsid w:val="00800A4B"/>
    <w:rsid w:val="00843986"/>
    <w:rsid w:val="00866183"/>
    <w:rsid w:val="00872EF1"/>
    <w:rsid w:val="008768F0"/>
    <w:rsid w:val="008D461D"/>
    <w:rsid w:val="008D6807"/>
    <w:rsid w:val="0090558B"/>
    <w:rsid w:val="00993C55"/>
    <w:rsid w:val="009B5F8B"/>
    <w:rsid w:val="009F2A29"/>
    <w:rsid w:val="00A37231"/>
    <w:rsid w:val="00A84928"/>
    <w:rsid w:val="00A92487"/>
    <w:rsid w:val="00AA04A3"/>
    <w:rsid w:val="00AB4CF1"/>
    <w:rsid w:val="00AC2758"/>
    <w:rsid w:val="00AD532D"/>
    <w:rsid w:val="00AD6CAD"/>
    <w:rsid w:val="00B05FF8"/>
    <w:rsid w:val="00B24C76"/>
    <w:rsid w:val="00B46DC9"/>
    <w:rsid w:val="00B772E0"/>
    <w:rsid w:val="00B86F9E"/>
    <w:rsid w:val="00B95AC4"/>
    <w:rsid w:val="00BA4A79"/>
    <w:rsid w:val="00C06BBD"/>
    <w:rsid w:val="00C23DC7"/>
    <w:rsid w:val="00C25F1A"/>
    <w:rsid w:val="00C32875"/>
    <w:rsid w:val="00C36973"/>
    <w:rsid w:val="00C46057"/>
    <w:rsid w:val="00C4613E"/>
    <w:rsid w:val="00C50FEC"/>
    <w:rsid w:val="00C64277"/>
    <w:rsid w:val="00CA1F77"/>
    <w:rsid w:val="00D03E19"/>
    <w:rsid w:val="00D305CE"/>
    <w:rsid w:val="00D73297"/>
    <w:rsid w:val="00DC2454"/>
    <w:rsid w:val="00DD546A"/>
    <w:rsid w:val="00E10D18"/>
    <w:rsid w:val="00E117FA"/>
    <w:rsid w:val="00E12B9D"/>
    <w:rsid w:val="00E20790"/>
    <w:rsid w:val="00E373F7"/>
    <w:rsid w:val="00E6255D"/>
    <w:rsid w:val="00EA3AD0"/>
    <w:rsid w:val="00EA673C"/>
    <w:rsid w:val="00EA6841"/>
    <w:rsid w:val="00EB2DC7"/>
    <w:rsid w:val="00F0424C"/>
    <w:rsid w:val="00F179DB"/>
    <w:rsid w:val="00F272D5"/>
    <w:rsid w:val="00F3291C"/>
    <w:rsid w:val="00F948F6"/>
    <w:rsid w:val="00FC0F86"/>
    <w:rsid w:val="00FD345A"/>
    <w:rsid w:val="00FD4C1F"/>
    <w:rsid w:val="00FE0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Times New Roman" w:hAnsi="Times New Roman" w:cs="Times New Roman"/>
      <w:sz w:val="24"/>
      <w:szCs w:val="24"/>
      <w:lang w:eastAsia="zh-CN"/>
    </w:rPr>
  </w:style>
  <w:style w:type="paragraph" w:styleId="Heading2">
    <w:name w:val="heading 2"/>
    <w:basedOn w:val="Normal"/>
    <w:next w:val="Normal"/>
    <w:pPr>
      <w:keepNext/>
      <w:numPr>
        <w:ilvl w:val="1"/>
        <w:numId w:val="1"/>
      </w:numPr>
      <w:spacing w:before="240" w:after="60"/>
      <w:outlineLvl w:val="1"/>
    </w:pPr>
    <w:rPr>
      <w:rFonts w:ascii="Arial" w:hAnsi="Arial" w:cs="Arial"/>
      <w:b/>
      <w:szCs w:val="28"/>
    </w:rPr>
  </w:style>
  <w:style w:type="paragraph" w:styleId="Heading3">
    <w:name w:val="heading 3"/>
    <w:basedOn w:val="Normal"/>
    <w:next w:val="Normal"/>
    <w:pPr>
      <w:keepNext/>
      <w:numPr>
        <w:ilvl w:val="2"/>
        <w:numId w:val="1"/>
      </w:numPr>
      <w:spacing w:before="240" w:after="60"/>
      <w:outlineLvl w:val="2"/>
    </w:pPr>
    <w:rPr>
      <w:i/>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rPr>
  </w:style>
  <w:style w:type="character" w:customStyle="1" w:styleId="WW8Num1z2">
    <w:name w:val="WW8Num1z2"/>
    <w:rPr>
      <w:rFonts w:ascii="Courier New" w:hAnsi="Courier New" w:cs="Courier New"/>
    </w:rPr>
  </w:style>
  <w:style w:type="character" w:customStyle="1" w:styleId="WW8Num1z3">
    <w:name w:val="WW8Num1z3"/>
    <w:rPr>
      <w:rFonts w:ascii="Wingdings" w:hAnsi="Wingdings" w:cs="Wingdings"/>
    </w:rPr>
  </w:style>
  <w:style w:type="character" w:styleId="PageNumber">
    <w:name w:val="page number"/>
    <w:basedOn w:val="DefaultParagraphFont"/>
  </w:style>
  <w:style w:type="character" w:customStyle="1" w:styleId="InternetLink">
    <w:name w:val="Internet Link"/>
    <w:rPr>
      <w:color w:val="0000FF"/>
      <w:u w:val="single"/>
    </w:rPr>
  </w:style>
  <w:style w:type="character" w:customStyle="1" w:styleId="Linenumbering">
    <w:name w:val="Line numbering"/>
    <w:basedOn w:val="DefaultParagraphFont"/>
  </w:style>
  <w:style w:type="character" w:styleId="CommentReference">
    <w:name w:val="annotation reference"/>
    <w:uiPriority w:val="99"/>
    <w:rPr>
      <w:sz w:val="16"/>
      <w:szCs w:val="16"/>
    </w:rPr>
  </w:style>
  <w:style w:type="character" w:customStyle="1" w:styleId="CommentTextChar">
    <w:name w:val="Comment Text Char"/>
    <w:basedOn w:val="DefaultParagraphFont"/>
    <w:uiPriority w:val="99"/>
  </w:style>
  <w:style w:type="character" w:customStyle="1" w:styleId="CommentSubjectChar">
    <w:name w:val="Comment Subject Char"/>
    <w:rPr>
      <w:b/>
      <w:bCs/>
    </w:rPr>
  </w:style>
  <w:style w:type="paragraph" w:customStyle="1" w:styleId="Heading">
    <w:name w:val="Heading"/>
    <w:basedOn w:val="Normal"/>
    <w:next w:val="Textbody"/>
    <w:pPr>
      <w:keepNext/>
      <w:spacing w:before="240" w:after="120"/>
    </w:pPr>
    <w:rPr>
      <w:rFonts w:ascii="Arial" w:eastAsia="Droid Sans Fallback" w:hAnsi="Arial" w:cs="Lohit Hindi"/>
      <w:sz w:val="28"/>
      <w:szCs w:val="28"/>
    </w:rPr>
  </w:style>
  <w:style w:type="paragraph" w:customStyle="1" w:styleId="Textbody">
    <w:name w:val="Text body"/>
    <w:basedOn w:val="Normal"/>
    <w:pPr>
      <w:spacing w:after="120"/>
    </w:pPr>
  </w:style>
  <w:style w:type="paragraph" w:styleId="List">
    <w:name w:val="List"/>
    <w:basedOn w:val="Textbody"/>
    <w:rPr>
      <w:rFonts w:cs="Lohit Hindi"/>
    </w:rPr>
  </w:style>
  <w:style w:type="paragraph" w:styleId="Caption">
    <w:name w:val="caption"/>
    <w:basedOn w:val="Normal"/>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Footer">
    <w:name w:val="footer"/>
    <w:basedOn w:val="Normal"/>
    <w:pPr>
      <w:tabs>
        <w:tab w:val="center" w:pos="4320"/>
        <w:tab w:val="right" w:pos="8640"/>
      </w:tabs>
    </w:pPr>
  </w:style>
  <w:style w:type="paragraph" w:styleId="BalloonText">
    <w:name w:val="Balloon Text"/>
    <w:basedOn w:val="Normal"/>
    <w:rPr>
      <w:rFonts w:ascii="Tahoma" w:hAnsi="Tahoma" w:cs="Tahoma"/>
      <w:sz w:val="16"/>
      <w:szCs w:val="16"/>
    </w:rPr>
  </w:style>
  <w:style w:type="paragraph" w:styleId="CommentText">
    <w:name w:val="annotation text"/>
    <w:basedOn w:val="Normal"/>
    <w:uiPriority w:val="99"/>
    <w:rPr>
      <w:sz w:val="20"/>
      <w:szCs w:val="20"/>
    </w:rPr>
  </w:style>
  <w:style w:type="paragraph" w:styleId="CommentSubject">
    <w:name w:val="annotation subject"/>
    <w:basedOn w:val="CommentText"/>
    <w:next w:val="CommentText"/>
    <w:rPr>
      <w:b/>
      <w:bCs/>
    </w:rPr>
  </w:style>
  <w:style w:type="paragraph" w:customStyle="1" w:styleId="ColorfulShading-Accent11">
    <w:name w:val="Colorful Shading - Accent 11"/>
    <w:pPr>
      <w:tabs>
        <w:tab w:val="left" w:pos="720"/>
      </w:tabs>
      <w:suppressAutoHyphens/>
    </w:pPr>
    <w:rPr>
      <w:rFonts w:ascii="Times New Roman" w:eastAsia="Times New Roman" w:hAnsi="Times New Roman" w:cs="Times New Roman"/>
      <w:sz w:val="24"/>
      <w:szCs w:val="24"/>
      <w:lang w:eastAsia="zh-CN"/>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Textbody"/>
  </w:style>
  <w:style w:type="paragraph" w:styleId="Header">
    <w:name w:val="header"/>
    <w:basedOn w:val="Normal"/>
    <w:pPr>
      <w:suppressLineNumbers/>
      <w:tabs>
        <w:tab w:val="center" w:pos="4986"/>
        <w:tab w:val="right" w:pos="9972"/>
      </w:tabs>
    </w:pPr>
  </w:style>
  <w:style w:type="character" w:styleId="LineNumber">
    <w:name w:val="line number"/>
    <w:basedOn w:val="DefaultParagraphFont"/>
    <w:uiPriority w:val="99"/>
    <w:semiHidden/>
    <w:unhideWhenUsed/>
    <w:rsid w:val="00D73297"/>
  </w:style>
  <w:style w:type="character" w:styleId="Hyperlink">
    <w:name w:val="Hyperlink"/>
    <w:rsid w:val="00676F79"/>
    <w:rPr>
      <w:color w:val="0000FF"/>
      <w:u w:val="single"/>
    </w:rPr>
  </w:style>
  <w:style w:type="paragraph" w:styleId="Bibliography">
    <w:name w:val="Bibliography"/>
    <w:basedOn w:val="Normal"/>
    <w:next w:val="Normal"/>
    <w:uiPriority w:val="37"/>
    <w:semiHidden/>
    <w:unhideWhenUsed/>
    <w:rsid w:val="0090558B"/>
  </w:style>
  <w:style w:type="paragraph" w:styleId="ListParagraph">
    <w:name w:val="List Paragraph"/>
    <w:basedOn w:val="Normal"/>
    <w:uiPriority w:val="34"/>
    <w:qFormat/>
    <w:rsid w:val="00677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046719">
      <w:bodyDiv w:val="1"/>
      <w:marLeft w:val="0"/>
      <w:marRight w:val="0"/>
      <w:marTop w:val="0"/>
      <w:marBottom w:val="0"/>
      <w:divBdr>
        <w:top w:val="none" w:sz="0" w:space="0" w:color="auto"/>
        <w:left w:val="none" w:sz="0" w:space="0" w:color="auto"/>
        <w:bottom w:val="none" w:sz="0" w:space="0" w:color="auto"/>
        <w:right w:val="none" w:sz="0" w:space="0" w:color="auto"/>
      </w:divBdr>
    </w:div>
    <w:div w:id="1925647507">
      <w:bodyDiv w:val="1"/>
      <w:marLeft w:val="0"/>
      <w:marRight w:val="0"/>
      <w:marTop w:val="0"/>
      <w:marBottom w:val="0"/>
      <w:divBdr>
        <w:top w:val="none" w:sz="0" w:space="0" w:color="auto"/>
        <w:left w:val="none" w:sz="0" w:space="0" w:color="auto"/>
        <w:bottom w:val="none" w:sz="0" w:space="0" w:color="auto"/>
        <w:right w:val="none" w:sz="0" w:space="0" w:color="auto"/>
      </w:divBdr>
    </w:div>
    <w:div w:id="2135978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tif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weatheroffice.gc.ca"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yperlink" Target="http://www.phidot.org/software/mark/docs/book" TargetMode="External"/><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hyperlink" Target="http://www.esrl.noaa.gov/%20psd/data/climateindices" TargetMode="External"/><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0301C3-C497-439A-B173-2BC0C1328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33</Pages>
  <Words>7178</Words>
  <Characters>40921</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Winter weather vs</vt:lpstr>
    </vt:vector>
  </TitlesOfParts>
  <Company>Toshiba</Company>
  <LinksUpToDate>false</LinksUpToDate>
  <CharactersWithSpaces>48003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Winter weather vs</dc:title>
  <dc:creator>hik_lab</dc:creator>
  <cp:lastModifiedBy>Sam</cp:lastModifiedBy>
  <cp:revision>5</cp:revision>
  <cp:lastPrinted>2012-02-26T06:26:00Z</cp:lastPrinted>
  <dcterms:created xsi:type="dcterms:W3CDTF">2012-08-29T22:11:00Z</dcterms:created>
  <dcterms:modified xsi:type="dcterms:W3CDTF">2012-08-29T23:03:00Z</dcterms:modified>
</cp:coreProperties>
</file>