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792pt;height:612pt;mso-position-horizontal-relative:page;mso-position-vertical-relative:page;z-index:-17552896" id="docshapegroup1" coordorigin="0,0" coordsize="15840,12240">
            <v:shape style="position:absolute;left:0;top:0;width:15840;height:12240" type="#_x0000_t75" id="docshape2" stroked="false">
              <v:imagedata r:id="rId5" o:title=""/>
            </v:shape>
            <v:line style="position:absolute" from="1080,10939" to="3492,10939" stroked="true" strokeweight=".75pt" strokecolor="#ffffff">
              <v:stroke dashstyle="solid"/>
            </v:line>
            <v:shape style="position:absolute;left:1080;top:911;width:4946;height:712" id="docshape3" coordorigin="1080,912" coordsize="4946,712" path="m2853,912l2839,912,2839,926,2839,1454,2747,1454,2762,1393,2642,1393,2642,1468,2623,1543,2607,1546,2592,1548,2576,1549,2561,1550,2525,1545,2497,1530,2478,1505,2471,1468,2642,1468,2642,1393,2577,1393,2562,1454,2473,1454,2473,1441,2474,1435,2476,1427,2477,1420,2495,1372,2522,1330,2561,1300,2568,1299,2611,1289,2633,1291,2651,1300,2663,1316,2666,1341,2776,1341,2779,1325,2781,1304,2778,1289,2778,1282,2767,1260,2764,1257,2745,1239,2715,1225,2678,1217,2635,1214,2599,1216,2558,1222,2515,1235,2473,1257,2473,926,2839,926,2839,912,2459,912,2459,1267,2450,1275,2442,1282,2434,1290,2426,1299,2426,926,2426,912,2412,912,2412,926,2412,1317,2395,1344,2381,1371,2370,1397,2363,1422,2361,1433,2359,1443,2358,1454,2304,1454,2331,1323,2350,1236,2236,1236,2236,1323,2208,1454,2153,1454,2236,1323,2236,1236,2195,1236,2057,1454,2047,1454,2047,1317,2047,926,2412,926,2412,912,2033,912,2033,1235,2000,1235,2000,926,2000,912,1986,912,1986,926,1986,1235,1967,1235,1967,1454,1928,1454,1966,1317,1967,1454,1967,1235,1895,1235,1832,1454,1735,1454,1768,1437,1794,1414,1801,1403,1813,1385,1824,1349,1827,1323,1827,1314,1826,1298,1826,1296,1821,1279,1811,1262,1789,1246,1759,1238,1737,1236,1737,1323,1735,1334,1731,1348,1722,1370,1709,1386,1690,1397,1662,1402,1658,1402,1654,1402,1645,1403,1641,1403,1637,1403,1613,1402,1624,1362,1629,1343,1642,1296,1647,1296,1652,1296,1676,1296,1697,1296,1713,1298,1725,1302,1733,1308,1736,1314,1737,1323,1737,1236,1735,1236,1729,1235,1727,1235,1693,1235,1621,1235,1621,926,1986,926,1986,912,1607,912,1607,1236,1574,1236,1574,926,1574,912,1560,912,1560,926,1560,1255,1502,1448,1500,1454,1328,1454,1314,1426,1347,1392,1500,1236,1381,1236,1235,1392,1282,1236,1194,1236,1194,926,1560,926,1560,912,1180,912,1180,1281,1080,1616,1168,1616,1213,1468,1225,1468,1299,1616,1405,1616,1334,1468,1496,1468,1451,1616,1547,1616,1592,1468,1613,1468,1613,1468,1828,1468,1785,1616,1882,1616,1924,1468,1967,1468,1969,1616,2050,1616,2144,1468,2205,1468,2174,1616,2269,1616,2301,1468,2356,1468,2357,1501,2364,1532,2376,1560,2396,1583,2427,1604,2462,1616,2498,1622,2532,1624,2576,1622,2620,1618,2665,1611,2710,1602,2723,1550,2743,1468,2853,1468,2853,1454,2853,926,2853,912xm5001,1415l5000,1414,4979,1394,4962,1373,4949,1350,4939,1325,4938,1321,4895,1321,4719,1321,4678,1322,4678,1415,4894,1415,4894,1515,4694,1515,4685,1515,4676,1513,4646,1504,4619,1489,4597,1468,4580,1441,4574,1427,4569,1412,4566,1397,4564,1381,4564,1366,4565,1351,4567,1337,4571,1322,4583,1294,4600,1270,4623,1251,4650,1237,4663,1233,4676,1230,4689,1229,4703,1228,4904,1228,4982,1122,4699,1122,4681,1122,4663,1124,4645,1127,4627,1132,4572,1155,4527,1189,4492,1233,4468,1288,4464,1302,4462,1316,4459,1331,4458,1348,4457,1353,4457,1381,4458,1386,4459,1402,4461,1417,4464,1431,4468,1445,4478,1475,4492,1502,4509,1528,4530,1552,4567,1582,4608,1604,4652,1617,4700,1622,4895,1622,4896,1621,4991,1488,5000,1475,5001,1473,5001,1415xm5546,1122l5122,1122,5112,1122,5103,1123,5088,1125,5074,1129,5060,1134,5047,1139,5024,1153,5006,1169,4991,1189,4980,1213,4975,1232,4972,1252,4971,1272,4973,1293,4976,1308,4981,1324,4988,1338,4996,1352,5011,1370,5028,1385,5048,1397,5070,1406,5084,1410,5099,1413,5114,1414,5129,1415,5356,1415,5369,1416,5377,1418,5394,1427,5400,1435,5406,1453,5406,1460,5406,1467,5403,1484,5396,1497,5384,1507,5368,1513,5360,1515,5353,1515,5026,1515,5021,1515,5020,1516,4945,1622,5351,1622,5371,1621,5385,1619,5398,1617,5411,1613,5424,1608,5447,1596,5466,1581,5482,1562,5495,1540,5500,1526,5504,1513,5506,1499,5508,1485,5508,1469,5508,1452,5506,1436,5502,1420,5498,1405,5491,1390,5483,1377,5473,1364,5461,1354,5449,1345,5435,1338,5421,1332,5404,1327,5386,1324,5368,1322,5350,1321,5119,1321,5113,1319,5102,1315,5093,1308,5086,1300,5082,1288,5081,1280,5081,1271,5082,1263,5086,1251,5092,1241,5102,1234,5114,1230,5120,1229,5126,1228,5477,1228,5546,1122xm6026,1624l6025,1621,5738,1144,5734,1140,5722,1126,5711,1120,5698,1118,5688,1118,5677,1120,5668,1123,5659,1129,5652,1135,5646,1142,5518,1356,5526,1369,5532,1381,5536,1392,5540,1407,5544,1421,5546,1436,5548,1451,5548,1468,5548,1484,5546,1500,5544,1516,5537,1540,5528,1563,5515,1584,5498,1606,5499,1606,5743,1420,5743,1419,5600,1419,5688,1270,5899,1624,6026,1624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line="1238" w:lineRule="exact" w:before="248"/>
        <w:ind w:left="365" w:right="0" w:firstLine="0"/>
        <w:jc w:val="left"/>
        <w:rPr>
          <w:rFonts w:ascii="Arial Narrow"/>
          <w:b/>
          <w:sz w:val="127"/>
        </w:rPr>
      </w:pPr>
      <w:r>
        <w:rPr>
          <w:rFonts w:ascii="Arial Narrow"/>
          <w:b/>
          <w:color w:val="FFFFFF"/>
          <w:spacing w:val="-2"/>
          <w:w w:val="75"/>
          <w:sz w:val="127"/>
        </w:rPr>
        <w:t>Semiconductor</w:t>
      </w:r>
    </w:p>
    <w:p>
      <w:pPr>
        <w:spacing w:line="168" w:lineRule="auto" w:before="138"/>
        <w:ind w:left="365" w:right="7331" w:firstLine="0"/>
        <w:jc w:val="left"/>
        <w:rPr>
          <w:rFonts w:ascii="Arial Narrow"/>
          <w:b/>
          <w:sz w:val="127"/>
        </w:rPr>
      </w:pPr>
      <w:r>
        <w:rPr>
          <w:rFonts w:ascii="Arial Narrow"/>
          <w:b/>
          <w:color w:val="FFFFFF"/>
          <w:w w:val="75"/>
          <w:sz w:val="127"/>
        </w:rPr>
        <w:t>leaders</w:t>
      </w:r>
      <w:r>
        <w:rPr>
          <w:rFonts w:ascii="Arial Narrow"/>
          <w:b/>
          <w:color w:val="FFFFFF"/>
          <w:spacing w:val="-5"/>
          <w:w w:val="75"/>
          <w:sz w:val="127"/>
        </w:rPr>
        <w:t> </w:t>
      </w:r>
      <w:r>
        <w:rPr>
          <w:rFonts w:ascii="Arial Narrow"/>
          <w:b/>
          <w:color w:val="FFFFFF"/>
          <w:w w:val="75"/>
          <w:sz w:val="127"/>
        </w:rPr>
        <w:t>anticipate </w:t>
      </w:r>
      <w:r>
        <w:rPr>
          <w:rFonts w:ascii="Arial Narrow"/>
          <w:b/>
          <w:color w:val="FFFFFF"/>
          <w:w w:val="80"/>
          <w:sz w:val="127"/>
        </w:rPr>
        <w:t>a</w:t>
      </w:r>
      <w:r>
        <w:rPr>
          <w:rFonts w:ascii="Arial Narrow"/>
          <w:b/>
          <w:color w:val="FFFFFF"/>
          <w:spacing w:val="-50"/>
          <w:w w:val="80"/>
          <w:sz w:val="127"/>
        </w:rPr>
        <w:t> </w:t>
      </w:r>
      <w:r>
        <w:rPr>
          <w:rFonts w:ascii="Arial Narrow"/>
          <w:b/>
          <w:color w:val="FFFFFF"/>
          <w:w w:val="80"/>
          <w:sz w:val="127"/>
        </w:rPr>
        <w:t>strong</w:t>
      </w:r>
      <w:r>
        <w:rPr>
          <w:rFonts w:ascii="Arial Narrow"/>
          <w:b/>
          <w:color w:val="FFFFFF"/>
          <w:spacing w:val="-50"/>
          <w:w w:val="80"/>
          <w:sz w:val="127"/>
        </w:rPr>
        <w:t> </w:t>
      </w:r>
      <w:r>
        <w:rPr>
          <w:rFonts w:ascii="Arial Narrow"/>
          <w:b/>
          <w:color w:val="FFFFFF"/>
          <w:w w:val="80"/>
          <w:sz w:val="127"/>
        </w:rPr>
        <w:t>2025</w:t>
      </w:r>
    </w:p>
    <w:p>
      <w:pPr>
        <w:spacing w:line="1098" w:lineRule="exact" w:before="0"/>
        <w:ind w:left="365" w:right="0" w:firstLine="0"/>
        <w:jc w:val="left"/>
        <w:rPr>
          <w:rFonts w:ascii="Arial Narrow"/>
          <w:b/>
          <w:sz w:val="127"/>
        </w:rPr>
      </w:pPr>
      <w:r>
        <w:rPr>
          <w:rFonts w:ascii="Arial Narrow"/>
          <w:b/>
          <w:color w:val="FFFFFF"/>
          <w:w w:val="75"/>
          <w:sz w:val="127"/>
        </w:rPr>
        <w:t>powered</w:t>
      </w:r>
      <w:r>
        <w:rPr>
          <w:rFonts w:ascii="Arial Narrow"/>
          <w:b/>
          <w:color w:val="FFFFFF"/>
          <w:spacing w:val="-52"/>
          <w:w w:val="75"/>
          <w:sz w:val="127"/>
        </w:rPr>
        <w:t> </w:t>
      </w:r>
      <w:r>
        <w:rPr>
          <w:rFonts w:ascii="Arial Narrow"/>
          <w:b/>
          <w:color w:val="FFFFFF"/>
          <w:w w:val="75"/>
          <w:sz w:val="127"/>
        </w:rPr>
        <w:t>by</w:t>
      </w:r>
      <w:r>
        <w:rPr>
          <w:rFonts w:ascii="Arial Narrow"/>
          <w:b/>
          <w:color w:val="FFFFFF"/>
          <w:spacing w:val="-51"/>
          <w:w w:val="75"/>
          <w:sz w:val="127"/>
        </w:rPr>
        <w:t> </w:t>
      </w:r>
      <w:r>
        <w:rPr>
          <w:rFonts w:ascii="Arial Narrow"/>
          <w:b/>
          <w:color w:val="FFFFFF"/>
          <w:spacing w:val="-5"/>
          <w:w w:val="75"/>
          <w:sz w:val="127"/>
        </w:rPr>
        <w:t>AI</w:t>
      </w:r>
    </w:p>
    <w:p>
      <w:pPr>
        <w:spacing w:line="218" w:lineRule="auto" w:before="465"/>
        <w:ind w:left="373" w:right="7895" w:firstLine="0"/>
        <w:jc w:val="left"/>
        <w:rPr>
          <w:rFonts w:ascii="Lucida Sans"/>
          <w:sz w:val="28"/>
        </w:rPr>
      </w:pPr>
      <w:r>
        <w:rPr>
          <w:rFonts w:ascii="Lucida Sans"/>
          <w:color w:val="FFFFFF"/>
          <w:spacing w:val="-2"/>
          <w:w w:val="95"/>
          <w:sz w:val="28"/>
        </w:rPr>
        <w:t>Growth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expected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to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be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fueled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by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AI,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but</w:t>
      </w:r>
      <w:r>
        <w:rPr>
          <w:rFonts w:ascii="Lucida Sans"/>
          <w:color w:val="FFFFFF"/>
          <w:spacing w:val="-14"/>
          <w:w w:val="95"/>
          <w:sz w:val="28"/>
        </w:rPr>
        <w:t> </w:t>
      </w:r>
      <w:r>
        <w:rPr>
          <w:rFonts w:ascii="Lucida Sans"/>
          <w:color w:val="FFFFFF"/>
          <w:spacing w:val="-2"/>
          <w:w w:val="95"/>
          <w:sz w:val="28"/>
        </w:rPr>
        <w:t>talent </w:t>
      </w:r>
      <w:r>
        <w:rPr>
          <w:rFonts w:ascii="Lucida Sans"/>
          <w:color w:val="FFFFFF"/>
          <w:spacing w:val="-4"/>
          <w:sz w:val="28"/>
        </w:rPr>
        <w:t>and</w:t>
      </w:r>
      <w:r>
        <w:rPr>
          <w:rFonts w:ascii="Lucida Sans"/>
          <w:color w:val="FFFFFF"/>
          <w:spacing w:val="-18"/>
          <w:sz w:val="28"/>
        </w:rPr>
        <w:t> </w:t>
      </w:r>
      <w:r>
        <w:rPr>
          <w:rFonts w:ascii="Lucida Sans"/>
          <w:color w:val="FFFFFF"/>
          <w:spacing w:val="-4"/>
          <w:sz w:val="28"/>
        </w:rPr>
        <w:t>geopolitics</w:t>
      </w:r>
      <w:r>
        <w:rPr>
          <w:rFonts w:ascii="Lucida Sans"/>
          <w:color w:val="FFFFFF"/>
          <w:spacing w:val="-18"/>
          <w:sz w:val="28"/>
        </w:rPr>
        <w:t> </w:t>
      </w:r>
      <w:r>
        <w:rPr>
          <w:rFonts w:ascii="Lucida Sans"/>
          <w:color w:val="FFFFFF"/>
          <w:spacing w:val="-4"/>
          <w:sz w:val="28"/>
        </w:rPr>
        <w:t>are</w:t>
      </w:r>
      <w:r>
        <w:rPr>
          <w:rFonts w:ascii="Lucida Sans"/>
          <w:color w:val="FFFFFF"/>
          <w:spacing w:val="-18"/>
          <w:sz w:val="28"/>
        </w:rPr>
        <w:t> </w:t>
      </w:r>
      <w:r>
        <w:rPr>
          <w:rFonts w:ascii="Lucida Sans"/>
          <w:color w:val="FFFFFF"/>
          <w:spacing w:val="-4"/>
          <w:sz w:val="28"/>
        </w:rPr>
        <w:t>still</w:t>
      </w:r>
      <w:r>
        <w:rPr>
          <w:rFonts w:ascii="Lucida Sans"/>
          <w:color w:val="FFFFFF"/>
          <w:spacing w:val="-18"/>
          <w:sz w:val="28"/>
        </w:rPr>
        <w:t> </w:t>
      </w:r>
      <w:r>
        <w:rPr>
          <w:rFonts w:ascii="Lucida Sans"/>
          <w:color w:val="FFFFFF"/>
          <w:spacing w:val="-4"/>
          <w:sz w:val="28"/>
        </w:rPr>
        <w:t>concerns.</w:t>
      </w: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3"/>
        <w:rPr>
          <w:rFonts w:ascii="Lucida Sans"/>
          <w:sz w:val="29"/>
        </w:rPr>
      </w:pPr>
    </w:p>
    <w:p>
      <w:pPr>
        <w:pStyle w:val="Heading6"/>
        <w:ind w:left="360"/>
      </w:pPr>
      <w:r>
        <w:rPr>
          <w:color w:val="FFFFFF"/>
          <w:spacing w:val="-4"/>
        </w:rPr>
        <w:t>2025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Global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Semiconductor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Industry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Outlook</w:t>
      </w:r>
    </w:p>
    <w:p>
      <w:pPr>
        <w:pStyle w:val="BodyText"/>
        <w:spacing w:before="5"/>
        <w:rPr>
          <w:sz w:val="23"/>
        </w:rPr>
      </w:pPr>
    </w:p>
    <w:p>
      <w:pPr>
        <w:spacing w:before="91"/>
        <w:ind w:left="360" w:right="0" w:firstLine="0"/>
        <w:jc w:val="left"/>
        <w:rPr>
          <w:sz w:val="20"/>
        </w:rPr>
      </w:pPr>
      <w:hyperlink r:id="rId6">
        <w:r>
          <w:rPr>
            <w:color w:val="FFFFFF"/>
            <w:spacing w:val="-2"/>
            <w:sz w:val="20"/>
            <w:u w:val="single" w:color="FFFFFF"/>
          </w:rPr>
          <w:t>kpmg.com/semiconductors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5840" w:h="12240" w:orient="landscape"/>
          <w:pgMar w:top="1380" w:bottom="280" w:left="720" w:right="5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spacing w:before="75"/>
        <w:ind w:left="386" w:right="0" w:firstLine="0"/>
        <w:jc w:val="left"/>
        <w:rPr>
          <w:rFonts w:ascii="Arial Narrow"/>
          <w:b/>
          <w:sz w:val="92"/>
        </w:rPr>
      </w:pPr>
      <w:r>
        <w:rPr>
          <w:rFonts w:ascii="Arial Narrow"/>
          <w:b/>
          <w:color w:val="FFFFFF"/>
          <w:spacing w:val="-2"/>
          <w:w w:val="80"/>
          <w:sz w:val="92"/>
        </w:rPr>
        <w:t>Contents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spacing w:after="0"/>
        <w:rPr>
          <w:rFonts w:ascii="Arial Narrow"/>
          <w:sz w:val="20"/>
        </w:rPr>
        <w:sectPr>
          <w:pgSz w:w="15840" w:h="12240" w:orient="landscape"/>
          <w:pgMar w:top="0" w:bottom="0" w:left="720" w:right="5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5726" w:val="right" w:leader="dot"/>
            </w:tabs>
            <w:spacing w:before="245"/>
          </w:pPr>
          <w:hyperlink w:history="true" w:anchor="_bookmark0">
            <w:r>
              <w:rPr>
                <w:color w:val="FFFFFF"/>
                <w:spacing w:val="-2"/>
              </w:rPr>
              <w:t>Foreword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10"/>
            </w:rPr>
            <w:t>2</w:t>
          </w:r>
        </w:p>
        <w:p>
          <w:pPr>
            <w:pStyle w:val="TOC1"/>
            <w:tabs>
              <w:tab w:pos="5726" w:val="right" w:leader="dot"/>
            </w:tabs>
          </w:pPr>
          <w:hyperlink w:history="true" w:anchor="_bookmark1">
            <w:r>
              <w:rPr>
                <w:color w:val="FFFFFF"/>
              </w:rPr>
              <w:t>Key</w:t>
            </w:r>
            <w:r>
              <w:rPr>
                <w:color w:val="FFFFFF"/>
                <w:spacing w:val="-5"/>
              </w:rPr>
              <w:t> </w:t>
            </w:r>
            <w:r>
              <w:rPr>
                <w:color w:val="FFFFFF"/>
                <w:spacing w:val="-2"/>
                <w:w w:val="95"/>
              </w:rPr>
              <w:t>findings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10"/>
            </w:rPr>
            <w:t>3</w:t>
          </w:r>
        </w:p>
        <w:p>
          <w:pPr>
            <w:pStyle w:val="TOC3"/>
            <w:tabs>
              <w:tab w:pos="5726" w:val="right" w:leader="dot"/>
            </w:tabs>
          </w:pPr>
          <w:hyperlink w:history="true" w:anchor="_bookmark2">
            <w:r>
              <w:rPr>
                <w:color w:val="FFFFFF"/>
              </w:rPr>
              <w:t>Industry</w:t>
            </w:r>
            <w:r>
              <w:rPr>
                <w:color w:val="FFFFFF"/>
                <w:spacing w:val="-2"/>
              </w:rPr>
              <w:t> </w:t>
            </w:r>
            <w:r>
              <w:rPr>
                <w:color w:val="FFFFFF"/>
              </w:rPr>
              <w:t>issues</w:t>
            </w:r>
            <w:r>
              <w:rPr>
                <w:color w:val="FFFFFF"/>
                <w:spacing w:val="-2"/>
              </w:rPr>
              <w:t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-2"/>
              </w:rPr>
              <w:t> </w:t>
            </w:r>
            <w:r>
              <w:rPr>
                <w:color w:val="FFFFFF"/>
              </w:rPr>
              <w:t>strategic</w:t>
            </w:r>
            <w:r>
              <w:rPr>
                <w:color w:val="FFFFFF"/>
                <w:spacing w:val="-1"/>
              </w:rPr>
              <w:t> </w:t>
            </w:r>
            <w:r>
              <w:rPr>
                <w:color w:val="FFFFFF"/>
                <w:spacing w:val="-2"/>
              </w:rPr>
              <w:t>priorities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10"/>
            </w:rPr>
            <w:t>4</w:t>
          </w:r>
        </w:p>
        <w:p>
          <w:pPr>
            <w:pStyle w:val="TOC3"/>
            <w:tabs>
              <w:tab w:pos="5723" w:val="right" w:leader="dot"/>
            </w:tabs>
            <w:spacing w:before="272"/>
          </w:pPr>
          <w:hyperlink w:history="true" w:anchor="_bookmark3">
            <w:r>
              <w:rPr>
                <w:color w:val="FFFFFF"/>
              </w:rPr>
              <w:t>Growth</w:t>
            </w:r>
            <w:r>
              <w:rPr>
                <w:color w:val="FFFFFF"/>
                <w:spacing w:val="1"/>
              </w:rPr>
              <w:t> </w:t>
            </w:r>
            <w:r>
              <w:rPr>
                <w:color w:val="FFFFFF"/>
              </w:rPr>
              <w:t>applications</w:t>
            </w:r>
            <w:r>
              <w:rPr>
                <w:color w:val="FFFFFF"/>
                <w:spacing w:val="2"/>
              </w:rPr>
              <w:t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2"/>
              </w:rPr>
              <w:t> </w:t>
            </w:r>
            <w:r>
              <w:rPr>
                <w:color w:val="FFFFFF"/>
                <w:spacing w:val="-2"/>
              </w:rPr>
              <w:t>products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5"/>
            </w:rPr>
            <w:t>12</w:t>
          </w:r>
        </w:p>
        <w:p>
          <w:pPr>
            <w:pStyle w:val="TOC3"/>
            <w:tabs>
              <w:tab w:pos="5723" w:val="right" w:leader="dot"/>
            </w:tabs>
          </w:pPr>
          <w:hyperlink w:history="true" w:anchor="_bookmark4">
            <w:r>
              <w:rPr>
                <w:color w:val="FFFFFF"/>
                <w:w w:val="95"/>
              </w:rPr>
              <w:t>Financial</w:t>
            </w:r>
            <w:r>
              <w:rPr>
                <w:color w:val="FFFFFF"/>
                <w:spacing w:val="5"/>
              </w:rPr>
              <w:t> </w:t>
            </w:r>
            <w:r>
              <w:rPr>
                <w:color w:val="FFFFFF"/>
                <w:spacing w:val="-2"/>
              </w:rPr>
              <w:t>expectations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5"/>
            </w:rPr>
            <w:t>16</w:t>
          </w:r>
        </w:p>
        <w:p>
          <w:pPr>
            <w:pStyle w:val="TOC3"/>
            <w:tabs>
              <w:tab w:pos="5723" w:val="right" w:leader="dot"/>
            </w:tabs>
            <w:spacing w:before="272"/>
          </w:pPr>
          <w:hyperlink w:history="true" w:anchor="_bookmark5">
            <w:r>
              <w:rPr>
                <w:color w:val="FFFFFF"/>
              </w:rPr>
              <w:t>Operational</w:t>
            </w:r>
            <w:r>
              <w:rPr>
                <w:color w:val="FFFFFF"/>
                <w:spacing w:val="-15"/>
              </w:rPr>
              <w:t> </w:t>
            </w:r>
            <w:r>
              <w:rPr>
                <w:color w:val="FFFFFF"/>
                <w:spacing w:val="-2"/>
              </w:rPr>
              <w:t>expectations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5"/>
            </w:rPr>
            <w:t>22</w:t>
          </w:r>
        </w:p>
        <w:p>
          <w:pPr>
            <w:pStyle w:val="TOC1"/>
            <w:tabs>
              <w:tab w:pos="5723" w:val="right" w:leader="dot"/>
            </w:tabs>
          </w:pPr>
          <w:hyperlink w:history="true" w:anchor="_bookmark6">
            <w:r>
              <w:rPr>
                <w:color w:val="FFFFFF"/>
              </w:rPr>
              <w:t>Next</w:t>
            </w:r>
            <w:r>
              <w:rPr>
                <w:color w:val="FFFFFF"/>
                <w:spacing w:val="1"/>
              </w:rPr>
              <w:t> </w:t>
            </w:r>
            <w:r>
              <w:rPr>
                <w:color w:val="FFFFFF"/>
                <w:spacing w:val="-2"/>
              </w:rPr>
              <w:t>steps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5"/>
              <w:w w:val="105"/>
            </w:rPr>
            <w:t>27</w:t>
          </w:r>
        </w:p>
        <w:p>
          <w:pPr>
            <w:pStyle w:val="TOC1"/>
            <w:tabs>
              <w:tab w:pos="5723" w:val="right" w:leader="dot"/>
            </w:tabs>
            <w:spacing w:before="272"/>
          </w:pPr>
          <w:hyperlink w:history="true" w:anchor="_bookmark7">
            <w:r>
              <w:rPr>
                <w:color w:val="FFFFFF"/>
                <w:w w:val="105"/>
              </w:rPr>
              <w:t>About</w:t>
            </w:r>
            <w:r>
              <w:rPr>
                <w:color w:val="FFFFFF"/>
                <w:spacing w:val="-14"/>
                <w:w w:val="105"/>
              </w:rPr>
              <w:t> </w:t>
            </w:r>
            <w:r>
              <w:rPr>
                <w:color w:val="FFFFFF"/>
                <w:w w:val="105"/>
              </w:rPr>
              <w:t>KPMG</w:t>
            </w:r>
            <w:r>
              <w:rPr>
                <w:color w:val="FFFFFF"/>
                <w:spacing w:val="-14"/>
                <w:w w:val="105"/>
              </w:rPr>
              <w:t> </w:t>
            </w:r>
            <w:r>
              <w:rPr>
                <w:color w:val="FFFFFF"/>
                <w:w w:val="105"/>
              </w:rPr>
              <w:t>and</w:t>
            </w:r>
            <w:r>
              <w:rPr>
                <w:color w:val="FFFFFF"/>
                <w:spacing w:val="-14"/>
                <w:w w:val="105"/>
              </w:rPr>
              <w:t> </w:t>
            </w:r>
            <w:r>
              <w:rPr>
                <w:color w:val="FFFFFF"/>
                <w:w w:val="105"/>
              </w:rPr>
              <w:t>the</w:t>
            </w:r>
            <w:r>
              <w:rPr>
                <w:color w:val="FFFFFF"/>
                <w:spacing w:val="-13"/>
                <w:w w:val="105"/>
              </w:rPr>
              <w:t> </w:t>
            </w:r>
            <w:r>
              <w:rPr>
                <w:color w:val="FFFFFF"/>
                <w:spacing w:val="-5"/>
                <w:w w:val="105"/>
              </w:rPr>
              <w:t>GSA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5"/>
              <w:w w:val="105"/>
            </w:rPr>
            <w:t>28</w:t>
          </w:r>
        </w:p>
        <w:p>
          <w:pPr>
            <w:pStyle w:val="TOC2"/>
            <w:tabs>
              <w:tab w:pos="5723" w:val="right" w:leader="dot"/>
            </w:tabs>
          </w:pPr>
          <w:hyperlink w:history="true" w:anchor="_bookmark8">
            <w:r>
              <w:rPr>
                <w:color w:val="FFFFFF"/>
                <w:spacing w:val="-2"/>
              </w:rPr>
              <w:t>Research</w:t>
            </w:r>
            <w:r>
              <w:rPr>
                <w:color w:val="FFFFFF"/>
                <w:spacing w:val="-6"/>
              </w:rPr>
              <w:t> </w:t>
            </w:r>
            <w:r>
              <w:rPr>
                <w:color w:val="FFFFFF"/>
                <w:spacing w:val="-2"/>
              </w:rPr>
              <w:t>methodology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5"/>
            </w:rPr>
            <w:t>29</w:t>
          </w:r>
        </w:p>
        <w:p>
          <w:pPr>
            <w:pStyle w:val="TOC2"/>
            <w:tabs>
              <w:tab w:pos="5723" w:val="right" w:leader="dot"/>
            </w:tabs>
          </w:pPr>
          <w:hyperlink w:history="true" w:anchor="_bookmark9">
            <w:r>
              <w:rPr>
                <w:color w:val="FFFFFF"/>
              </w:rPr>
              <w:t>About</w:t>
            </w:r>
            <w:r>
              <w:rPr>
                <w:color w:val="FFFFFF"/>
                <w:spacing w:val="-2"/>
              </w:rPr>
              <w:t> </w:t>
            </w:r>
            <w:r>
              <w:rPr>
                <w:color w:val="FFFFFF"/>
              </w:rPr>
              <w:t>the</w:t>
            </w:r>
            <w:r>
              <w:rPr>
                <w:color w:val="FFFFFF"/>
                <w:spacing w:val="-2"/>
              </w:rPr>
              <w:t> </w:t>
            </w:r>
            <w:r>
              <w:rPr>
                <w:color w:val="FFFFFF"/>
                <w:spacing w:val="-2"/>
                <w:w w:val="95"/>
              </w:rPr>
              <w:t>authors</w:t>
            </w:r>
          </w:hyperlink>
          <w:r>
            <w:rPr>
              <w:color w:val="FFFFFF"/>
            </w:rPr>
            <w:tab/>
          </w:r>
          <w:r>
            <w:rPr>
              <w:color w:val="FFFFFF"/>
              <w:spacing w:val="-5"/>
            </w:rPr>
            <w:t>30</w:t>
          </w:r>
        </w:p>
      </w:sdtContent>
    </w:sdt>
    <w:p>
      <w:pPr>
        <w:pStyle w:val="Heading6"/>
        <w:spacing w:line="264" w:lineRule="auto" w:before="245"/>
        <w:ind w:right="895"/>
      </w:pPr>
      <w:r>
        <w:rPr/>
        <w:br w:type="column"/>
      </w:r>
      <w:r>
        <w:rPr>
          <w:color w:val="FFFFFF"/>
          <w:spacing w:val="-2"/>
          <w:w w:val="105"/>
        </w:rPr>
        <w:t>This</w:t>
      </w:r>
      <w:r>
        <w:rPr>
          <w:color w:val="FFFFFF"/>
          <w:spacing w:val="-33"/>
          <w:w w:val="105"/>
        </w:rPr>
        <w:t> </w:t>
      </w:r>
      <w:r>
        <w:rPr>
          <w:color w:val="FFFFFF"/>
          <w:spacing w:val="-2"/>
          <w:w w:val="105"/>
        </w:rPr>
        <w:t>is</w:t>
      </w:r>
      <w:r>
        <w:rPr>
          <w:color w:val="FFFFFF"/>
          <w:spacing w:val="-33"/>
          <w:w w:val="105"/>
        </w:rPr>
        <w:t> </w:t>
      </w:r>
      <w:r>
        <w:rPr>
          <w:color w:val="FFFFFF"/>
          <w:spacing w:val="-2"/>
          <w:w w:val="105"/>
        </w:rPr>
        <w:t>the</w:t>
      </w:r>
      <w:r>
        <w:rPr>
          <w:color w:val="FFFFFF"/>
          <w:spacing w:val="-33"/>
          <w:w w:val="105"/>
        </w:rPr>
        <w:t> </w:t>
      </w:r>
      <w:r>
        <w:rPr>
          <w:rFonts w:ascii="Trebuchet MS"/>
          <w:b/>
          <w:color w:val="FFFFFF"/>
          <w:spacing w:val="-2"/>
          <w:w w:val="105"/>
        </w:rPr>
        <w:t>20th</w:t>
      </w:r>
      <w:r>
        <w:rPr>
          <w:rFonts w:ascii="Trebuchet MS"/>
          <w:b/>
          <w:color w:val="FFFFFF"/>
          <w:spacing w:val="-30"/>
          <w:w w:val="105"/>
        </w:rPr>
        <w:t> </w:t>
      </w:r>
      <w:r>
        <w:rPr>
          <w:rFonts w:ascii="Trebuchet MS"/>
          <w:b/>
          <w:color w:val="FFFFFF"/>
          <w:spacing w:val="-2"/>
          <w:w w:val="105"/>
        </w:rPr>
        <w:t>annual</w:t>
      </w:r>
      <w:r>
        <w:rPr>
          <w:rFonts w:ascii="Trebuchet MS"/>
          <w:b/>
          <w:color w:val="FFFFFF"/>
          <w:spacing w:val="-31"/>
          <w:w w:val="105"/>
        </w:rPr>
        <w:t> </w:t>
      </w:r>
      <w:r>
        <w:rPr>
          <w:rFonts w:ascii="Trebuchet MS"/>
          <w:b/>
          <w:color w:val="FFFFFF"/>
          <w:spacing w:val="-2"/>
          <w:w w:val="105"/>
        </w:rPr>
        <w:t>KPMG</w:t>
      </w:r>
      <w:r>
        <w:rPr>
          <w:rFonts w:ascii="Trebuchet MS"/>
          <w:b/>
          <w:color w:val="FFFFFF"/>
          <w:spacing w:val="-31"/>
          <w:w w:val="105"/>
        </w:rPr>
        <w:t> </w:t>
      </w:r>
      <w:r>
        <w:rPr>
          <w:rFonts w:ascii="Trebuchet MS"/>
          <w:b/>
          <w:color w:val="FFFFFF"/>
          <w:spacing w:val="-2"/>
          <w:w w:val="105"/>
        </w:rPr>
        <w:t>Global</w:t>
      </w:r>
      <w:r>
        <w:rPr>
          <w:rFonts w:ascii="Trebuchet MS"/>
          <w:b/>
          <w:color w:val="FFFFFF"/>
          <w:spacing w:val="-30"/>
          <w:w w:val="105"/>
        </w:rPr>
        <w:t> </w:t>
      </w:r>
      <w:r>
        <w:rPr>
          <w:rFonts w:ascii="Trebuchet MS"/>
          <w:b/>
          <w:color w:val="FFFFFF"/>
          <w:spacing w:val="-2"/>
          <w:w w:val="105"/>
        </w:rPr>
        <w:t>Semiconductor</w:t>
      </w:r>
      <w:r>
        <w:rPr>
          <w:rFonts w:ascii="Trebuchet MS"/>
          <w:b/>
          <w:color w:val="FFFFFF"/>
          <w:spacing w:val="-31"/>
          <w:w w:val="105"/>
        </w:rPr>
        <w:t> </w:t>
      </w:r>
      <w:r>
        <w:rPr>
          <w:rFonts w:ascii="Trebuchet MS"/>
          <w:b/>
          <w:color w:val="FFFFFF"/>
          <w:spacing w:val="-2"/>
          <w:w w:val="105"/>
        </w:rPr>
        <w:t>Industry </w:t>
      </w:r>
      <w:r>
        <w:rPr>
          <w:rFonts w:ascii="Trebuchet MS"/>
          <w:b/>
          <w:color w:val="FFFFFF"/>
        </w:rPr>
        <w:t>Outlook</w:t>
      </w:r>
      <w:r>
        <w:rPr>
          <w:color w:val="FFFFFF"/>
        </w:rPr>
        <w:t>,</w:t>
      </w:r>
      <w:r>
        <w:rPr>
          <w:color w:val="FFFFFF"/>
          <w:spacing w:val="-29"/>
        </w:rPr>
        <w:t> </w:t>
      </w:r>
      <w:r>
        <w:rPr>
          <w:color w:val="FFFFFF"/>
        </w:rPr>
        <w:t>with</w:t>
      </w:r>
      <w:r>
        <w:rPr>
          <w:color w:val="FFFFFF"/>
          <w:spacing w:val="-29"/>
        </w:rPr>
        <w:t> </w:t>
      </w:r>
      <w:r>
        <w:rPr>
          <w:color w:val="FFFFFF"/>
        </w:rPr>
        <w:t>key</w:t>
      </w:r>
      <w:r>
        <w:rPr>
          <w:color w:val="FFFFFF"/>
          <w:spacing w:val="-29"/>
        </w:rPr>
        <w:t> </w:t>
      </w:r>
      <w:r>
        <w:rPr>
          <w:color w:val="FFFFFF"/>
        </w:rPr>
        <w:t>findings</w:t>
      </w:r>
      <w:r>
        <w:rPr>
          <w:color w:val="FFFFFF"/>
          <w:spacing w:val="-29"/>
        </w:rPr>
        <w:t> </w:t>
      </w:r>
      <w:r>
        <w:rPr>
          <w:color w:val="FFFFFF"/>
        </w:rPr>
        <w:t>from</w:t>
      </w:r>
      <w:r>
        <w:rPr>
          <w:color w:val="FFFFFF"/>
          <w:spacing w:val="-29"/>
        </w:rPr>
        <w:t> </w:t>
      </w:r>
      <w:r>
        <w:rPr>
          <w:color w:val="FFFFFF"/>
        </w:rPr>
        <w:t>a</w:t>
      </w:r>
      <w:r>
        <w:rPr>
          <w:color w:val="FFFFFF"/>
          <w:spacing w:val="-29"/>
        </w:rPr>
        <w:t> </w:t>
      </w:r>
      <w:r>
        <w:rPr>
          <w:color w:val="FFFFFF"/>
        </w:rPr>
        <w:t>survey</w:t>
      </w:r>
      <w:r>
        <w:rPr>
          <w:color w:val="FFFFFF"/>
          <w:spacing w:val="-29"/>
        </w:rPr>
        <w:t> </w:t>
      </w:r>
      <w:r>
        <w:rPr>
          <w:color w:val="FFFFFF"/>
        </w:rPr>
        <w:t>of</w:t>
      </w:r>
      <w:r>
        <w:rPr>
          <w:color w:val="FFFFFF"/>
          <w:spacing w:val="-29"/>
        </w:rPr>
        <w:t> </w:t>
      </w:r>
      <w:r>
        <w:rPr>
          <w:color w:val="FFFFFF"/>
        </w:rPr>
        <w:t>156</w:t>
      </w:r>
      <w:r>
        <w:rPr>
          <w:color w:val="FFFFFF"/>
          <w:spacing w:val="-29"/>
        </w:rPr>
        <w:t> </w:t>
      </w:r>
      <w:r>
        <w:rPr>
          <w:color w:val="FFFFFF"/>
        </w:rPr>
        <w:t>senior</w:t>
      </w:r>
      <w:r>
        <w:rPr>
          <w:color w:val="FFFFFF"/>
          <w:spacing w:val="-29"/>
        </w:rPr>
        <w:t> </w:t>
      </w:r>
      <w:r>
        <w:rPr>
          <w:color w:val="FFFFFF"/>
        </w:rPr>
        <w:t>executives </w:t>
      </w:r>
      <w:r>
        <w:rPr>
          <w:color w:val="FFFFFF"/>
          <w:spacing w:val="-4"/>
          <w:w w:val="105"/>
        </w:rPr>
        <w:t>from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global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semiconductor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companies.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More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than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half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of</w:t>
      </w:r>
      <w:r>
        <w:rPr>
          <w:color w:val="FFFFFF"/>
          <w:spacing w:val="-29"/>
          <w:w w:val="105"/>
        </w:rPr>
        <w:t> </w:t>
      </w:r>
      <w:r>
        <w:rPr>
          <w:color w:val="FFFFFF"/>
          <w:spacing w:val="-4"/>
          <w:w w:val="105"/>
        </w:rPr>
        <w:t>the </w:t>
      </w:r>
      <w:r>
        <w:rPr>
          <w:color w:val="FFFFFF"/>
        </w:rPr>
        <w:t>respondents</w:t>
      </w:r>
      <w:r>
        <w:rPr>
          <w:color w:val="FFFFFF"/>
          <w:spacing w:val="-26"/>
        </w:rPr>
        <w:t> </w:t>
      </w:r>
      <w:r>
        <w:rPr>
          <w:color w:val="FFFFFF"/>
        </w:rPr>
        <w:t>were</w:t>
      </w:r>
      <w:r>
        <w:rPr>
          <w:color w:val="FFFFFF"/>
          <w:spacing w:val="-26"/>
        </w:rPr>
        <w:t> </w:t>
      </w:r>
      <w:r>
        <w:rPr>
          <w:color w:val="FFFFFF"/>
        </w:rPr>
        <w:t>from</w:t>
      </w:r>
      <w:r>
        <w:rPr>
          <w:color w:val="FFFFFF"/>
          <w:spacing w:val="-26"/>
        </w:rPr>
        <w:t> </w:t>
      </w:r>
      <w:r>
        <w:rPr>
          <w:color w:val="FFFFFF"/>
        </w:rPr>
        <w:t>companies</w:t>
      </w:r>
      <w:r>
        <w:rPr>
          <w:color w:val="FFFFFF"/>
          <w:spacing w:val="-26"/>
        </w:rPr>
        <w:t> </w:t>
      </w:r>
      <w:r>
        <w:rPr>
          <w:color w:val="FFFFFF"/>
        </w:rPr>
        <w:t>with</w:t>
      </w:r>
      <w:r>
        <w:rPr>
          <w:color w:val="FFFFFF"/>
          <w:spacing w:val="-26"/>
        </w:rPr>
        <w:t> </w:t>
      </w:r>
      <w:r>
        <w:rPr>
          <w:color w:val="FFFFFF"/>
        </w:rPr>
        <w:t>more</w:t>
      </w:r>
      <w:r>
        <w:rPr>
          <w:color w:val="FFFFFF"/>
          <w:spacing w:val="-26"/>
        </w:rPr>
        <w:t> </w:t>
      </w:r>
      <w:r>
        <w:rPr>
          <w:color w:val="FFFFFF"/>
        </w:rPr>
        <w:t>than</w:t>
      </w:r>
      <w:r>
        <w:rPr>
          <w:color w:val="FFFFFF"/>
          <w:spacing w:val="-26"/>
        </w:rPr>
        <w:t> </w:t>
      </w:r>
      <w:r>
        <w:rPr>
          <w:color w:val="FFFFFF"/>
        </w:rPr>
        <w:t>US$1</w:t>
      </w:r>
      <w:r>
        <w:rPr>
          <w:color w:val="FFFFFF"/>
          <w:spacing w:val="-26"/>
        </w:rPr>
        <w:t> </w:t>
      </w:r>
      <w:r>
        <w:rPr>
          <w:color w:val="FFFFFF"/>
        </w:rPr>
        <w:t>billion</w:t>
      </w:r>
      <w:r>
        <w:rPr>
          <w:color w:val="FFFFFF"/>
          <w:spacing w:val="-26"/>
        </w:rPr>
        <w:t> </w:t>
      </w:r>
      <w:r>
        <w:rPr>
          <w:color w:val="FFFFFF"/>
        </w:rPr>
        <w:t>in </w:t>
      </w:r>
      <w:r>
        <w:rPr>
          <w:color w:val="FFFFFF"/>
          <w:spacing w:val="-2"/>
        </w:rPr>
        <w:t>annual</w:t>
      </w:r>
      <w:r>
        <w:rPr>
          <w:color w:val="FFFFFF"/>
          <w:spacing w:val="-31"/>
        </w:rPr>
        <w:t> </w:t>
      </w:r>
      <w:r>
        <w:rPr>
          <w:color w:val="FFFFFF"/>
          <w:spacing w:val="-2"/>
        </w:rPr>
        <w:t>revenue.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survey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was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conducted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in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fourth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quarter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of </w:t>
      </w:r>
      <w:r>
        <w:rPr>
          <w:color w:val="FFFFFF"/>
        </w:rPr>
        <w:t>2024</w:t>
      </w:r>
      <w:r>
        <w:rPr>
          <w:color w:val="FFFFFF"/>
          <w:spacing w:val="-22"/>
        </w:rPr>
        <w:t> </w:t>
      </w:r>
      <w:r>
        <w:rPr>
          <w:color w:val="FFFFFF"/>
        </w:rPr>
        <w:t>by</w:t>
      </w:r>
      <w:r>
        <w:rPr>
          <w:color w:val="FFFFFF"/>
          <w:spacing w:val="-22"/>
        </w:rPr>
        <w:t> </w:t>
      </w:r>
      <w:r>
        <w:rPr>
          <w:color w:val="FFFFFF"/>
        </w:rPr>
        <w:t>KPMG</w:t>
      </w:r>
      <w:r>
        <w:rPr>
          <w:color w:val="FFFFFF"/>
          <w:spacing w:val="-22"/>
        </w:rPr>
        <w:t> </w:t>
      </w:r>
      <w:r>
        <w:rPr>
          <w:color w:val="FFFFFF"/>
        </w:rPr>
        <w:t>LLP</w:t>
      </w:r>
      <w:r>
        <w:rPr>
          <w:color w:val="FFFFFF"/>
          <w:spacing w:val="-22"/>
        </w:rPr>
        <w:t> </w:t>
      </w:r>
      <w:r>
        <w:rPr>
          <w:color w:val="FFFFFF"/>
        </w:rPr>
        <w:t>and</w:t>
      </w:r>
      <w:r>
        <w:rPr>
          <w:color w:val="FFFFFF"/>
          <w:spacing w:val="-22"/>
        </w:rPr>
        <w:t> </w:t>
      </w:r>
      <w:r>
        <w:rPr>
          <w:color w:val="FFFFFF"/>
        </w:rPr>
        <w:t>the</w:t>
      </w:r>
      <w:r>
        <w:rPr>
          <w:color w:val="FFFFFF"/>
          <w:spacing w:val="-22"/>
        </w:rPr>
        <w:t> </w:t>
      </w:r>
      <w:r>
        <w:rPr>
          <w:color w:val="FFFFFF"/>
        </w:rPr>
        <w:t>Global</w:t>
      </w:r>
      <w:r>
        <w:rPr>
          <w:color w:val="FFFFFF"/>
          <w:spacing w:val="-22"/>
        </w:rPr>
        <w:t> </w:t>
      </w:r>
      <w:r>
        <w:rPr>
          <w:color w:val="FFFFFF"/>
        </w:rPr>
        <w:t>Semiconductor</w:t>
      </w:r>
      <w:r>
        <w:rPr>
          <w:color w:val="FFFFFF"/>
          <w:spacing w:val="-22"/>
        </w:rPr>
        <w:t> </w:t>
      </w:r>
      <w:r>
        <w:rPr>
          <w:color w:val="FFFFFF"/>
        </w:rPr>
        <w:t>Alliance</w:t>
      </w:r>
      <w:r>
        <w:rPr>
          <w:color w:val="FFFFFF"/>
          <w:spacing w:val="-22"/>
        </w:rPr>
        <w:t> </w:t>
      </w:r>
      <w:r>
        <w:rPr>
          <w:color w:val="FFFFFF"/>
        </w:rPr>
        <w:t>(GSA).</w:t>
      </w:r>
    </w:p>
    <w:p>
      <w:pPr>
        <w:pStyle w:val="Heading6"/>
        <w:spacing w:line="264" w:lineRule="auto" w:before="180"/>
        <w:ind w:right="148"/>
      </w:pPr>
      <w:r>
        <w:rPr>
          <w:color w:val="FFFFFF"/>
        </w:rPr>
        <w:t>The</w:t>
      </w:r>
      <w:r>
        <w:rPr>
          <w:color w:val="FFFFFF"/>
          <w:spacing w:val="-2"/>
        </w:rPr>
        <w:t> </w:t>
      </w:r>
      <w:r>
        <w:rPr>
          <w:color w:val="FFFFFF"/>
        </w:rPr>
        <w:t>publication</w:t>
      </w:r>
      <w:r>
        <w:rPr>
          <w:color w:val="FFFFFF"/>
          <w:spacing w:val="-2"/>
        </w:rPr>
        <w:t> </w:t>
      </w:r>
      <w:r>
        <w:rPr>
          <w:color w:val="FFFFFF"/>
        </w:rPr>
        <w:t>is</w:t>
      </w:r>
      <w:r>
        <w:rPr>
          <w:color w:val="FFFFFF"/>
          <w:spacing w:val="-2"/>
        </w:rPr>
        <w:t> </w:t>
      </w:r>
      <w:r>
        <w:rPr>
          <w:color w:val="FFFFFF"/>
        </w:rPr>
        <w:t>designed</w:t>
      </w:r>
      <w:r>
        <w:rPr>
          <w:color w:val="FFFFFF"/>
          <w:spacing w:val="-2"/>
        </w:rPr>
        <w:t> </w:t>
      </w:r>
      <w:r>
        <w:rPr>
          <w:color w:val="FFFFFF"/>
        </w:rPr>
        <w:t>for</w:t>
      </w:r>
      <w:r>
        <w:rPr>
          <w:color w:val="FFFFFF"/>
          <w:spacing w:val="-2"/>
        </w:rPr>
        <w:t> </w:t>
      </w:r>
      <w:r>
        <w:rPr>
          <w:color w:val="FFFFFF"/>
        </w:rPr>
        <w:t>semiconductor</w:t>
      </w:r>
      <w:r>
        <w:rPr>
          <w:color w:val="FFFFFF"/>
          <w:spacing w:val="-2"/>
        </w:rPr>
        <w:t> </w:t>
      </w:r>
      <w:r>
        <w:rPr>
          <w:color w:val="FFFFFF"/>
        </w:rPr>
        <w:t>CEOs,</w:t>
      </w:r>
      <w:r>
        <w:rPr>
          <w:color w:val="FFFFFF"/>
          <w:spacing w:val="-2"/>
        </w:rPr>
        <w:t> </w:t>
      </w:r>
      <w:r>
        <w:rPr>
          <w:color w:val="FFFFFF"/>
        </w:rPr>
        <w:t>COOs,</w:t>
      </w:r>
      <w:r>
        <w:rPr>
          <w:color w:val="FFFFFF"/>
          <w:spacing w:val="-2"/>
        </w:rPr>
        <w:t> </w:t>
      </w:r>
      <w:r>
        <w:rPr>
          <w:color w:val="FFFFFF"/>
        </w:rPr>
        <w:t>CFOs, </w:t>
      </w:r>
      <w:r>
        <w:rPr>
          <w:color w:val="FFFFFF"/>
          <w:spacing w:val="-4"/>
        </w:rPr>
        <w:t>controllers,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finance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leaders,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strategic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corporate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development </w:t>
      </w:r>
      <w:r>
        <w:rPr>
          <w:color w:val="FFFFFF"/>
        </w:rPr>
        <w:t>personnel.</w:t>
      </w:r>
      <w:r>
        <w:rPr>
          <w:color w:val="FFFFFF"/>
          <w:spacing w:val="-26"/>
        </w:rPr>
        <w:t> </w:t>
      </w:r>
      <w:r>
        <w:rPr>
          <w:color w:val="FFFFFF"/>
        </w:rPr>
        <w:t>This</w:t>
      </w:r>
      <w:r>
        <w:rPr>
          <w:color w:val="FFFFFF"/>
          <w:spacing w:val="-26"/>
        </w:rPr>
        <w:t> </w:t>
      </w:r>
      <w:r>
        <w:rPr>
          <w:color w:val="FFFFFF"/>
        </w:rPr>
        <w:t>work</w:t>
      </w:r>
      <w:r>
        <w:rPr>
          <w:color w:val="FFFFFF"/>
          <w:spacing w:val="-26"/>
        </w:rPr>
        <w:t> </w:t>
      </w:r>
      <w:r>
        <w:rPr>
          <w:color w:val="FFFFFF"/>
        </w:rPr>
        <w:t>is</w:t>
      </w:r>
      <w:r>
        <w:rPr>
          <w:color w:val="FFFFFF"/>
          <w:spacing w:val="-26"/>
        </w:rPr>
        <w:t> </w:t>
      </w:r>
      <w:r>
        <w:rPr>
          <w:color w:val="FFFFFF"/>
        </w:rPr>
        <w:t>equally</w:t>
      </w:r>
      <w:r>
        <w:rPr>
          <w:color w:val="FFFFFF"/>
          <w:spacing w:val="-26"/>
        </w:rPr>
        <w:t> </w:t>
      </w:r>
      <w:r>
        <w:rPr>
          <w:color w:val="FFFFFF"/>
        </w:rPr>
        <w:t>relevant</w:t>
      </w:r>
      <w:r>
        <w:rPr>
          <w:color w:val="FFFFFF"/>
          <w:spacing w:val="-26"/>
        </w:rPr>
        <w:t> </w:t>
      </w:r>
      <w:r>
        <w:rPr>
          <w:color w:val="FFFFFF"/>
        </w:rPr>
        <w:t>for</w:t>
      </w:r>
      <w:r>
        <w:rPr>
          <w:color w:val="FFFFFF"/>
          <w:spacing w:val="-26"/>
        </w:rPr>
        <w:t> </w:t>
      </w:r>
      <w:r>
        <w:rPr>
          <w:color w:val="FFFFFF"/>
        </w:rPr>
        <w:t>executives</w:t>
      </w:r>
      <w:r>
        <w:rPr>
          <w:color w:val="FFFFFF"/>
          <w:spacing w:val="-26"/>
        </w:rPr>
        <w:t> </w:t>
      </w:r>
      <w:r>
        <w:rPr>
          <w:color w:val="FFFFFF"/>
        </w:rPr>
        <w:t>of</w:t>
      </w:r>
      <w:r>
        <w:rPr>
          <w:color w:val="FFFFFF"/>
          <w:spacing w:val="-26"/>
        </w:rPr>
        <w:t> </w:t>
      </w:r>
      <w:r>
        <w:rPr>
          <w:color w:val="FFFFFF"/>
        </w:rPr>
        <w:t>companies whose</w:t>
      </w:r>
      <w:r>
        <w:rPr>
          <w:color w:val="FFFFFF"/>
          <w:spacing w:val="-15"/>
        </w:rPr>
        <w:t> </w:t>
      </w:r>
      <w:r>
        <w:rPr>
          <w:color w:val="FFFFFF"/>
        </w:rPr>
        <w:t>products</w:t>
      </w:r>
      <w:r>
        <w:rPr>
          <w:color w:val="FFFFFF"/>
          <w:spacing w:val="-15"/>
        </w:rPr>
        <w:t> </w:t>
      </w:r>
      <w:r>
        <w:rPr>
          <w:color w:val="FFFFFF"/>
        </w:rPr>
        <w:t>are</w:t>
      </w:r>
      <w:r>
        <w:rPr>
          <w:color w:val="FFFFFF"/>
          <w:spacing w:val="-15"/>
        </w:rPr>
        <w:t> </w:t>
      </w:r>
      <w:r>
        <w:rPr>
          <w:color w:val="FFFFFF"/>
        </w:rPr>
        <w:t>heavily</w:t>
      </w:r>
      <w:r>
        <w:rPr>
          <w:color w:val="FFFFFF"/>
          <w:spacing w:val="-15"/>
        </w:rPr>
        <w:t> </w:t>
      </w:r>
      <w:r>
        <w:rPr>
          <w:color w:val="FFFFFF"/>
        </w:rPr>
        <w:t>reliant</w:t>
      </w:r>
      <w:r>
        <w:rPr>
          <w:color w:val="FFFFFF"/>
          <w:spacing w:val="-15"/>
        </w:rPr>
        <w:t> </w:t>
      </w:r>
      <w:r>
        <w:rPr>
          <w:color w:val="FFFFFF"/>
        </w:rPr>
        <w:t>on</w:t>
      </w:r>
      <w:r>
        <w:rPr>
          <w:color w:val="FFFFFF"/>
          <w:spacing w:val="-15"/>
        </w:rPr>
        <w:t> </w:t>
      </w:r>
      <w:r>
        <w:rPr>
          <w:color w:val="FFFFFF"/>
        </w:rPr>
        <w:t>semiconductor</w:t>
      </w:r>
      <w:r>
        <w:rPr>
          <w:color w:val="FFFFFF"/>
          <w:spacing w:val="-15"/>
        </w:rPr>
        <w:t> </w:t>
      </w:r>
      <w:r>
        <w:rPr>
          <w:color w:val="FFFFFF"/>
        </w:rPr>
        <w:t>components, including</w:t>
      </w:r>
      <w:r>
        <w:rPr>
          <w:color w:val="FFFFFF"/>
          <w:spacing w:val="-6"/>
        </w:rPr>
        <w:t> </w:t>
      </w:r>
      <w:r>
        <w:rPr>
          <w:color w:val="FFFFFF"/>
        </w:rPr>
        <w:t>products</w:t>
      </w:r>
      <w:r>
        <w:rPr>
          <w:color w:val="FFFFFF"/>
          <w:spacing w:val="-6"/>
        </w:rPr>
        <w:t> </w:t>
      </w:r>
      <w:r>
        <w:rPr>
          <w:color w:val="FFFFFF"/>
        </w:rPr>
        <w:t>for</w:t>
      </w:r>
      <w:r>
        <w:rPr>
          <w:color w:val="FFFFFF"/>
          <w:spacing w:val="-6"/>
        </w:rPr>
        <w:t> </w:t>
      </w:r>
      <w:r>
        <w:rPr>
          <w:color w:val="FFFFFF"/>
        </w:rPr>
        <w:t>telecommunications,</w:t>
      </w:r>
      <w:r>
        <w:rPr>
          <w:color w:val="FFFFFF"/>
          <w:spacing w:val="-6"/>
        </w:rPr>
        <w:t> </w:t>
      </w:r>
      <w:r>
        <w:rPr>
          <w:color w:val="FFFFFF"/>
        </w:rPr>
        <w:t>telecommunications infrastructure,</w:t>
      </w:r>
      <w:r>
        <w:rPr>
          <w:color w:val="FFFFFF"/>
          <w:spacing w:val="-29"/>
        </w:rPr>
        <w:t> </w:t>
      </w:r>
      <w:r>
        <w:rPr>
          <w:color w:val="FFFFFF"/>
        </w:rPr>
        <w:t>cloud</w:t>
      </w:r>
      <w:r>
        <w:rPr>
          <w:color w:val="FFFFFF"/>
          <w:spacing w:val="-29"/>
        </w:rPr>
        <w:t> </w:t>
      </w:r>
      <w:r>
        <w:rPr>
          <w:color w:val="FFFFFF"/>
        </w:rPr>
        <w:t>services,</w:t>
      </w:r>
      <w:r>
        <w:rPr>
          <w:color w:val="FFFFFF"/>
          <w:spacing w:val="-29"/>
        </w:rPr>
        <w:t> </w:t>
      </w:r>
      <w:r>
        <w:rPr>
          <w:color w:val="FFFFFF"/>
        </w:rPr>
        <w:t>data</w:t>
      </w:r>
      <w:r>
        <w:rPr>
          <w:color w:val="FFFFFF"/>
          <w:spacing w:val="-29"/>
        </w:rPr>
        <w:t> </w:t>
      </w:r>
      <w:r>
        <w:rPr>
          <w:color w:val="FFFFFF"/>
        </w:rPr>
        <w:t>centers,</w:t>
      </w:r>
      <w:r>
        <w:rPr>
          <w:color w:val="FFFFFF"/>
          <w:spacing w:val="-29"/>
        </w:rPr>
        <w:t> </w:t>
      </w:r>
      <w:r>
        <w:rPr>
          <w:color w:val="FFFFFF"/>
        </w:rPr>
        <w:t>artificial</w:t>
      </w:r>
      <w:r>
        <w:rPr>
          <w:color w:val="FFFFFF"/>
          <w:spacing w:val="-29"/>
        </w:rPr>
        <w:t> </w:t>
      </w:r>
      <w:r>
        <w:rPr>
          <w:color w:val="FFFFFF"/>
        </w:rPr>
        <w:t>intelligence, </w:t>
      </w:r>
      <w:r>
        <w:rPr>
          <w:color w:val="FFFFFF"/>
          <w:spacing w:val="-2"/>
        </w:rPr>
        <w:t>platform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providers,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devices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supporting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Internet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of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Things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(IoT) </w:t>
      </w:r>
      <w:r>
        <w:rPr>
          <w:color w:val="FFFFFF"/>
        </w:rPr>
        <w:t>applications,</w:t>
      </w:r>
      <w:r>
        <w:rPr>
          <w:color w:val="FFFFFF"/>
          <w:spacing w:val="-24"/>
        </w:rPr>
        <w:t> </w:t>
      </w:r>
      <w:r>
        <w:rPr>
          <w:color w:val="FFFFFF"/>
        </w:rPr>
        <w:t>and</w:t>
      </w:r>
      <w:r>
        <w:rPr>
          <w:color w:val="FFFFFF"/>
          <w:spacing w:val="-24"/>
        </w:rPr>
        <w:t> </w:t>
      </w:r>
      <w:r>
        <w:rPr>
          <w:color w:val="FFFFFF"/>
        </w:rPr>
        <w:t>automotive</w:t>
      </w:r>
      <w:r>
        <w:rPr>
          <w:color w:val="FFFFFF"/>
          <w:spacing w:val="-24"/>
        </w:rPr>
        <w:t> </w:t>
      </w:r>
      <w:r>
        <w:rPr>
          <w:color w:val="FFFFFF"/>
        </w:rPr>
        <w:t>electronic</w:t>
      </w:r>
      <w:r>
        <w:rPr>
          <w:color w:val="FFFFFF"/>
          <w:spacing w:val="-24"/>
        </w:rPr>
        <w:t> </w:t>
      </w:r>
      <w:r>
        <w:rPr>
          <w:color w:val="FFFFFF"/>
        </w:rPr>
        <w:t>applications.</w:t>
      </w:r>
    </w:p>
    <w:p>
      <w:pPr>
        <w:spacing w:after="0" w:line="264" w:lineRule="auto"/>
        <w:sectPr>
          <w:type w:val="continuous"/>
          <w:pgSz w:w="15840" w:h="12240" w:orient="landscape"/>
          <w:pgMar w:top="1380" w:bottom="280" w:left="720" w:right="580"/>
          <w:cols w:num="2" w:equalWidth="0">
            <w:col w:w="5767" w:space="745"/>
            <w:col w:w="8028"/>
          </w:cols>
        </w:sectPr>
      </w:pPr>
    </w:p>
    <w:p>
      <w:pPr>
        <w:pStyle w:val="BodyText"/>
        <w:rPr>
          <w:sz w:val="18"/>
        </w:rPr>
      </w:pPr>
      <w:r>
        <w:rPr/>
        <w:pict>
          <v:rect style="position:absolute;margin-left:0pt;margin-top:0pt;width:792pt;height:612pt;mso-position-horizontal-relative:page;mso-position-vertical-relative:page;z-index:-17552384" id="docshape4" filled="true" fillcolor="#00338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5764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288485" cy="7772399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485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tabs>
          <w:tab w:pos="486" w:val="left" w:leader="none"/>
        </w:tabs>
        <w:spacing w:before="142"/>
        <w:ind w:left="153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FFFFFF"/>
          <w:spacing w:val="-10"/>
          <w:sz w:val="16"/>
        </w:rPr>
        <w:t>1</w:t>
      </w:r>
      <w:r>
        <w:rPr>
          <w:rFonts w:ascii="Trebuchet MS"/>
          <w:b/>
          <w:color w:val="FFFFFF"/>
          <w:sz w:val="16"/>
        </w:rPr>
        <w:tab/>
      </w:r>
      <w:r>
        <w:rPr>
          <w:rFonts w:ascii="Trebuchet MS"/>
          <w:color w:val="FFFFFF"/>
          <w:spacing w:val="-2"/>
          <w:sz w:val="16"/>
        </w:rPr>
        <w:t>KPMG</w:t>
      </w:r>
      <w:r>
        <w:rPr>
          <w:rFonts w:ascii="Trebuchet MS"/>
          <w:color w:val="FFFFFF"/>
          <w:spacing w:val="-11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Global</w:t>
      </w:r>
      <w:r>
        <w:rPr>
          <w:rFonts w:ascii="Trebuchet MS"/>
          <w:color w:val="FFFFFF"/>
          <w:spacing w:val="-10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Semiconductor</w:t>
      </w:r>
      <w:r>
        <w:rPr>
          <w:rFonts w:ascii="Trebuchet MS"/>
          <w:color w:val="FFFFFF"/>
          <w:spacing w:val="-11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Industry</w:t>
      </w:r>
      <w:r>
        <w:rPr>
          <w:rFonts w:ascii="Trebuchet MS"/>
          <w:color w:val="FFFFFF"/>
          <w:spacing w:val="-10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Outlook</w:t>
      </w:r>
    </w:p>
    <w:p>
      <w:pPr>
        <w:spacing w:line="240" w:lineRule="auto" w:before="0"/>
        <w:rPr>
          <w:rFonts w:ascii="Trebuchet MS"/>
          <w:sz w:val="12"/>
        </w:rPr>
      </w:pPr>
      <w:r>
        <w:rPr/>
        <w:br w:type="column"/>
      </w:r>
      <w:r>
        <w:rPr>
          <w:rFonts w:ascii="Trebuchet MS"/>
          <w:sz w:val="12"/>
        </w:rPr>
      </w: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rPr>
          <w:rFonts w:ascii="Trebuchet MS"/>
          <w:sz w:val="12"/>
        </w:rPr>
      </w:pPr>
    </w:p>
    <w:p>
      <w:pPr>
        <w:pStyle w:val="BodyText"/>
        <w:spacing w:before="11"/>
        <w:rPr>
          <w:rFonts w:ascii="Trebuchet MS"/>
          <w:sz w:val="16"/>
        </w:rPr>
      </w:pPr>
    </w:p>
    <w:p>
      <w:pPr>
        <w:spacing w:line="247" w:lineRule="auto" w:before="0"/>
        <w:ind w:left="153" w:right="0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top="1380" w:bottom="280" w:left="720" w:right="580"/>
          <w:cols w:num="2" w:equalWidth="0">
            <w:col w:w="3691" w:space="3456"/>
            <w:col w:w="7393"/>
          </w:cols>
        </w:sect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>
          <w:color w:val="1E49E2"/>
          <w:spacing w:val="-5"/>
          <w:w w:val="80"/>
        </w:rPr>
        <w:t>Foreword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Heading7"/>
        <w:spacing w:line="288" w:lineRule="auto" w:before="243"/>
        <w:ind w:left="360" w:right="2720"/>
      </w:pPr>
      <w:r>
        <w:rPr>
          <w:color w:val="1E49E2"/>
        </w:rPr>
        <w:t>The</w:t>
      </w:r>
      <w:r>
        <w:rPr>
          <w:color w:val="1E49E2"/>
          <w:spacing w:val="-1"/>
        </w:rPr>
        <w:t> </w:t>
      </w:r>
      <w:r>
        <w:rPr>
          <w:color w:val="1E49E2"/>
        </w:rPr>
        <w:t>semiconductor</w:t>
      </w:r>
      <w:r>
        <w:rPr>
          <w:color w:val="1E49E2"/>
          <w:spacing w:val="-1"/>
        </w:rPr>
        <w:t> </w:t>
      </w:r>
      <w:r>
        <w:rPr>
          <w:color w:val="1E49E2"/>
        </w:rPr>
        <w:t>industry</w:t>
      </w:r>
      <w:r>
        <w:rPr>
          <w:color w:val="1E49E2"/>
          <w:spacing w:val="-1"/>
        </w:rPr>
        <w:t> </w:t>
      </w:r>
      <w:r>
        <w:rPr>
          <w:color w:val="1E49E2"/>
        </w:rPr>
        <w:t>continues</w:t>
      </w:r>
      <w:r>
        <w:rPr>
          <w:color w:val="1E49E2"/>
          <w:spacing w:val="-1"/>
        </w:rPr>
        <w:t> </w:t>
      </w:r>
      <w:r>
        <w:rPr>
          <w:color w:val="1E49E2"/>
        </w:rPr>
        <w:t>its</w:t>
      </w:r>
      <w:r>
        <w:rPr>
          <w:color w:val="1E49E2"/>
          <w:spacing w:val="-1"/>
        </w:rPr>
        <w:t> </w:t>
      </w:r>
      <w:r>
        <w:rPr>
          <w:color w:val="1E49E2"/>
        </w:rPr>
        <w:t>recovery</w:t>
      </w:r>
      <w:r>
        <w:rPr>
          <w:color w:val="1E49E2"/>
          <w:spacing w:val="-1"/>
        </w:rPr>
        <w:t> </w:t>
      </w:r>
      <w:r>
        <w:rPr>
          <w:color w:val="1E49E2"/>
        </w:rPr>
        <w:t>from</w:t>
      </w:r>
      <w:r>
        <w:rPr>
          <w:color w:val="1E49E2"/>
          <w:spacing w:val="-1"/>
        </w:rPr>
        <w:t> </w:t>
      </w:r>
      <w:r>
        <w:rPr>
          <w:color w:val="1E49E2"/>
        </w:rPr>
        <w:t>the</w:t>
      </w:r>
      <w:r>
        <w:rPr>
          <w:color w:val="1E49E2"/>
          <w:spacing w:val="-1"/>
        </w:rPr>
        <w:t> </w:t>
      </w:r>
      <w:r>
        <w:rPr>
          <w:color w:val="1E49E2"/>
        </w:rPr>
        <w:t>challenges</w:t>
      </w:r>
      <w:r>
        <w:rPr>
          <w:color w:val="1E49E2"/>
          <w:spacing w:val="-1"/>
        </w:rPr>
        <w:t> </w:t>
      </w:r>
      <w:r>
        <w:rPr>
          <w:color w:val="1E49E2"/>
        </w:rPr>
        <w:t>of</w:t>
      </w:r>
      <w:r>
        <w:rPr>
          <w:color w:val="1E49E2"/>
          <w:spacing w:val="-1"/>
        </w:rPr>
        <w:t> </w:t>
      </w:r>
      <w:r>
        <w:rPr>
          <w:color w:val="1E49E2"/>
        </w:rPr>
        <w:t>a</w:t>
      </w:r>
      <w:r>
        <w:rPr>
          <w:color w:val="1E49E2"/>
          <w:spacing w:val="-1"/>
        </w:rPr>
        <w:t> </w:t>
      </w:r>
      <w:r>
        <w:rPr>
          <w:color w:val="1E49E2"/>
        </w:rPr>
        <w:t>few</w:t>
      </w:r>
      <w:r>
        <w:rPr>
          <w:color w:val="1E49E2"/>
          <w:spacing w:val="-1"/>
        </w:rPr>
        <w:t> </w:t>
      </w:r>
      <w:r>
        <w:rPr>
          <w:color w:val="1E49E2"/>
        </w:rPr>
        <w:t>years</w:t>
      </w:r>
      <w:r>
        <w:rPr>
          <w:color w:val="1E49E2"/>
          <w:spacing w:val="-1"/>
        </w:rPr>
        <w:t> </w:t>
      </w:r>
      <w:r>
        <w:rPr>
          <w:color w:val="1E49E2"/>
        </w:rPr>
        <w:t>ago</w:t>
      </w:r>
      <w:r>
        <w:rPr>
          <w:color w:val="1E49E2"/>
          <w:spacing w:val="-1"/>
        </w:rPr>
        <w:t> </w:t>
      </w:r>
      <w:r>
        <w:rPr>
          <w:color w:val="1E49E2"/>
        </w:rPr>
        <w:t>and</w:t>
      </w:r>
      <w:r>
        <w:rPr>
          <w:color w:val="1E49E2"/>
          <w:spacing w:val="-1"/>
        </w:rPr>
        <w:t> </w:t>
      </w:r>
      <w:r>
        <w:rPr>
          <w:color w:val="1E49E2"/>
        </w:rPr>
        <w:t>is</w:t>
      </w:r>
      <w:r>
        <w:rPr>
          <w:color w:val="1E49E2"/>
          <w:spacing w:val="-1"/>
        </w:rPr>
        <w:t> </w:t>
      </w:r>
      <w:r>
        <w:rPr>
          <w:color w:val="1E49E2"/>
        </w:rPr>
        <w:t>poised for</w:t>
      </w:r>
      <w:r>
        <w:rPr>
          <w:color w:val="1E49E2"/>
          <w:spacing w:val="-15"/>
        </w:rPr>
        <w:t> </w:t>
      </w:r>
      <w:r>
        <w:rPr>
          <w:color w:val="1E49E2"/>
        </w:rPr>
        <w:t>significant</w:t>
      </w:r>
      <w:r>
        <w:rPr>
          <w:color w:val="1E49E2"/>
          <w:spacing w:val="-15"/>
        </w:rPr>
        <w:t> </w:t>
      </w:r>
      <w:r>
        <w:rPr>
          <w:color w:val="1E49E2"/>
        </w:rPr>
        <w:t>growth</w:t>
      </w:r>
      <w:r>
        <w:rPr>
          <w:color w:val="1E49E2"/>
          <w:spacing w:val="-15"/>
        </w:rPr>
        <w:t> </w:t>
      </w:r>
      <w:r>
        <w:rPr>
          <w:color w:val="1E49E2"/>
        </w:rPr>
        <w:t>again</w:t>
      </w:r>
      <w:r>
        <w:rPr>
          <w:color w:val="1E49E2"/>
          <w:spacing w:val="-15"/>
        </w:rPr>
        <w:t> </w:t>
      </w:r>
      <w:r>
        <w:rPr>
          <w:color w:val="1E49E2"/>
        </w:rPr>
        <w:t>in</w:t>
      </w:r>
      <w:r>
        <w:rPr>
          <w:color w:val="1E49E2"/>
          <w:spacing w:val="-15"/>
        </w:rPr>
        <w:t> </w:t>
      </w:r>
      <w:r>
        <w:rPr>
          <w:color w:val="1E49E2"/>
        </w:rPr>
        <w:t>2025</w:t>
      </w:r>
      <w:r>
        <w:rPr>
          <w:color w:val="1E49E2"/>
          <w:spacing w:val="-36"/>
        </w:rPr>
        <w:t> </w:t>
      </w:r>
      <w:r>
        <w:rPr>
          <w:color w:val="1E49E2"/>
          <w:w w:val="80"/>
        </w:rPr>
        <w:t>.</w:t>
      </w:r>
      <w:r>
        <w:rPr>
          <w:color w:val="1E49E2"/>
          <w:spacing w:val="-1"/>
          <w:w w:val="80"/>
        </w:rPr>
        <w:t> </w:t>
      </w:r>
      <w:r>
        <w:rPr>
          <w:color w:val="1E49E2"/>
        </w:rPr>
        <w:t>While</w:t>
      </w:r>
      <w:r>
        <w:rPr>
          <w:color w:val="1E49E2"/>
          <w:spacing w:val="-15"/>
        </w:rPr>
        <w:t> </w:t>
      </w:r>
      <w:r>
        <w:rPr>
          <w:color w:val="1E49E2"/>
        </w:rPr>
        <w:t>concerns</w:t>
      </w:r>
      <w:r>
        <w:rPr>
          <w:color w:val="1E49E2"/>
          <w:spacing w:val="-15"/>
        </w:rPr>
        <w:t> </w:t>
      </w:r>
      <w:r>
        <w:rPr>
          <w:color w:val="1E49E2"/>
        </w:rPr>
        <w:t>about</w:t>
      </w:r>
      <w:r>
        <w:rPr>
          <w:color w:val="1E49E2"/>
          <w:spacing w:val="-15"/>
        </w:rPr>
        <w:t> </w:t>
      </w:r>
      <w:r>
        <w:rPr>
          <w:color w:val="1E49E2"/>
        </w:rPr>
        <w:t>supply</w:t>
      </w:r>
      <w:r>
        <w:rPr>
          <w:color w:val="1E49E2"/>
          <w:spacing w:val="-15"/>
        </w:rPr>
        <w:t> </w:t>
      </w:r>
      <w:r>
        <w:rPr>
          <w:color w:val="1E49E2"/>
        </w:rPr>
        <w:t>chains,</w:t>
      </w:r>
      <w:r>
        <w:rPr>
          <w:color w:val="1E49E2"/>
          <w:spacing w:val="-15"/>
        </w:rPr>
        <w:t> </w:t>
      </w:r>
      <w:r>
        <w:rPr>
          <w:color w:val="1E49E2"/>
        </w:rPr>
        <w:t>the</w:t>
      </w:r>
      <w:r>
        <w:rPr>
          <w:color w:val="1E49E2"/>
          <w:spacing w:val="-15"/>
        </w:rPr>
        <w:t> </w:t>
      </w:r>
      <w:r>
        <w:rPr>
          <w:color w:val="1E49E2"/>
        </w:rPr>
        <w:t>talent</w:t>
      </w:r>
      <w:r>
        <w:rPr>
          <w:color w:val="1E49E2"/>
          <w:spacing w:val="-15"/>
        </w:rPr>
        <w:t> </w:t>
      </w:r>
      <w:r>
        <w:rPr>
          <w:color w:val="1E49E2"/>
        </w:rPr>
        <w:t>supply,</w:t>
      </w:r>
      <w:r>
        <w:rPr>
          <w:color w:val="1E49E2"/>
          <w:spacing w:val="-15"/>
        </w:rPr>
        <w:t> </w:t>
      </w:r>
      <w:r>
        <w:rPr>
          <w:color w:val="1E49E2"/>
        </w:rPr>
        <w:t>and</w:t>
      </w:r>
      <w:r>
        <w:rPr>
          <w:color w:val="1E49E2"/>
          <w:spacing w:val="-15"/>
        </w:rPr>
        <w:t> </w:t>
      </w:r>
      <w:r>
        <w:rPr>
          <w:color w:val="1E49E2"/>
        </w:rPr>
        <w:t>customer demand</w:t>
      </w:r>
      <w:r>
        <w:rPr>
          <w:color w:val="1E49E2"/>
          <w:spacing w:val="-6"/>
        </w:rPr>
        <w:t> </w:t>
      </w:r>
      <w:r>
        <w:rPr>
          <w:color w:val="1E49E2"/>
        </w:rPr>
        <w:t>remain,</w:t>
      </w:r>
      <w:r>
        <w:rPr>
          <w:color w:val="1E49E2"/>
          <w:spacing w:val="-6"/>
        </w:rPr>
        <w:t> </w:t>
      </w:r>
      <w:r>
        <w:rPr>
          <w:color w:val="1E49E2"/>
        </w:rPr>
        <w:t>executives</w:t>
      </w:r>
      <w:r>
        <w:rPr>
          <w:color w:val="1E49E2"/>
          <w:spacing w:val="-6"/>
        </w:rPr>
        <w:t> </w:t>
      </w:r>
      <w:r>
        <w:rPr>
          <w:color w:val="1E49E2"/>
        </w:rPr>
        <w:t>are</w:t>
      </w:r>
      <w:r>
        <w:rPr>
          <w:color w:val="1E49E2"/>
          <w:spacing w:val="-6"/>
        </w:rPr>
        <w:t> </w:t>
      </w:r>
      <w:r>
        <w:rPr>
          <w:color w:val="1E49E2"/>
        </w:rPr>
        <w:t>expressing</w:t>
      </w:r>
      <w:r>
        <w:rPr>
          <w:color w:val="1E49E2"/>
          <w:spacing w:val="-6"/>
        </w:rPr>
        <w:t> </w:t>
      </w:r>
      <w:r>
        <w:rPr>
          <w:color w:val="1E49E2"/>
        </w:rPr>
        <w:t>a</w:t>
      </w:r>
      <w:r>
        <w:rPr>
          <w:color w:val="1E49E2"/>
          <w:spacing w:val="-6"/>
        </w:rPr>
        <w:t> </w:t>
      </w:r>
      <w:r>
        <w:rPr>
          <w:color w:val="1E49E2"/>
        </w:rPr>
        <w:t>strong</w:t>
      </w:r>
      <w:r>
        <w:rPr>
          <w:color w:val="1E49E2"/>
          <w:spacing w:val="-6"/>
        </w:rPr>
        <w:t> </w:t>
      </w:r>
      <w:r>
        <w:rPr>
          <w:color w:val="1E49E2"/>
        </w:rPr>
        <w:t>positive</w:t>
      </w:r>
      <w:r>
        <w:rPr>
          <w:color w:val="1E49E2"/>
          <w:spacing w:val="-6"/>
        </w:rPr>
        <w:t> </w:t>
      </w:r>
      <w:r>
        <w:rPr>
          <w:color w:val="1E49E2"/>
        </w:rPr>
        <w:t>outlook</w:t>
      </w:r>
      <w:r>
        <w:rPr>
          <w:color w:val="1E49E2"/>
          <w:spacing w:val="-6"/>
        </w:rPr>
        <w:t> </w:t>
      </w:r>
      <w:r>
        <w:rPr>
          <w:color w:val="1E49E2"/>
        </w:rPr>
        <w:t>for</w:t>
      </w:r>
      <w:r>
        <w:rPr>
          <w:color w:val="1E49E2"/>
          <w:spacing w:val="-6"/>
        </w:rPr>
        <w:t> </w:t>
      </w:r>
      <w:r>
        <w:rPr>
          <w:color w:val="1E49E2"/>
        </w:rPr>
        <w:t>the</w:t>
      </w:r>
      <w:r>
        <w:rPr>
          <w:color w:val="1E49E2"/>
          <w:spacing w:val="-6"/>
        </w:rPr>
        <w:t> </w:t>
      </w:r>
      <w:r>
        <w:rPr>
          <w:color w:val="1E49E2"/>
        </w:rPr>
        <w:t>year</w:t>
      </w:r>
      <w:r>
        <w:rPr>
          <w:color w:val="1E49E2"/>
          <w:spacing w:val="-6"/>
        </w:rPr>
        <w:t> </w:t>
      </w:r>
      <w:r>
        <w:rPr>
          <w:color w:val="1E49E2"/>
        </w:rPr>
        <w:t>ahead</w:t>
      </w:r>
      <w:r>
        <w:rPr>
          <w:color w:val="1E49E2"/>
          <w:spacing w:val="-30"/>
        </w:rPr>
        <w:t> </w:t>
      </w:r>
      <w:r>
        <w:rPr>
          <w:color w:val="1E49E2"/>
          <w:w w:val="80"/>
        </w:rPr>
        <w:t>.</w:t>
      </w:r>
    </w:p>
    <w:p>
      <w:pPr>
        <w:pStyle w:val="BodyText"/>
        <w:rPr>
          <w:rFonts w:ascii="Trebuchet MS"/>
          <w:b/>
          <w:sz w:val="20"/>
        </w:rPr>
      </w:pPr>
    </w:p>
    <w:p>
      <w:pPr>
        <w:spacing w:after="0"/>
        <w:rPr>
          <w:rFonts w:ascii="Trebuchet MS"/>
          <w:sz w:val="20"/>
        </w:rPr>
        <w:sectPr>
          <w:pgSz w:w="15840" w:h="12240" w:orient="landscape"/>
          <w:pgMar w:top="420" w:bottom="0" w:left="720" w:right="580"/>
        </w:sectPr>
      </w:pPr>
    </w:p>
    <w:p>
      <w:pPr>
        <w:pStyle w:val="Heading8"/>
        <w:spacing w:line="252" w:lineRule="auto" w:before="207"/>
        <w:ind w:right="157"/>
      </w:pPr>
      <w:r>
        <w:rPr>
          <w:color w:val="00338D"/>
          <w:w w:val="105"/>
        </w:rPr>
        <w:t>Our</w:t>
      </w:r>
      <w:r>
        <w:rPr>
          <w:color w:val="00338D"/>
          <w:spacing w:val="-31"/>
          <w:w w:val="105"/>
        </w:rPr>
        <w:t> </w:t>
      </w:r>
      <w:r>
        <w:rPr>
          <w:color w:val="00338D"/>
          <w:w w:val="105"/>
        </w:rPr>
        <w:t>annual</w:t>
      </w:r>
      <w:r>
        <w:rPr>
          <w:color w:val="00338D"/>
          <w:spacing w:val="-30"/>
          <w:w w:val="105"/>
        </w:rPr>
        <w:t> </w:t>
      </w:r>
      <w:r>
        <w:rPr>
          <w:color w:val="00338D"/>
          <w:w w:val="105"/>
        </w:rPr>
        <w:t>KPMG</w:t>
      </w:r>
      <w:r>
        <w:rPr>
          <w:color w:val="00338D"/>
          <w:spacing w:val="-31"/>
          <w:w w:val="105"/>
        </w:rPr>
        <w:t> </w:t>
      </w:r>
      <w:r>
        <w:rPr>
          <w:color w:val="00338D"/>
          <w:w w:val="105"/>
        </w:rPr>
        <w:t>Global</w:t>
      </w:r>
      <w:r>
        <w:rPr>
          <w:color w:val="00338D"/>
          <w:spacing w:val="-30"/>
          <w:w w:val="105"/>
        </w:rPr>
        <w:t> </w:t>
      </w:r>
      <w:r>
        <w:rPr>
          <w:color w:val="00338D"/>
          <w:w w:val="105"/>
        </w:rPr>
        <w:t>Semiconductor </w:t>
      </w:r>
      <w:r>
        <w:rPr>
          <w:color w:val="00338D"/>
          <w:spacing w:val="-4"/>
        </w:rPr>
        <w:t>Industry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Outlook,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developed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in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collaboration </w:t>
      </w:r>
      <w:r>
        <w:rPr>
          <w:color w:val="00338D"/>
          <w:spacing w:val="-4"/>
          <w:w w:val="105"/>
        </w:rPr>
        <w:t>with</w:t>
      </w:r>
      <w:r>
        <w:rPr>
          <w:color w:val="00338D"/>
          <w:spacing w:val="-29"/>
          <w:w w:val="105"/>
        </w:rPr>
        <w:t> </w:t>
      </w:r>
      <w:r>
        <w:rPr>
          <w:color w:val="00338D"/>
          <w:spacing w:val="-4"/>
          <w:w w:val="105"/>
        </w:rPr>
        <w:t>the</w:t>
      </w:r>
      <w:r>
        <w:rPr>
          <w:color w:val="00338D"/>
          <w:spacing w:val="-29"/>
          <w:w w:val="105"/>
        </w:rPr>
        <w:t> </w:t>
      </w:r>
      <w:r>
        <w:rPr>
          <w:color w:val="00338D"/>
          <w:spacing w:val="-4"/>
          <w:w w:val="105"/>
        </w:rPr>
        <w:t>GSA,</w:t>
      </w:r>
      <w:r>
        <w:rPr>
          <w:color w:val="00338D"/>
          <w:spacing w:val="-29"/>
          <w:w w:val="105"/>
        </w:rPr>
        <w:t> </w:t>
      </w:r>
      <w:r>
        <w:rPr>
          <w:color w:val="00338D"/>
          <w:spacing w:val="-4"/>
          <w:w w:val="105"/>
        </w:rPr>
        <w:t>draws</w:t>
      </w:r>
      <w:r>
        <w:rPr>
          <w:color w:val="00338D"/>
          <w:spacing w:val="-29"/>
          <w:w w:val="105"/>
        </w:rPr>
        <w:t> </w:t>
      </w:r>
      <w:r>
        <w:rPr>
          <w:color w:val="00338D"/>
          <w:spacing w:val="-4"/>
          <w:w w:val="105"/>
        </w:rPr>
        <w:t>on</w:t>
      </w:r>
      <w:r>
        <w:rPr>
          <w:color w:val="00338D"/>
          <w:spacing w:val="-29"/>
          <w:w w:val="105"/>
        </w:rPr>
        <w:t> </w:t>
      </w:r>
      <w:r>
        <w:rPr>
          <w:color w:val="00338D"/>
          <w:spacing w:val="-4"/>
          <w:w w:val="105"/>
        </w:rPr>
        <w:t>the</w:t>
      </w:r>
      <w:r>
        <w:rPr>
          <w:color w:val="00338D"/>
          <w:spacing w:val="-29"/>
          <w:w w:val="105"/>
        </w:rPr>
        <w:t> </w:t>
      </w:r>
      <w:r>
        <w:rPr>
          <w:color w:val="00338D"/>
          <w:spacing w:val="-4"/>
          <w:w w:val="105"/>
        </w:rPr>
        <w:t>perspectives</w:t>
      </w:r>
      <w:r>
        <w:rPr>
          <w:color w:val="00338D"/>
          <w:spacing w:val="-29"/>
          <w:w w:val="105"/>
        </w:rPr>
        <w:t> </w:t>
      </w:r>
      <w:r>
        <w:rPr>
          <w:color w:val="00338D"/>
          <w:spacing w:val="-4"/>
          <w:w w:val="105"/>
        </w:rPr>
        <w:t>of </w:t>
      </w:r>
      <w:r>
        <w:rPr>
          <w:color w:val="00338D"/>
          <w:spacing w:val="-2"/>
          <w:w w:val="105"/>
        </w:rPr>
        <w:t>156</w:t>
      </w:r>
      <w:r>
        <w:rPr>
          <w:color w:val="00338D"/>
          <w:spacing w:val="-31"/>
          <w:w w:val="105"/>
        </w:rPr>
        <w:t> </w:t>
      </w:r>
      <w:r>
        <w:rPr>
          <w:color w:val="00338D"/>
          <w:spacing w:val="-2"/>
          <w:w w:val="105"/>
        </w:rPr>
        <w:t>senior</w:t>
      </w:r>
      <w:r>
        <w:rPr>
          <w:color w:val="00338D"/>
          <w:spacing w:val="-30"/>
          <w:w w:val="105"/>
        </w:rPr>
        <w:t> </w:t>
      </w:r>
      <w:r>
        <w:rPr>
          <w:color w:val="00338D"/>
          <w:spacing w:val="-2"/>
          <w:w w:val="105"/>
        </w:rPr>
        <w:t>executives</w:t>
      </w:r>
      <w:r>
        <w:rPr>
          <w:color w:val="00338D"/>
          <w:spacing w:val="-31"/>
          <w:w w:val="105"/>
        </w:rPr>
        <w:t> </w:t>
      </w:r>
      <w:r>
        <w:rPr>
          <w:color w:val="00338D"/>
          <w:spacing w:val="-2"/>
          <w:w w:val="105"/>
        </w:rPr>
        <w:t>from</w:t>
      </w:r>
      <w:r>
        <w:rPr>
          <w:color w:val="00338D"/>
          <w:spacing w:val="-30"/>
          <w:w w:val="105"/>
        </w:rPr>
        <w:t> </w:t>
      </w:r>
      <w:r>
        <w:rPr>
          <w:color w:val="00338D"/>
          <w:spacing w:val="-2"/>
          <w:w w:val="105"/>
        </w:rPr>
        <w:t>leading</w:t>
      </w:r>
      <w:r>
        <w:rPr>
          <w:color w:val="00338D"/>
          <w:spacing w:val="-31"/>
          <w:w w:val="105"/>
        </w:rPr>
        <w:t> </w:t>
      </w:r>
      <w:r>
        <w:rPr>
          <w:color w:val="00338D"/>
          <w:spacing w:val="-2"/>
          <w:w w:val="105"/>
        </w:rPr>
        <w:t>global</w:t>
      </w:r>
    </w:p>
    <w:p>
      <w:pPr>
        <w:pStyle w:val="Heading8"/>
        <w:spacing w:line="252" w:lineRule="auto" w:before="5"/>
      </w:pPr>
      <w:r>
        <w:rPr>
          <w:color w:val="00338D"/>
          <w:spacing w:val="-2"/>
        </w:rPr>
        <w:t>companies,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offering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wide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view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industry’s </w:t>
      </w:r>
      <w:r>
        <w:rPr>
          <w:color w:val="00338D"/>
        </w:rPr>
        <w:t>challenges</w:t>
      </w:r>
      <w:r>
        <w:rPr>
          <w:color w:val="00338D"/>
          <w:spacing w:val="-6"/>
        </w:rPr>
        <w:t> </w:t>
      </w:r>
      <w:r>
        <w:rPr>
          <w:color w:val="00338D"/>
        </w:rPr>
        <w:t>and</w:t>
      </w:r>
      <w:r>
        <w:rPr>
          <w:color w:val="00338D"/>
          <w:spacing w:val="-6"/>
        </w:rPr>
        <w:t> </w:t>
      </w:r>
      <w:r>
        <w:rPr>
          <w:color w:val="00338D"/>
        </w:rPr>
        <w:t>opportunities.</w:t>
      </w:r>
    </w:p>
    <w:p>
      <w:pPr>
        <w:pStyle w:val="Heading8"/>
        <w:spacing w:line="252" w:lineRule="auto" w:before="182"/>
        <w:ind w:right="157"/>
      </w:pPr>
      <w:r>
        <w:rPr>
          <w:color w:val="00338D"/>
          <w:spacing w:val="-2"/>
        </w:rPr>
        <w:t>The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report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sheds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light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continuing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challenges such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talent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acquisition,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geopolitical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tensions, </w:t>
      </w:r>
      <w:r>
        <w:rPr>
          <w:color w:val="00338D"/>
        </w:rPr>
        <w:t>and</w:t>
      </w:r>
      <w:r>
        <w:rPr>
          <w:color w:val="00338D"/>
          <w:spacing w:val="-27"/>
        </w:rPr>
        <w:t> </w:t>
      </w:r>
      <w:r>
        <w:rPr>
          <w:color w:val="00338D"/>
        </w:rPr>
        <w:t>supply</w:t>
      </w:r>
      <w:r>
        <w:rPr>
          <w:color w:val="00338D"/>
          <w:spacing w:val="-27"/>
        </w:rPr>
        <w:t> </w:t>
      </w:r>
      <w:r>
        <w:rPr>
          <w:color w:val="00338D"/>
        </w:rPr>
        <w:t>chain</w:t>
      </w:r>
      <w:r>
        <w:rPr>
          <w:color w:val="00338D"/>
          <w:spacing w:val="-27"/>
        </w:rPr>
        <w:t> </w:t>
      </w:r>
      <w:r>
        <w:rPr>
          <w:color w:val="00338D"/>
        </w:rPr>
        <w:t>vulnerabilities.</w:t>
      </w:r>
      <w:r>
        <w:rPr>
          <w:color w:val="00338D"/>
          <w:spacing w:val="-27"/>
        </w:rPr>
        <w:t> </w:t>
      </w:r>
      <w:r>
        <w:rPr>
          <w:color w:val="00338D"/>
        </w:rPr>
        <w:t>Talent</w:t>
      </w:r>
      <w:r>
        <w:rPr>
          <w:color w:val="00338D"/>
          <w:spacing w:val="-27"/>
        </w:rPr>
        <w:t> </w:t>
      </w:r>
      <w:r>
        <w:rPr>
          <w:color w:val="00338D"/>
        </w:rPr>
        <w:t>and tariffs</w:t>
      </w:r>
      <w:r>
        <w:rPr>
          <w:color w:val="00338D"/>
          <w:spacing w:val="-6"/>
        </w:rPr>
        <w:t> </w:t>
      </w:r>
      <w:r>
        <w:rPr>
          <w:color w:val="00338D"/>
        </w:rPr>
        <w:t>were</w:t>
      </w:r>
      <w:r>
        <w:rPr>
          <w:color w:val="00338D"/>
          <w:spacing w:val="-6"/>
        </w:rPr>
        <w:t> </w:t>
      </w:r>
      <w:r>
        <w:rPr>
          <w:color w:val="00338D"/>
        </w:rPr>
        <w:t>cited</w:t>
      </w:r>
      <w:r>
        <w:rPr>
          <w:color w:val="00338D"/>
          <w:spacing w:val="-6"/>
        </w:rPr>
        <w:t> </w:t>
      </w:r>
      <w:r>
        <w:rPr>
          <w:color w:val="00338D"/>
        </w:rPr>
        <w:t>as</w:t>
      </w:r>
      <w:r>
        <w:rPr>
          <w:color w:val="00338D"/>
          <w:spacing w:val="-6"/>
        </w:rPr>
        <w:t> </w:t>
      </w:r>
      <w:r>
        <w:rPr>
          <w:color w:val="00338D"/>
        </w:rPr>
        <w:t>the</w:t>
      </w:r>
      <w:r>
        <w:rPr>
          <w:color w:val="00338D"/>
          <w:spacing w:val="-6"/>
        </w:rPr>
        <w:t> </w:t>
      </w:r>
      <w:r>
        <w:rPr>
          <w:color w:val="00338D"/>
        </w:rPr>
        <w:t>biggest</w:t>
      </w:r>
      <w:r>
        <w:rPr>
          <w:color w:val="00338D"/>
          <w:spacing w:val="-6"/>
        </w:rPr>
        <w:t> </w:t>
      </w:r>
      <w:r>
        <w:rPr>
          <w:color w:val="00338D"/>
        </w:rPr>
        <w:t>issues</w:t>
      </w:r>
      <w:r>
        <w:rPr>
          <w:color w:val="00338D"/>
          <w:spacing w:val="-6"/>
        </w:rPr>
        <w:t> </w:t>
      </w:r>
      <w:r>
        <w:rPr>
          <w:color w:val="00338D"/>
        </w:rPr>
        <w:t>facing </w:t>
      </w: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next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three</w:t>
      </w:r>
    </w:p>
    <w:p>
      <w:pPr>
        <w:pStyle w:val="Heading8"/>
        <w:spacing w:line="252" w:lineRule="auto" w:before="7"/>
      </w:pPr>
      <w:r>
        <w:rPr>
          <w:color w:val="00338D"/>
          <w:spacing w:val="-2"/>
        </w:rPr>
        <w:t>years.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response,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leaders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focusing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talent </w:t>
      </w:r>
      <w:r>
        <w:rPr>
          <w:color w:val="00338D"/>
        </w:rPr>
        <w:t>development</w:t>
      </w:r>
      <w:r>
        <w:rPr>
          <w:color w:val="00338D"/>
          <w:spacing w:val="-5"/>
        </w:rPr>
        <w:t> </w:t>
      </w:r>
      <w:r>
        <w:rPr>
          <w:color w:val="00338D"/>
        </w:rPr>
        <w:t>strategies</w:t>
      </w:r>
      <w:r>
        <w:rPr>
          <w:color w:val="00338D"/>
          <w:spacing w:val="-5"/>
        </w:rPr>
        <w:t> </w:t>
      </w:r>
      <w:r>
        <w:rPr>
          <w:color w:val="00338D"/>
        </w:rPr>
        <w:t>and</w:t>
      </w:r>
      <w:r>
        <w:rPr>
          <w:color w:val="00338D"/>
          <w:spacing w:val="-5"/>
        </w:rPr>
        <w:t> </w:t>
      </w:r>
      <w:r>
        <w:rPr>
          <w:color w:val="00338D"/>
        </w:rPr>
        <w:t>enhancing</w:t>
      </w:r>
      <w:r>
        <w:rPr>
          <w:color w:val="00338D"/>
          <w:spacing w:val="-5"/>
        </w:rPr>
        <w:t> </w:t>
      </w:r>
      <w:r>
        <w:rPr>
          <w:color w:val="00338D"/>
        </w:rPr>
        <w:t>supply chain</w:t>
      </w:r>
      <w:r>
        <w:rPr>
          <w:color w:val="00338D"/>
          <w:spacing w:val="-25"/>
        </w:rPr>
        <w:t> </w:t>
      </w:r>
      <w:r>
        <w:rPr>
          <w:color w:val="00338D"/>
        </w:rPr>
        <w:t>flexibility.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fact,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number</w:t>
      </w:r>
      <w:r>
        <w:rPr>
          <w:color w:val="00338D"/>
          <w:spacing w:val="-25"/>
        </w:rPr>
        <w:t> </w:t>
      </w:r>
      <w:r>
        <w:rPr>
          <w:color w:val="00338D"/>
        </w:rPr>
        <w:t>one</w:t>
      </w:r>
      <w:r>
        <w:rPr>
          <w:color w:val="00338D"/>
          <w:spacing w:val="-25"/>
        </w:rPr>
        <w:t> </w:t>
      </w:r>
      <w:r>
        <w:rPr>
          <w:color w:val="00338D"/>
        </w:rPr>
        <w:t>action </w:t>
      </w:r>
      <w:r>
        <w:rPr>
          <w:color w:val="00338D"/>
          <w:spacing w:val="-2"/>
        </w:rPr>
        <w:t>executives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taking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improve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company’s </w:t>
      </w:r>
      <w:r>
        <w:rPr>
          <w:color w:val="00338D"/>
        </w:rPr>
        <w:t>supply</w:t>
      </w:r>
      <w:r>
        <w:rPr>
          <w:color w:val="00338D"/>
          <w:spacing w:val="-20"/>
        </w:rPr>
        <w:t> </w:t>
      </w:r>
      <w:r>
        <w:rPr>
          <w:color w:val="00338D"/>
        </w:rPr>
        <w:t>chain</w:t>
      </w:r>
      <w:r>
        <w:rPr>
          <w:color w:val="00338D"/>
          <w:spacing w:val="-20"/>
        </w:rPr>
        <w:t> </w:t>
      </w:r>
      <w:r>
        <w:rPr>
          <w:color w:val="00338D"/>
        </w:rPr>
        <w:t>agility</w:t>
      </w:r>
      <w:r>
        <w:rPr>
          <w:color w:val="00338D"/>
          <w:spacing w:val="-20"/>
        </w:rPr>
        <w:t> </w:t>
      </w:r>
      <w:r>
        <w:rPr>
          <w:color w:val="00338D"/>
        </w:rPr>
        <w:t>is</w:t>
      </w:r>
      <w:r>
        <w:rPr>
          <w:color w:val="00338D"/>
          <w:spacing w:val="-20"/>
        </w:rPr>
        <w:t> </w:t>
      </w:r>
      <w:r>
        <w:rPr>
          <w:color w:val="00338D"/>
        </w:rPr>
        <w:t>increasing</w:t>
      </w:r>
      <w:r>
        <w:rPr>
          <w:color w:val="00338D"/>
          <w:spacing w:val="-20"/>
        </w:rPr>
        <w:t> </w:t>
      </w:r>
      <w:r>
        <w:rPr>
          <w:color w:val="00338D"/>
        </w:rPr>
        <w:t>geographical diversity</w:t>
      </w:r>
      <w:r>
        <w:rPr>
          <w:color w:val="00338D"/>
          <w:spacing w:val="-6"/>
        </w:rPr>
        <w:t> </w:t>
      </w:r>
      <w:r>
        <w:rPr>
          <w:color w:val="00338D"/>
        </w:rPr>
        <w:t>and</w:t>
      </w:r>
      <w:r>
        <w:rPr>
          <w:color w:val="00338D"/>
          <w:spacing w:val="-6"/>
        </w:rPr>
        <w:t> </w:t>
      </w:r>
      <w:r>
        <w:rPr>
          <w:color w:val="00338D"/>
        </w:rPr>
        <w:t>resiliency.</w:t>
      </w:r>
    </w:p>
    <w:p>
      <w:pPr>
        <w:pStyle w:val="Heading8"/>
        <w:spacing w:line="252" w:lineRule="auto" w:before="187"/>
      </w:pPr>
      <w:r>
        <w:rPr>
          <w:color w:val="00338D"/>
        </w:rPr>
        <w:t>Regarding</w:t>
      </w:r>
      <w:r>
        <w:rPr>
          <w:color w:val="00338D"/>
          <w:spacing w:val="-5"/>
        </w:rPr>
        <w:t> </w:t>
      </w:r>
      <w:r>
        <w:rPr>
          <w:color w:val="00338D"/>
        </w:rPr>
        <w:t>financial</w:t>
      </w:r>
      <w:r>
        <w:rPr>
          <w:color w:val="00338D"/>
          <w:spacing w:val="-5"/>
        </w:rPr>
        <w:t> </w:t>
      </w:r>
      <w:r>
        <w:rPr>
          <w:color w:val="00338D"/>
        </w:rPr>
        <w:t>expectations,</w:t>
      </w:r>
      <w:r>
        <w:rPr>
          <w:color w:val="00338D"/>
          <w:spacing w:val="-5"/>
        </w:rPr>
        <w:t> </w:t>
      </w:r>
      <w:r>
        <w:rPr>
          <w:color w:val="00338D"/>
        </w:rPr>
        <w:t>the semiconductor</w:t>
      </w:r>
      <w:r>
        <w:rPr>
          <w:color w:val="00338D"/>
          <w:spacing w:val="-6"/>
        </w:rPr>
        <w:t> </w:t>
      </w:r>
      <w:r>
        <w:rPr>
          <w:color w:val="00338D"/>
        </w:rPr>
        <w:t>industry</w:t>
      </w:r>
      <w:r>
        <w:rPr>
          <w:color w:val="00338D"/>
          <w:spacing w:val="-6"/>
        </w:rPr>
        <w:t> </w:t>
      </w:r>
      <w:r>
        <w:rPr>
          <w:color w:val="00338D"/>
        </w:rPr>
        <w:t>will</w:t>
      </w:r>
      <w:r>
        <w:rPr>
          <w:color w:val="00338D"/>
          <w:spacing w:val="-6"/>
        </w:rPr>
        <w:t> </w:t>
      </w:r>
      <w:r>
        <w:rPr>
          <w:color w:val="00338D"/>
        </w:rPr>
        <w:t>continue</w:t>
      </w:r>
      <w:r>
        <w:rPr>
          <w:color w:val="00338D"/>
          <w:spacing w:val="-6"/>
        </w:rPr>
        <w:t> </w:t>
      </w:r>
      <w:r>
        <w:rPr>
          <w:color w:val="00338D"/>
        </w:rPr>
        <w:t>to</w:t>
      </w:r>
      <w:r>
        <w:rPr>
          <w:color w:val="00338D"/>
          <w:spacing w:val="-6"/>
        </w:rPr>
        <w:t> </w:t>
      </w:r>
      <w:r>
        <w:rPr>
          <w:color w:val="00338D"/>
        </w:rPr>
        <w:t>benefit </w:t>
      </w:r>
      <w:r>
        <w:rPr>
          <w:color w:val="00338D"/>
          <w:spacing w:val="-2"/>
        </w:rPr>
        <w:t>from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technological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progress,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world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moves </w:t>
      </w:r>
      <w:r>
        <w:rPr>
          <w:color w:val="00338D"/>
        </w:rPr>
        <w:t>toward</w:t>
      </w:r>
      <w:r>
        <w:rPr>
          <w:color w:val="00338D"/>
          <w:spacing w:val="-27"/>
        </w:rPr>
        <w:t> </w:t>
      </w:r>
      <w:r>
        <w:rPr>
          <w:color w:val="00338D"/>
        </w:rPr>
        <w:t>a</w:t>
      </w:r>
      <w:r>
        <w:rPr>
          <w:color w:val="00338D"/>
          <w:spacing w:val="-27"/>
        </w:rPr>
        <w:t> </w:t>
      </w:r>
      <w:r>
        <w:rPr>
          <w:color w:val="00338D"/>
        </w:rPr>
        <w:t>future</w:t>
      </w:r>
      <w:r>
        <w:rPr>
          <w:color w:val="00338D"/>
          <w:spacing w:val="-27"/>
        </w:rPr>
        <w:t> </w:t>
      </w:r>
      <w:r>
        <w:rPr>
          <w:color w:val="00338D"/>
        </w:rPr>
        <w:t>where</w:t>
      </w:r>
      <w:r>
        <w:rPr>
          <w:color w:val="00338D"/>
          <w:spacing w:val="-27"/>
        </w:rPr>
        <w:t> </w:t>
      </w:r>
      <w:r>
        <w:rPr>
          <w:color w:val="00338D"/>
        </w:rPr>
        <w:t>artificial</w:t>
      </w:r>
      <w:r>
        <w:rPr>
          <w:color w:val="00338D"/>
          <w:spacing w:val="-27"/>
        </w:rPr>
        <w:t> </w:t>
      </w:r>
      <w:r>
        <w:rPr>
          <w:color w:val="00338D"/>
        </w:rPr>
        <w:t>intelligence</w:t>
      </w:r>
      <w:r>
        <w:rPr>
          <w:color w:val="00338D"/>
          <w:spacing w:val="-27"/>
        </w:rPr>
        <w:t> </w:t>
      </w:r>
      <w:r>
        <w:rPr>
          <w:color w:val="00338D"/>
        </w:rPr>
        <w:t>(AI) not</w:t>
      </w:r>
      <w:r>
        <w:rPr>
          <w:color w:val="00338D"/>
          <w:spacing w:val="-11"/>
        </w:rPr>
        <w:t> </w:t>
      </w:r>
      <w:r>
        <w:rPr>
          <w:color w:val="00338D"/>
        </w:rPr>
        <w:t>only</w:t>
      </w:r>
      <w:r>
        <w:rPr>
          <w:color w:val="00338D"/>
          <w:spacing w:val="-11"/>
        </w:rPr>
        <w:t> </w:t>
      </w:r>
      <w:r>
        <w:rPr>
          <w:color w:val="00338D"/>
        </w:rPr>
        <w:t>enhances</w:t>
      </w:r>
      <w:r>
        <w:rPr>
          <w:color w:val="00338D"/>
          <w:spacing w:val="-11"/>
        </w:rPr>
        <w:t> </w:t>
      </w:r>
      <w:r>
        <w:rPr>
          <w:color w:val="00338D"/>
        </w:rPr>
        <w:t>existing</w:t>
      </w:r>
      <w:r>
        <w:rPr>
          <w:color w:val="00338D"/>
          <w:spacing w:val="-11"/>
        </w:rPr>
        <w:t> </w:t>
      </w:r>
      <w:r>
        <w:rPr>
          <w:color w:val="00338D"/>
        </w:rPr>
        <w:t>applications</w:t>
      </w:r>
      <w:r>
        <w:rPr>
          <w:color w:val="00338D"/>
          <w:spacing w:val="-11"/>
        </w:rPr>
        <w:t> </w:t>
      </w:r>
      <w:r>
        <w:rPr>
          <w:color w:val="00338D"/>
        </w:rPr>
        <w:t>but</w:t>
      </w:r>
    </w:p>
    <w:p>
      <w:pPr>
        <w:pStyle w:val="Heading8"/>
        <w:spacing w:line="252" w:lineRule="auto" w:before="6"/>
      </w:pPr>
      <w:r>
        <w:rPr>
          <w:color w:val="00338D"/>
        </w:rPr>
        <w:t>also</w:t>
      </w:r>
      <w:r>
        <w:rPr>
          <w:color w:val="00338D"/>
          <w:spacing w:val="-14"/>
        </w:rPr>
        <w:t> </w:t>
      </w:r>
      <w:r>
        <w:rPr>
          <w:color w:val="00338D"/>
        </w:rPr>
        <w:t>creates</w:t>
      </w:r>
      <w:r>
        <w:rPr>
          <w:color w:val="00338D"/>
          <w:spacing w:val="-14"/>
        </w:rPr>
        <w:t> </w:t>
      </w:r>
      <w:r>
        <w:rPr>
          <w:color w:val="00338D"/>
        </w:rPr>
        <w:t>new</w:t>
      </w:r>
      <w:r>
        <w:rPr>
          <w:color w:val="00338D"/>
          <w:spacing w:val="-14"/>
        </w:rPr>
        <w:t> </w:t>
      </w:r>
      <w:r>
        <w:rPr>
          <w:color w:val="00338D"/>
        </w:rPr>
        <w:t>markets</w:t>
      </w:r>
      <w:r>
        <w:rPr>
          <w:color w:val="00338D"/>
          <w:spacing w:val="-14"/>
        </w:rPr>
        <w:t> </w:t>
      </w:r>
      <w:r>
        <w:rPr>
          <w:color w:val="00338D"/>
        </w:rPr>
        <w:t>and</w:t>
      </w:r>
      <w:r>
        <w:rPr>
          <w:color w:val="00338D"/>
          <w:spacing w:val="-14"/>
        </w:rPr>
        <w:t> </w:t>
      </w:r>
      <w:r>
        <w:rPr>
          <w:color w:val="00338D"/>
        </w:rPr>
        <w:t>opportunities.</w:t>
      </w:r>
      <w:r>
        <w:rPr>
          <w:color w:val="00338D"/>
          <w:spacing w:val="-14"/>
        </w:rPr>
        <w:t> </w:t>
      </w:r>
      <w:r>
        <w:rPr>
          <w:color w:val="00338D"/>
        </w:rPr>
        <w:t>In our</w:t>
      </w:r>
      <w:r>
        <w:rPr>
          <w:color w:val="00338D"/>
          <w:spacing w:val="-17"/>
        </w:rPr>
        <w:t> </w:t>
      </w:r>
      <w:r>
        <w:rPr>
          <w:color w:val="00338D"/>
        </w:rPr>
        <w:t>survey,</w:t>
      </w:r>
      <w:r>
        <w:rPr>
          <w:color w:val="00338D"/>
          <w:spacing w:val="-17"/>
        </w:rPr>
        <w:t> </w:t>
      </w:r>
      <w:r>
        <w:rPr>
          <w:color w:val="00338D"/>
        </w:rPr>
        <w:t>86</w:t>
      </w:r>
      <w:r>
        <w:rPr>
          <w:color w:val="00338D"/>
          <w:spacing w:val="-17"/>
        </w:rPr>
        <w:t> </w:t>
      </w:r>
      <w:r>
        <w:rPr>
          <w:color w:val="00338D"/>
        </w:rPr>
        <w:t>percent</w:t>
      </w:r>
      <w:r>
        <w:rPr>
          <w:color w:val="00338D"/>
          <w:spacing w:val="-17"/>
        </w:rPr>
        <w:t> </w:t>
      </w:r>
      <w:r>
        <w:rPr>
          <w:color w:val="00338D"/>
        </w:rPr>
        <w:t>project</w:t>
      </w:r>
      <w:r>
        <w:rPr>
          <w:color w:val="00338D"/>
          <w:spacing w:val="-17"/>
        </w:rPr>
        <w:t> </w:t>
      </w:r>
      <w:r>
        <w:rPr>
          <w:color w:val="00338D"/>
        </w:rPr>
        <w:t>their</w:t>
      </w:r>
      <w:r>
        <w:rPr>
          <w:color w:val="00338D"/>
          <w:spacing w:val="-17"/>
        </w:rPr>
        <w:t> </w:t>
      </w:r>
      <w:r>
        <w:rPr>
          <w:color w:val="00338D"/>
        </w:rPr>
        <w:t>company’s </w:t>
      </w:r>
      <w:r>
        <w:rPr>
          <w:color w:val="00338D"/>
          <w:spacing w:val="-2"/>
        </w:rPr>
        <w:t>revenue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will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grow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coming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year,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which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is </w:t>
      </w:r>
      <w:r>
        <w:rPr>
          <w:color w:val="00338D"/>
        </w:rPr>
        <w:t>on</w:t>
      </w:r>
      <w:r>
        <w:rPr>
          <w:color w:val="00338D"/>
          <w:spacing w:val="-10"/>
        </w:rPr>
        <w:t> </w:t>
      </w:r>
      <w:r>
        <w:rPr>
          <w:color w:val="00338D"/>
        </w:rPr>
        <w:t>par</w:t>
      </w:r>
      <w:r>
        <w:rPr>
          <w:color w:val="00338D"/>
          <w:spacing w:val="-10"/>
        </w:rPr>
        <w:t> </w:t>
      </w:r>
      <w:r>
        <w:rPr>
          <w:color w:val="00338D"/>
        </w:rPr>
        <w:t>with</w:t>
      </w:r>
      <w:r>
        <w:rPr>
          <w:color w:val="00338D"/>
          <w:spacing w:val="-10"/>
        </w:rPr>
        <w:t> </w:t>
      </w:r>
      <w:r>
        <w:rPr>
          <w:color w:val="00338D"/>
        </w:rPr>
        <w:t>last</w:t>
      </w:r>
      <w:r>
        <w:rPr>
          <w:color w:val="00338D"/>
          <w:spacing w:val="-10"/>
        </w:rPr>
        <w:t> </w:t>
      </w:r>
      <w:r>
        <w:rPr>
          <w:color w:val="00338D"/>
        </w:rPr>
        <w:t>year’s</w:t>
      </w:r>
      <w:r>
        <w:rPr>
          <w:color w:val="00338D"/>
          <w:spacing w:val="-10"/>
        </w:rPr>
        <w:t> </w:t>
      </w:r>
      <w:r>
        <w:rPr>
          <w:color w:val="00338D"/>
        </w:rPr>
        <w:t>83</w:t>
      </w:r>
      <w:r>
        <w:rPr>
          <w:color w:val="00338D"/>
          <w:spacing w:val="-10"/>
        </w:rPr>
        <w:t> </w:t>
      </w:r>
      <w:r>
        <w:rPr>
          <w:color w:val="00338D"/>
        </w:rPr>
        <w:t>percent.</w:t>
      </w:r>
    </w:p>
    <w:p>
      <w:pPr>
        <w:pStyle w:val="Heading8"/>
        <w:spacing w:line="252" w:lineRule="auto" w:before="207"/>
        <w:ind w:left="280" w:right="528"/>
      </w:pPr>
      <w:r>
        <w:rPr/>
        <w:br w:type="column"/>
      </w:r>
      <w:r>
        <w:rPr>
          <w:color w:val="00338D"/>
        </w:rPr>
        <w:t>Moreover,</w:t>
      </w:r>
      <w:r>
        <w:rPr>
          <w:color w:val="00338D"/>
          <w:spacing w:val="-7"/>
        </w:rPr>
        <w:t> </w:t>
      </w:r>
      <w:r>
        <w:rPr>
          <w:color w:val="00338D"/>
        </w:rPr>
        <w:t>the</w:t>
      </w:r>
      <w:r>
        <w:rPr>
          <w:color w:val="00338D"/>
          <w:spacing w:val="-7"/>
        </w:rPr>
        <w:t> </w:t>
      </w:r>
      <w:r>
        <w:rPr>
          <w:color w:val="00338D"/>
        </w:rPr>
        <w:t>demand</w:t>
      </w:r>
      <w:r>
        <w:rPr>
          <w:color w:val="00338D"/>
          <w:spacing w:val="-7"/>
        </w:rPr>
        <w:t> </w:t>
      </w:r>
      <w:r>
        <w:rPr>
          <w:color w:val="00338D"/>
        </w:rPr>
        <w:t>for</w:t>
      </w:r>
      <w:r>
        <w:rPr>
          <w:color w:val="00338D"/>
          <w:spacing w:val="-7"/>
        </w:rPr>
        <w:t> </w:t>
      </w:r>
      <w:r>
        <w:rPr>
          <w:color w:val="00338D"/>
        </w:rPr>
        <w:t>AI</w:t>
      </w:r>
      <w:r>
        <w:rPr>
          <w:color w:val="00338D"/>
          <w:spacing w:val="-7"/>
        </w:rPr>
        <w:t> </w:t>
      </w:r>
      <w:r>
        <w:rPr>
          <w:color w:val="00338D"/>
        </w:rPr>
        <w:t>enablers </w:t>
      </w:r>
      <w:r>
        <w:rPr>
          <w:color w:val="00338D"/>
          <w:spacing w:val="-2"/>
        </w:rPr>
        <w:t>such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graphics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processing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units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(GPUs),</w:t>
      </w:r>
    </w:p>
    <w:p>
      <w:pPr>
        <w:pStyle w:val="Heading8"/>
        <w:spacing w:line="252" w:lineRule="auto" w:before="3"/>
        <w:ind w:left="280"/>
      </w:pPr>
      <w:r>
        <w:rPr>
          <w:color w:val="00338D"/>
          <w:spacing w:val="-2"/>
        </w:rPr>
        <w:t>advanced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storage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solutions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data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centers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and </w:t>
      </w:r>
      <w:r>
        <w:rPr>
          <w:color w:val="00338D"/>
        </w:rPr>
        <w:t>smartphones,</w:t>
      </w:r>
      <w:r>
        <w:rPr>
          <w:color w:val="00338D"/>
          <w:spacing w:val="-27"/>
        </w:rPr>
        <w:t> </w:t>
      </w:r>
      <w:r>
        <w:rPr>
          <w:color w:val="00338D"/>
        </w:rPr>
        <w:t>along</w:t>
      </w:r>
      <w:r>
        <w:rPr>
          <w:color w:val="00338D"/>
          <w:spacing w:val="-27"/>
        </w:rPr>
        <w:t> </w:t>
      </w:r>
      <w:r>
        <w:rPr>
          <w:color w:val="00338D"/>
        </w:rPr>
        <w:t>with</w:t>
      </w:r>
      <w:r>
        <w:rPr>
          <w:color w:val="00338D"/>
          <w:spacing w:val="-27"/>
        </w:rPr>
        <w:t> </w:t>
      </w:r>
      <w:r>
        <w:rPr>
          <w:color w:val="00338D"/>
        </w:rPr>
        <w:t>the</w:t>
      </w:r>
      <w:r>
        <w:rPr>
          <w:color w:val="00338D"/>
          <w:spacing w:val="-27"/>
        </w:rPr>
        <w:t> </w:t>
      </w:r>
      <w:r>
        <w:rPr>
          <w:color w:val="00338D"/>
        </w:rPr>
        <w:t>increasing</w:t>
      </w:r>
      <w:r>
        <w:rPr>
          <w:color w:val="00338D"/>
          <w:spacing w:val="-27"/>
        </w:rPr>
        <w:t> </w:t>
      </w:r>
      <w:r>
        <w:rPr>
          <w:color w:val="00338D"/>
        </w:rPr>
        <w:t>use</w:t>
      </w:r>
      <w:r>
        <w:rPr>
          <w:color w:val="00338D"/>
          <w:spacing w:val="-27"/>
        </w:rPr>
        <w:t> </w:t>
      </w:r>
      <w:r>
        <w:rPr>
          <w:color w:val="00338D"/>
        </w:rPr>
        <w:t>of sensors</w:t>
      </w:r>
      <w:r>
        <w:rPr>
          <w:color w:val="00338D"/>
          <w:spacing w:val="-9"/>
        </w:rPr>
        <w:t> </w:t>
      </w:r>
      <w:r>
        <w:rPr>
          <w:color w:val="00338D"/>
        </w:rPr>
        <w:t>and</w:t>
      </w:r>
      <w:r>
        <w:rPr>
          <w:color w:val="00338D"/>
          <w:spacing w:val="-9"/>
        </w:rPr>
        <w:t> </w:t>
      </w:r>
      <w:r>
        <w:rPr>
          <w:color w:val="00338D"/>
        </w:rPr>
        <w:t>microelectromechanical</w:t>
      </w:r>
      <w:r>
        <w:rPr>
          <w:color w:val="00338D"/>
          <w:spacing w:val="-9"/>
        </w:rPr>
        <w:t> </w:t>
      </w:r>
      <w:r>
        <w:rPr>
          <w:color w:val="00338D"/>
        </w:rPr>
        <w:t>systems (MEMS)</w:t>
      </w:r>
      <w:r>
        <w:rPr>
          <w:color w:val="00338D"/>
          <w:spacing w:val="-5"/>
        </w:rPr>
        <w:t> </w:t>
      </w:r>
      <w:r>
        <w:rPr>
          <w:color w:val="00338D"/>
        </w:rPr>
        <w:t>across</w:t>
      </w:r>
      <w:r>
        <w:rPr>
          <w:color w:val="00338D"/>
          <w:spacing w:val="-5"/>
        </w:rPr>
        <w:t> </w:t>
      </w:r>
      <w:r>
        <w:rPr>
          <w:color w:val="00338D"/>
        </w:rPr>
        <w:t>various</w:t>
      </w:r>
      <w:r>
        <w:rPr>
          <w:color w:val="00338D"/>
          <w:spacing w:val="-5"/>
        </w:rPr>
        <w:t> </w:t>
      </w:r>
      <w:r>
        <w:rPr>
          <w:color w:val="00338D"/>
        </w:rPr>
        <w:t>sectors</w:t>
      </w:r>
      <w:r>
        <w:rPr>
          <w:color w:val="00338D"/>
          <w:spacing w:val="-5"/>
        </w:rPr>
        <w:t> </w:t>
      </w:r>
      <w:r>
        <w:rPr>
          <w:color w:val="00338D"/>
        </w:rPr>
        <w:t>such</w:t>
      </w:r>
      <w:r>
        <w:rPr>
          <w:color w:val="00338D"/>
          <w:spacing w:val="-5"/>
        </w:rPr>
        <w:t> </w:t>
      </w:r>
      <w:r>
        <w:rPr>
          <w:color w:val="00338D"/>
        </w:rPr>
        <w:t>as</w:t>
      </w:r>
      <w:r>
        <w:rPr>
          <w:color w:val="00338D"/>
          <w:spacing w:val="-5"/>
        </w:rPr>
        <w:t> </w:t>
      </w:r>
      <w:r>
        <w:rPr>
          <w:color w:val="00338D"/>
        </w:rPr>
        <w:t>IoT, automotive,</w:t>
      </w:r>
      <w:r>
        <w:rPr>
          <w:color w:val="00338D"/>
          <w:spacing w:val="-19"/>
        </w:rPr>
        <w:t> </w:t>
      </w:r>
      <w:r>
        <w:rPr>
          <w:color w:val="00338D"/>
        </w:rPr>
        <w:t>industrial,</w:t>
      </w:r>
      <w:r>
        <w:rPr>
          <w:color w:val="00338D"/>
          <w:spacing w:val="-19"/>
        </w:rPr>
        <w:t> </w:t>
      </w:r>
      <w:r>
        <w:rPr>
          <w:color w:val="00338D"/>
        </w:rPr>
        <w:t>and</w:t>
      </w:r>
      <w:r>
        <w:rPr>
          <w:color w:val="00338D"/>
          <w:spacing w:val="-19"/>
        </w:rPr>
        <w:t> </w:t>
      </w:r>
      <w:r>
        <w:rPr>
          <w:color w:val="00338D"/>
        </w:rPr>
        <w:t>healthcare,</w:t>
      </w:r>
      <w:r>
        <w:rPr>
          <w:color w:val="00338D"/>
          <w:spacing w:val="-19"/>
        </w:rPr>
        <w:t> </w:t>
      </w:r>
      <w:r>
        <w:rPr>
          <w:color w:val="00338D"/>
        </w:rPr>
        <w:t>were identified</w:t>
      </w:r>
      <w:r>
        <w:rPr>
          <w:color w:val="00338D"/>
          <w:spacing w:val="-2"/>
        </w:rPr>
        <w:t> </w:t>
      </w:r>
      <w:r>
        <w:rPr>
          <w:color w:val="00338D"/>
        </w:rPr>
        <w:t>as</w:t>
      </w:r>
      <w:r>
        <w:rPr>
          <w:color w:val="00338D"/>
          <w:spacing w:val="-2"/>
        </w:rPr>
        <w:t> </w:t>
      </w:r>
      <w:r>
        <w:rPr>
          <w:color w:val="00338D"/>
        </w:rPr>
        <w:t>key</w:t>
      </w:r>
      <w:r>
        <w:rPr>
          <w:color w:val="00338D"/>
          <w:spacing w:val="-2"/>
        </w:rPr>
        <w:t> </w:t>
      </w:r>
      <w:r>
        <w:rPr>
          <w:color w:val="00338D"/>
        </w:rPr>
        <w:t>growth</w:t>
      </w:r>
      <w:r>
        <w:rPr>
          <w:color w:val="00338D"/>
          <w:spacing w:val="-2"/>
        </w:rPr>
        <w:t> </w:t>
      </w:r>
      <w:r>
        <w:rPr>
          <w:color w:val="00338D"/>
        </w:rPr>
        <w:t>drivers.</w:t>
      </w:r>
    </w:p>
    <w:p>
      <w:pPr>
        <w:pStyle w:val="Heading8"/>
        <w:spacing w:line="252" w:lineRule="auto" w:before="187"/>
        <w:ind w:left="280" w:right="528"/>
      </w:pPr>
      <w:r>
        <w:rPr>
          <w:color w:val="00338D"/>
        </w:rPr>
        <w:t>The</w:t>
      </w:r>
      <w:r>
        <w:rPr>
          <w:color w:val="00338D"/>
          <w:spacing w:val="-3"/>
        </w:rPr>
        <w:t> </w:t>
      </w:r>
      <w:r>
        <w:rPr>
          <w:color w:val="00338D"/>
        </w:rPr>
        <w:t>research</w:t>
      </w:r>
      <w:r>
        <w:rPr>
          <w:color w:val="00338D"/>
          <w:spacing w:val="-3"/>
        </w:rPr>
        <w:t> </w:t>
      </w:r>
      <w:r>
        <w:rPr>
          <w:color w:val="00338D"/>
        </w:rPr>
        <w:t>also</w:t>
      </w:r>
      <w:r>
        <w:rPr>
          <w:color w:val="00338D"/>
          <w:spacing w:val="-3"/>
        </w:rPr>
        <w:t> </w:t>
      </w:r>
      <w:r>
        <w:rPr>
          <w:color w:val="00338D"/>
        </w:rPr>
        <w:t>showed</w:t>
      </w:r>
      <w:r>
        <w:rPr>
          <w:color w:val="00338D"/>
          <w:spacing w:val="-3"/>
        </w:rPr>
        <w:t> </w:t>
      </w:r>
      <w:r>
        <w:rPr>
          <w:color w:val="00338D"/>
        </w:rPr>
        <w:t>72</w:t>
      </w:r>
      <w:r>
        <w:rPr>
          <w:color w:val="00338D"/>
          <w:spacing w:val="-3"/>
        </w:rPr>
        <w:t> </w:t>
      </w:r>
      <w:r>
        <w:rPr>
          <w:color w:val="00338D"/>
        </w:rPr>
        <w:t>percent</w:t>
      </w:r>
      <w:r>
        <w:rPr>
          <w:color w:val="00338D"/>
          <w:spacing w:val="-3"/>
        </w:rPr>
        <w:t> </w:t>
      </w:r>
      <w:r>
        <w:rPr>
          <w:color w:val="00338D"/>
        </w:rPr>
        <w:t>of </w:t>
      </w:r>
      <w:r>
        <w:rPr>
          <w:color w:val="00338D"/>
          <w:spacing w:val="-2"/>
        </w:rPr>
        <w:t>respondents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predict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increase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research </w:t>
      </w:r>
      <w:r>
        <w:rPr>
          <w:color w:val="00338D"/>
        </w:rPr>
        <w:t>and</w:t>
      </w:r>
      <w:r>
        <w:rPr>
          <w:color w:val="00338D"/>
          <w:spacing w:val="-10"/>
        </w:rPr>
        <w:t> </w:t>
      </w:r>
      <w:r>
        <w:rPr>
          <w:color w:val="00338D"/>
        </w:rPr>
        <w:t>development</w:t>
      </w:r>
      <w:r>
        <w:rPr>
          <w:color w:val="00338D"/>
          <w:spacing w:val="-10"/>
        </w:rPr>
        <w:t> </w:t>
      </w:r>
      <w:r>
        <w:rPr>
          <w:color w:val="00338D"/>
        </w:rPr>
        <w:t>(R&amp;D)</w:t>
      </w:r>
      <w:r>
        <w:rPr>
          <w:color w:val="00338D"/>
          <w:spacing w:val="-10"/>
        </w:rPr>
        <w:t> </w:t>
      </w:r>
      <w:r>
        <w:rPr>
          <w:color w:val="00338D"/>
        </w:rPr>
        <w:t>spending,</w:t>
      </w:r>
      <w:r>
        <w:rPr>
          <w:color w:val="00338D"/>
          <w:spacing w:val="-10"/>
        </w:rPr>
        <w:t> </w:t>
      </w:r>
      <w:r>
        <w:rPr>
          <w:color w:val="00338D"/>
        </w:rPr>
        <w:t>and</w:t>
      </w:r>
    </w:p>
    <w:p>
      <w:pPr>
        <w:pStyle w:val="Heading8"/>
        <w:spacing w:line="252" w:lineRule="auto" w:before="4"/>
        <w:ind w:left="280"/>
      </w:pPr>
      <w:r>
        <w:rPr>
          <w:color w:val="00338D"/>
        </w:rPr>
        <w:t>63</w:t>
      </w:r>
      <w:r>
        <w:rPr>
          <w:color w:val="00338D"/>
          <w:spacing w:val="-7"/>
        </w:rPr>
        <w:t> </w:t>
      </w:r>
      <w:r>
        <w:rPr>
          <w:color w:val="00338D"/>
        </w:rPr>
        <w:t>percent</w:t>
      </w:r>
      <w:r>
        <w:rPr>
          <w:color w:val="00338D"/>
          <w:spacing w:val="-7"/>
        </w:rPr>
        <w:t> </w:t>
      </w:r>
      <w:r>
        <w:rPr>
          <w:color w:val="00338D"/>
        </w:rPr>
        <w:t>expect</w:t>
      </w:r>
      <w:r>
        <w:rPr>
          <w:color w:val="00338D"/>
          <w:spacing w:val="-7"/>
        </w:rPr>
        <w:t> </w:t>
      </w:r>
      <w:r>
        <w:rPr>
          <w:color w:val="00338D"/>
        </w:rPr>
        <w:t>to</w:t>
      </w:r>
      <w:r>
        <w:rPr>
          <w:color w:val="00338D"/>
          <w:spacing w:val="-7"/>
        </w:rPr>
        <w:t> </w:t>
      </w:r>
      <w:r>
        <w:rPr>
          <w:color w:val="00338D"/>
        </w:rPr>
        <w:t>increase</w:t>
      </w:r>
      <w:r>
        <w:rPr>
          <w:color w:val="00338D"/>
          <w:spacing w:val="-7"/>
        </w:rPr>
        <w:t> </w:t>
      </w:r>
      <w:r>
        <w:rPr>
          <w:color w:val="00338D"/>
        </w:rPr>
        <w:t>semiconductor </w:t>
      </w:r>
      <w:r>
        <w:rPr>
          <w:color w:val="00338D"/>
          <w:spacing w:val="-2"/>
        </w:rPr>
        <w:t>capital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spending,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reflecting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commitment</w:t>
      </w:r>
      <w:r>
        <w:rPr>
          <w:color w:val="00338D"/>
          <w:spacing w:val="-26"/>
        </w:rPr>
        <w:t> </w:t>
      </w:r>
      <w:r>
        <w:rPr>
          <w:color w:val="00338D"/>
          <w:spacing w:val="-2"/>
        </w:rPr>
        <w:t>to </w:t>
      </w:r>
      <w:r>
        <w:rPr>
          <w:color w:val="00338D"/>
        </w:rPr>
        <w:t>innovation</w:t>
      </w:r>
      <w:r>
        <w:rPr>
          <w:color w:val="00338D"/>
          <w:spacing w:val="-14"/>
        </w:rPr>
        <w:t> </w:t>
      </w:r>
      <w:r>
        <w:rPr>
          <w:color w:val="00338D"/>
        </w:rPr>
        <w:t>and</w:t>
      </w:r>
      <w:r>
        <w:rPr>
          <w:color w:val="00338D"/>
          <w:spacing w:val="-14"/>
        </w:rPr>
        <w:t> </w:t>
      </w:r>
      <w:r>
        <w:rPr>
          <w:color w:val="00338D"/>
        </w:rPr>
        <w:t>technological</w:t>
      </w:r>
      <w:r>
        <w:rPr>
          <w:color w:val="00338D"/>
          <w:spacing w:val="-14"/>
        </w:rPr>
        <w:t> </w:t>
      </w:r>
      <w:r>
        <w:rPr>
          <w:color w:val="00338D"/>
        </w:rPr>
        <w:t>leadership.</w:t>
      </w:r>
    </w:p>
    <w:p>
      <w:pPr>
        <w:pStyle w:val="Heading8"/>
        <w:spacing w:line="252" w:lineRule="auto" w:before="183"/>
        <w:ind w:left="280"/>
      </w:pPr>
      <w:r>
        <w:rPr>
          <w:color w:val="00338D"/>
          <w:spacing w:val="-2"/>
        </w:rPr>
        <w:t>This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year’s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report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emphasizes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semiconductor </w:t>
      </w:r>
      <w:r>
        <w:rPr>
          <w:color w:val="00338D"/>
        </w:rPr>
        <w:t>industry’s</w:t>
      </w:r>
      <w:r>
        <w:rPr>
          <w:color w:val="00338D"/>
          <w:spacing w:val="-12"/>
        </w:rPr>
        <w:t> </w:t>
      </w:r>
      <w:r>
        <w:rPr>
          <w:color w:val="00338D"/>
        </w:rPr>
        <w:t>resiliency</w:t>
      </w:r>
      <w:r>
        <w:rPr>
          <w:color w:val="00338D"/>
          <w:spacing w:val="-12"/>
        </w:rPr>
        <w:t> </w:t>
      </w:r>
      <w:r>
        <w:rPr>
          <w:color w:val="00338D"/>
        </w:rPr>
        <w:t>and</w:t>
      </w:r>
      <w:r>
        <w:rPr>
          <w:color w:val="00338D"/>
          <w:spacing w:val="-12"/>
        </w:rPr>
        <w:t> </w:t>
      </w:r>
      <w:r>
        <w:rPr>
          <w:color w:val="00338D"/>
        </w:rPr>
        <w:t>proactive</w:t>
      </w:r>
      <w:r>
        <w:rPr>
          <w:color w:val="00338D"/>
          <w:spacing w:val="-12"/>
        </w:rPr>
        <w:t> </w:t>
      </w:r>
      <w:r>
        <w:rPr>
          <w:color w:val="00338D"/>
        </w:rPr>
        <w:t>stance</w:t>
      </w:r>
      <w:r>
        <w:rPr>
          <w:color w:val="00338D"/>
          <w:spacing w:val="-12"/>
        </w:rPr>
        <w:t> </w:t>
      </w:r>
      <w:r>
        <w:rPr>
          <w:color w:val="00338D"/>
        </w:rPr>
        <w:t>in fostering</w:t>
      </w:r>
      <w:r>
        <w:rPr>
          <w:color w:val="00338D"/>
          <w:spacing w:val="-9"/>
        </w:rPr>
        <w:t> </w:t>
      </w:r>
      <w:r>
        <w:rPr>
          <w:color w:val="00338D"/>
        </w:rPr>
        <w:t>innovation</w:t>
      </w:r>
      <w:r>
        <w:rPr>
          <w:color w:val="00338D"/>
          <w:spacing w:val="-9"/>
        </w:rPr>
        <w:t> </w:t>
      </w:r>
      <w:r>
        <w:rPr>
          <w:color w:val="00338D"/>
        </w:rPr>
        <w:t>and</w:t>
      </w:r>
      <w:r>
        <w:rPr>
          <w:color w:val="00338D"/>
          <w:spacing w:val="-9"/>
        </w:rPr>
        <w:t> </w:t>
      </w:r>
      <w:r>
        <w:rPr>
          <w:color w:val="00338D"/>
        </w:rPr>
        <w:t>growth</w:t>
      </w:r>
      <w:r>
        <w:rPr>
          <w:color w:val="00338D"/>
          <w:spacing w:val="-9"/>
        </w:rPr>
        <w:t> </w:t>
      </w:r>
      <w:r>
        <w:rPr>
          <w:color w:val="00338D"/>
        </w:rPr>
        <w:t>despite</w:t>
      </w:r>
      <w:r>
        <w:rPr>
          <w:color w:val="00338D"/>
          <w:spacing w:val="-9"/>
        </w:rPr>
        <w:t> </w:t>
      </w:r>
      <w:r>
        <w:rPr>
          <w:color w:val="00338D"/>
        </w:rPr>
        <w:t>these challenges.</w:t>
      </w:r>
      <w:r>
        <w:rPr>
          <w:color w:val="00338D"/>
          <w:spacing w:val="-13"/>
        </w:rPr>
        <w:t> </w:t>
      </w:r>
      <w:r>
        <w:rPr>
          <w:color w:val="00338D"/>
        </w:rPr>
        <w:t>Looking</w:t>
      </w:r>
      <w:r>
        <w:rPr>
          <w:color w:val="00338D"/>
          <w:spacing w:val="-13"/>
        </w:rPr>
        <w:t> </w:t>
      </w:r>
      <w:r>
        <w:rPr>
          <w:color w:val="00338D"/>
        </w:rPr>
        <w:t>to</w:t>
      </w:r>
      <w:r>
        <w:rPr>
          <w:color w:val="00338D"/>
          <w:spacing w:val="-13"/>
        </w:rPr>
        <w:t> </w:t>
      </w:r>
      <w:r>
        <w:rPr>
          <w:color w:val="00338D"/>
        </w:rPr>
        <w:t>2025,</w:t>
      </w:r>
      <w:r>
        <w:rPr>
          <w:color w:val="00338D"/>
          <w:spacing w:val="-13"/>
        </w:rPr>
        <w:t> </w:t>
      </w:r>
      <w:r>
        <w:rPr>
          <w:color w:val="00338D"/>
        </w:rPr>
        <w:t>the</w:t>
      </w:r>
      <w:r>
        <w:rPr>
          <w:color w:val="00338D"/>
          <w:spacing w:val="-13"/>
        </w:rPr>
        <w:t> </w:t>
      </w:r>
      <w:r>
        <w:rPr>
          <w:color w:val="00338D"/>
        </w:rPr>
        <w:t>industry</w:t>
      </w:r>
      <w:r>
        <w:rPr>
          <w:color w:val="00338D"/>
          <w:spacing w:val="-13"/>
        </w:rPr>
        <w:t> </w:t>
      </w:r>
      <w:r>
        <w:rPr>
          <w:color w:val="00338D"/>
        </w:rPr>
        <w:t>can expect</w:t>
      </w:r>
      <w:r>
        <w:rPr>
          <w:color w:val="00338D"/>
          <w:spacing w:val="-7"/>
        </w:rPr>
        <w:t> </w:t>
      </w:r>
      <w:r>
        <w:rPr>
          <w:color w:val="00338D"/>
        </w:rPr>
        <w:t>continued</w:t>
      </w:r>
      <w:r>
        <w:rPr>
          <w:color w:val="00338D"/>
          <w:spacing w:val="-7"/>
        </w:rPr>
        <w:t> </w:t>
      </w:r>
      <w:r>
        <w:rPr>
          <w:color w:val="00338D"/>
        </w:rPr>
        <w:t>financial</w:t>
      </w:r>
      <w:r>
        <w:rPr>
          <w:color w:val="00338D"/>
          <w:spacing w:val="-7"/>
        </w:rPr>
        <w:t> </w:t>
      </w:r>
      <w:r>
        <w:rPr>
          <w:color w:val="00338D"/>
        </w:rPr>
        <w:t>improvement</w:t>
      </w:r>
      <w:r>
        <w:rPr>
          <w:color w:val="00338D"/>
          <w:spacing w:val="-7"/>
        </w:rPr>
        <w:t> </w:t>
      </w:r>
      <w:r>
        <w:rPr>
          <w:color w:val="00338D"/>
        </w:rPr>
        <w:t>and new</w:t>
      </w:r>
      <w:r>
        <w:rPr>
          <w:color w:val="00338D"/>
          <w:spacing w:val="-26"/>
        </w:rPr>
        <w:t> </w:t>
      </w:r>
      <w:r>
        <w:rPr>
          <w:color w:val="00338D"/>
        </w:rPr>
        <w:t>opportunities.</w:t>
      </w:r>
    </w:p>
    <w:p>
      <w:pPr>
        <w:spacing w:line="240" w:lineRule="auto" w:before="0" w:after="2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325"/>
        <w:rPr>
          <w:sz w:val="20"/>
        </w:rPr>
      </w:pPr>
      <w:r>
        <w:rPr>
          <w:sz w:val="20"/>
        </w:rPr>
        <w:drawing>
          <wp:inline distT="0" distB="0" distL="0" distR="0">
            <wp:extent cx="1354979" cy="1724025"/>
            <wp:effectExtent l="0" t="0" r="0" b="0"/>
            <wp:docPr id="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979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5"/>
        <w:ind w:left="32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1E49E2"/>
          <w:sz w:val="18"/>
        </w:rPr>
        <w:t>Chris</w:t>
      </w:r>
      <w:r>
        <w:rPr>
          <w:rFonts w:ascii="Trebuchet MS"/>
          <w:b/>
          <w:color w:val="1E49E2"/>
          <w:spacing w:val="5"/>
          <w:w w:val="105"/>
          <w:sz w:val="18"/>
        </w:rPr>
        <w:t> </w:t>
      </w:r>
      <w:r>
        <w:rPr>
          <w:rFonts w:ascii="Trebuchet MS"/>
          <w:b/>
          <w:color w:val="1E49E2"/>
          <w:spacing w:val="-2"/>
          <w:w w:val="105"/>
          <w:sz w:val="18"/>
        </w:rPr>
        <w:t>Gentle</w:t>
      </w:r>
    </w:p>
    <w:p>
      <w:pPr>
        <w:spacing w:line="242" w:lineRule="auto" w:before="15"/>
        <w:ind w:left="325" w:right="514" w:firstLine="0"/>
        <w:jc w:val="left"/>
        <w:rPr>
          <w:sz w:val="18"/>
        </w:rPr>
      </w:pPr>
      <w:r>
        <w:rPr>
          <w:color w:val="1E49E2"/>
          <w:spacing w:val="-2"/>
          <w:sz w:val="18"/>
        </w:rPr>
        <w:t>Leader,</w:t>
      </w:r>
      <w:r>
        <w:rPr>
          <w:color w:val="1E49E2"/>
          <w:spacing w:val="-22"/>
          <w:sz w:val="18"/>
        </w:rPr>
        <w:t> </w:t>
      </w:r>
      <w:r>
        <w:rPr>
          <w:color w:val="1E49E2"/>
          <w:spacing w:val="-2"/>
          <w:sz w:val="18"/>
        </w:rPr>
        <w:t>Global</w:t>
      </w:r>
      <w:r>
        <w:rPr>
          <w:color w:val="1E49E2"/>
          <w:spacing w:val="-22"/>
          <w:sz w:val="18"/>
        </w:rPr>
        <w:t> </w:t>
      </w:r>
      <w:r>
        <w:rPr>
          <w:color w:val="1E49E2"/>
          <w:spacing w:val="-2"/>
          <w:sz w:val="18"/>
        </w:rPr>
        <w:t>Semiconductor</w:t>
      </w:r>
      <w:r>
        <w:rPr>
          <w:color w:val="1E49E2"/>
          <w:spacing w:val="-22"/>
          <w:sz w:val="18"/>
        </w:rPr>
        <w:t> </w:t>
      </w:r>
      <w:r>
        <w:rPr>
          <w:color w:val="1E49E2"/>
          <w:spacing w:val="-2"/>
          <w:sz w:val="18"/>
        </w:rPr>
        <w:t>practice </w:t>
      </w:r>
      <w:r>
        <w:rPr>
          <w:color w:val="1E49E2"/>
          <w:w w:val="105"/>
          <w:sz w:val="18"/>
        </w:rPr>
        <w:t>KPMG</w:t>
      </w:r>
      <w:r>
        <w:rPr>
          <w:color w:val="1E49E2"/>
          <w:spacing w:val="-25"/>
          <w:w w:val="105"/>
          <w:sz w:val="18"/>
        </w:rPr>
        <w:t> </w:t>
      </w:r>
      <w:r>
        <w:rPr>
          <w:color w:val="1E49E2"/>
          <w:w w:val="105"/>
          <w:sz w:val="18"/>
        </w:rPr>
        <w:t>LLP</w:t>
      </w:r>
    </w:p>
    <w:p>
      <w:pPr>
        <w:spacing w:before="1"/>
        <w:ind w:left="325" w:right="0" w:firstLine="0"/>
        <w:jc w:val="left"/>
        <w:rPr>
          <w:sz w:val="18"/>
        </w:rPr>
      </w:pPr>
      <w:hyperlink r:id="rId9">
        <w:r>
          <w:rPr>
            <w:color w:val="1E49E2"/>
            <w:spacing w:val="-2"/>
            <w:sz w:val="18"/>
          </w:rPr>
          <w:t>christiangentle@kpmg.com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5840" w:h="12240" w:orient="landscape"/>
          <w:pgMar w:top="1380" w:bottom="280" w:left="720" w:right="580"/>
          <w:cols w:num="3" w:equalWidth="0">
            <w:col w:w="4895" w:space="40"/>
            <w:col w:w="4905" w:space="477"/>
            <w:col w:w="422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5840" w:h="12240" w:orient="landscape"/>
          <w:pgMar w:top="1380" w:bottom="280" w:left="720" w:right="580"/>
        </w:sectPr>
      </w:pPr>
    </w:p>
    <w:p>
      <w:pPr>
        <w:pStyle w:val="BodyText"/>
        <w:spacing w:before="2"/>
        <w:rPr>
          <w:sz w:val="16"/>
        </w:rPr>
      </w:pPr>
    </w:p>
    <w:p>
      <w:pPr>
        <w:tabs>
          <w:tab w:pos="486" w:val="left" w:leader="none"/>
        </w:tabs>
        <w:spacing w:before="0"/>
        <w:ind w:left="153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1E49E2"/>
          <w:spacing w:val="-10"/>
          <w:sz w:val="16"/>
        </w:rPr>
        <w:t>2</w:t>
      </w:r>
      <w:r>
        <w:rPr>
          <w:rFonts w:ascii="Trebuchet MS"/>
          <w:b/>
          <w:color w:val="1E49E2"/>
          <w:sz w:val="16"/>
        </w:rPr>
        <w:tab/>
      </w:r>
      <w:r>
        <w:rPr>
          <w:rFonts w:ascii="Trebuchet MS"/>
          <w:color w:val="00338D"/>
          <w:spacing w:val="-2"/>
          <w:sz w:val="16"/>
        </w:rPr>
        <w:t>KPMG</w:t>
      </w:r>
      <w:r>
        <w:rPr>
          <w:rFonts w:ascii="Trebuchet MS"/>
          <w:color w:val="00338D"/>
          <w:spacing w:val="-11"/>
          <w:sz w:val="16"/>
        </w:rPr>
        <w:t> </w:t>
      </w:r>
      <w:r>
        <w:rPr>
          <w:rFonts w:ascii="Trebuchet MS"/>
          <w:color w:val="00338D"/>
          <w:spacing w:val="-2"/>
          <w:sz w:val="16"/>
        </w:rPr>
        <w:t>Global</w:t>
      </w:r>
      <w:r>
        <w:rPr>
          <w:rFonts w:ascii="Trebuchet MS"/>
          <w:color w:val="00338D"/>
          <w:spacing w:val="-10"/>
          <w:sz w:val="16"/>
        </w:rPr>
        <w:t> </w:t>
      </w:r>
      <w:r>
        <w:rPr>
          <w:rFonts w:ascii="Trebuchet MS"/>
          <w:color w:val="00338D"/>
          <w:spacing w:val="-2"/>
          <w:sz w:val="16"/>
        </w:rPr>
        <w:t>Semiconductor</w:t>
      </w:r>
      <w:r>
        <w:rPr>
          <w:rFonts w:ascii="Trebuchet MS"/>
          <w:color w:val="00338D"/>
          <w:spacing w:val="-11"/>
          <w:sz w:val="16"/>
        </w:rPr>
        <w:t> </w:t>
      </w:r>
      <w:r>
        <w:rPr>
          <w:rFonts w:ascii="Trebuchet MS"/>
          <w:color w:val="00338D"/>
          <w:spacing w:val="-2"/>
          <w:sz w:val="16"/>
        </w:rPr>
        <w:t>Industry</w:t>
      </w:r>
      <w:r>
        <w:rPr>
          <w:rFonts w:ascii="Trebuchet MS"/>
          <w:color w:val="00338D"/>
          <w:spacing w:val="-10"/>
          <w:sz w:val="16"/>
        </w:rPr>
        <w:t> </w:t>
      </w:r>
      <w:r>
        <w:rPr>
          <w:rFonts w:ascii="Trebuchet MS"/>
          <w:color w:val="00338D"/>
          <w:spacing w:val="-2"/>
          <w:sz w:val="16"/>
        </w:rPr>
        <w:t>Outlook</w:t>
      </w:r>
    </w:p>
    <w:p>
      <w:pPr>
        <w:spacing w:line="247" w:lineRule="auto" w:before="102"/>
        <w:ind w:left="153" w:right="0" w:firstLine="0"/>
        <w:jc w:val="left"/>
        <w:rPr>
          <w:rFonts w:ascii="Trebuchet MS" w:hAnsi="Trebuchet MS"/>
          <w:sz w:val="10"/>
        </w:rPr>
      </w:pPr>
      <w:r>
        <w:rPr/>
        <w:br w:type="column"/>
      </w: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top="1380" w:bottom="280" w:left="720" w:right="580"/>
          <w:cols w:num="2" w:equalWidth="0">
            <w:col w:w="3691" w:space="3456"/>
            <w:col w:w="7393"/>
          </w:cols>
        </w:sectPr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>
          <w:color w:val="FFFFFF"/>
          <w:w w:val="70"/>
        </w:rPr>
        <w:t>Key</w:t>
      </w:r>
      <w:r>
        <w:rPr>
          <w:color w:val="FFFFFF"/>
          <w:spacing w:val="-54"/>
          <w:w w:val="70"/>
        </w:rPr>
        <w:t> </w:t>
      </w:r>
      <w:r>
        <w:rPr>
          <w:color w:val="FFFFFF"/>
          <w:spacing w:val="-2"/>
          <w:w w:val="80"/>
        </w:rPr>
        <w:t>findings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3"/>
        <w:rPr>
          <w:rFonts w:ascii="Arial Narrow"/>
          <w:b/>
          <w:sz w:val="24"/>
        </w:rPr>
      </w:pPr>
      <w:r>
        <w:rPr/>
        <w:pict>
          <v:shape style="position:absolute;margin-left:55.268299pt;margin-top:15.139487pt;width:330.7pt;height:.1pt;mso-position-horizontal-relative:page;mso-position-vertical-relative:paragraph;z-index:-15727104;mso-wrap-distance-left:0;mso-wrap-distance-right:0" id="docshape5" coordorigin="1105,303" coordsize="6614,0" path="m1105,303l7718,303e" filled="false" stroked="true" strokeweight=".5pt" strokecolor="#66d9ce">
            <v:path arrowok="t"/>
            <v:stroke dashstyle="solid"/>
            <w10:wrap type="topAndBottom"/>
          </v:shape>
        </w:pict>
      </w:r>
      <w:r>
        <w:rPr/>
        <w:pict>
          <v:shape style="position:absolute;margin-left:418.022705pt;margin-top:15.139487pt;width:323.150pt;height:.1pt;mso-position-horizontal-relative:page;mso-position-vertical-relative:paragraph;z-index:-15726592;mso-wrap-distance-left:0;mso-wrap-distance-right:0" id="docshape6" coordorigin="8360,303" coordsize="6463,0" path="m8360,303l14823,303e" filled="false" stroked="true" strokeweight=".5pt" strokecolor="#b497ff">
            <v:path arrowok="t"/>
            <v:stroke dashstyle="solid"/>
            <w10:wrap type="topAndBottom"/>
          </v:shape>
        </w:pict>
      </w:r>
    </w:p>
    <w:p>
      <w:pPr>
        <w:tabs>
          <w:tab w:pos="7614" w:val="left" w:leader="none"/>
        </w:tabs>
        <w:spacing w:before="94"/>
        <w:ind w:left="372" w:right="0" w:firstLine="0"/>
        <w:jc w:val="left"/>
        <w:rPr>
          <w:rFonts w:ascii="Lucida Sans"/>
          <w:sz w:val="28"/>
        </w:rPr>
      </w:pPr>
      <w:r>
        <w:rPr>
          <w:rFonts w:ascii="Lucida Sans"/>
          <w:color w:val="FFFFFF"/>
          <w:spacing w:val="-4"/>
          <w:w w:val="105"/>
          <w:sz w:val="28"/>
        </w:rPr>
        <w:t>INDUSTRY</w:t>
      </w:r>
      <w:r>
        <w:rPr>
          <w:rFonts w:ascii="Lucida Sans"/>
          <w:color w:val="FFFFFF"/>
          <w:spacing w:val="-40"/>
          <w:w w:val="105"/>
          <w:sz w:val="28"/>
        </w:rPr>
        <w:t> </w:t>
      </w:r>
      <w:r>
        <w:rPr>
          <w:rFonts w:ascii="Lucida Sans"/>
          <w:color w:val="FFFFFF"/>
          <w:spacing w:val="-4"/>
          <w:w w:val="105"/>
          <w:sz w:val="28"/>
        </w:rPr>
        <w:t>ISSUES</w:t>
      </w:r>
      <w:r>
        <w:rPr>
          <w:rFonts w:ascii="Lucida Sans"/>
          <w:color w:val="FFFFFF"/>
          <w:spacing w:val="-39"/>
          <w:w w:val="105"/>
          <w:sz w:val="28"/>
        </w:rPr>
        <w:t> </w:t>
      </w:r>
      <w:r>
        <w:rPr>
          <w:rFonts w:ascii="Lucida Sans"/>
          <w:color w:val="FFFFFF"/>
          <w:spacing w:val="-4"/>
          <w:w w:val="105"/>
          <w:sz w:val="28"/>
        </w:rPr>
        <w:t>AND</w:t>
      </w:r>
      <w:r>
        <w:rPr>
          <w:rFonts w:ascii="Lucida Sans"/>
          <w:color w:val="FFFFFF"/>
          <w:spacing w:val="-40"/>
          <w:w w:val="105"/>
          <w:sz w:val="28"/>
        </w:rPr>
        <w:t> </w:t>
      </w:r>
      <w:r>
        <w:rPr>
          <w:rFonts w:ascii="Lucida Sans"/>
          <w:color w:val="FFFFFF"/>
          <w:spacing w:val="-4"/>
          <w:w w:val="105"/>
          <w:sz w:val="28"/>
        </w:rPr>
        <w:t>STRATEGIC</w:t>
      </w:r>
      <w:r>
        <w:rPr>
          <w:rFonts w:ascii="Lucida Sans"/>
          <w:color w:val="FFFFFF"/>
          <w:spacing w:val="-39"/>
          <w:w w:val="105"/>
          <w:sz w:val="28"/>
        </w:rPr>
        <w:t> </w:t>
      </w:r>
      <w:r>
        <w:rPr>
          <w:rFonts w:ascii="Lucida Sans"/>
          <w:color w:val="FFFFFF"/>
          <w:spacing w:val="-4"/>
          <w:sz w:val="28"/>
        </w:rPr>
        <w:t>PRIORITIES</w:t>
      </w:r>
      <w:r>
        <w:rPr>
          <w:rFonts w:ascii="Lucida Sans"/>
          <w:color w:val="FFFFFF"/>
          <w:sz w:val="28"/>
        </w:rPr>
        <w:tab/>
      </w:r>
      <w:r>
        <w:rPr>
          <w:rFonts w:ascii="Lucida Sans"/>
          <w:color w:val="FFFFFF"/>
          <w:spacing w:val="-4"/>
          <w:sz w:val="28"/>
        </w:rPr>
        <w:t>FINANCIAL</w:t>
      </w:r>
      <w:r>
        <w:rPr>
          <w:rFonts w:ascii="Lucida Sans"/>
          <w:color w:val="FFFFFF"/>
          <w:spacing w:val="-21"/>
          <w:sz w:val="28"/>
        </w:rPr>
        <w:t> </w:t>
      </w:r>
      <w:r>
        <w:rPr>
          <w:rFonts w:ascii="Lucida Sans"/>
          <w:color w:val="FFFFFF"/>
          <w:spacing w:val="-2"/>
          <w:w w:val="105"/>
          <w:sz w:val="28"/>
        </w:rPr>
        <w:t>EXPECTATIONS</w:t>
      </w:r>
    </w:p>
    <w:p>
      <w:pPr>
        <w:pStyle w:val="BodyText"/>
        <w:spacing w:before="8"/>
        <w:rPr>
          <w:rFonts w:ascii="Lucida Sans"/>
          <w:sz w:val="12"/>
        </w:rPr>
      </w:pPr>
    </w:p>
    <w:p>
      <w:pPr>
        <w:spacing w:after="0"/>
        <w:rPr>
          <w:rFonts w:ascii="Lucida Sans"/>
          <w:sz w:val="12"/>
        </w:rPr>
        <w:sectPr>
          <w:pgSz w:w="15840" w:h="12240" w:orient="landscape"/>
          <w:pgMar w:top="420" w:bottom="0" w:left="720" w:right="580"/>
        </w:sectPr>
      </w:pPr>
    </w:p>
    <w:p>
      <w:pPr>
        <w:pStyle w:val="Heading7"/>
        <w:spacing w:line="232" w:lineRule="auto" w:before="224"/>
        <w:ind w:left="1425"/>
        <w:rPr>
          <w:rFonts w:ascii="Tahoma"/>
          <w:b w:val="0"/>
          <w:sz w:val="20"/>
        </w:rPr>
      </w:pPr>
      <w:r>
        <w:rPr/>
        <w:pict>
          <v:group style="position:absolute;margin-left:54.957298pt;margin-top:1.996165pt;width:48.05pt;height:48.05pt;mso-position-horizontal-relative:page;mso-position-vertical-relative:paragraph;z-index:-17547264" id="docshapegroup7" coordorigin="1099,40" coordsize="961,961">
            <v:shape style="position:absolute;left:1099;top:39;width:961;height:961" id="docshape8" coordorigin="1099,40" coordsize="961,961" path="m1983,482l1977,410,1971,386,1962,347,1960,342,1934,279,1921,259,1921,347,1743,347,1727,268,1704,198,1703,196,1703,347,1379,347,1398,260,1425,186,1459,128,1498,92,1498,91,1541,78,1584,91,1623,128,1657,186,1684,260,1703,347,1703,196,1675,138,1642,92,1716,119,1783,160,1841,213,1887,276,1921,347,1921,259,1898,221,1853,169,1802,125,1748,92,1744,89,1718,78,1681,62,1613,46,1541,40,1469,46,1440,53,1440,92,1407,138,1378,198,1355,268,1339,347,1335,347,1335,386,1332,409,1331,433,1330,457,1330,492,1330,506,1331,531,1332,555,1335,578,1150,578,1145,555,1141,531,1138,506,1138,482,1138,457,1141,433,1145,409,1150,386,1335,386,1335,347,1161,347,1195,276,1241,213,1299,160,1366,119,1440,92,1440,53,1402,62,1338,89,1280,125,1229,169,1185,221,1149,279,1122,342,1105,410,1099,482,1105,553,1122,621,1149,685,1185,743,1229,794,1280,838,1338,874,1402,901,1469,918,1541,924,1552,924,1560,915,1560,894,1552,885,1541,885,1498,872,1498,872,1459,835,1440,804,1440,872,1366,845,1299,804,1241,751,1195,688,1161,616,1339,616,1355,696,1378,766,1407,825,1440,872,1440,804,1425,778,1398,704,1379,616,1590,616,1599,608,1599,586,1590,578,1374,578,1371,555,1370,531,1368,506,1368,482,1368,457,1370,433,1371,409,1374,386,1709,386,1711,409,1713,433,1714,457,1714,482,1714,492,1723,501,1744,501,1752,492,1752,482,1752,457,1751,433,1750,409,1747,386,1932,386,1938,409,1941,433,1944,457,1944,482,1944,492,1953,501,1974,501,1983,492,1983,482xm2060,770l2048,697,2021,646,2021,770,2006,845,1965,906,1904,947,1829,962,1754,947,1693,906,1652,845,1637,770,1652,695,1693,634,1754,593,1829,578,1904,593,1965,634,2006,695,2021,770,2021,646,2015,634,1965,584,1953,578,1902,551,1829,539,1756,551,1693,584,1643,634,1610,697,1599,770,1610,843,1643,906,1693,956,1756,989,1829,1001,1902,989,1953,962,1965,956,2015,906,2048,843,2060,770xe" filled="true" fillcolor="#00c0ae" stroked="false">
              <v:path arrowok="t"/>
              <v:fill type="solid"/>
            </v:shape>
            <v:shape style="position:absolute;left:1752;top:635;width:154;height:269" type="#_x0000_t75" id="docshape9" stroked="false">
              <v:imagedata r:id="rId10" o:title=""/>
            </v:shape>
            <w10:wrap type="none"/>
          </v:group>
        </w:pict>
      </w:r>
      <w:r>
        <w:rPr>
          <w:color w:val="FFFFFF"/>
          <w:spacing w:val="-8"/>
        </w:rPr>
        <w:t>Territorialism/Tariffs </w:t>
      </w:r>
      <w:r>
        <w:rPr>
          <w:color w:val="FFFFFF"/>
        </w:rPr>
        <w:t>and</w:t>
      </w:r>
      <w:r>
        <w:rPr>
          <w:color w:val="FFFFFF"/>
          <w:spacing w:val="-1"/>
        </w:rPr>
        <w:t> </w:t>
      </w:r>
      <w:r>
        <w:rPr>
          <w:color w:val="FFFFFF"/>
        </w:rPr>
        <w:t>talent</w:t>
      </w:r>
      <w:r>
        <w:rPr>
          <w:color w:val="FFFFFF"/>
          <w:spacing w:val="-1"/>
        </w:rPr>
        <w:t> </w:t>
      </w:r>
      <w:r>
        <w:rPr>
          <w:color w:val="FFFFFF"/>
        </w:rPr>
        <w:t>risk</w:t>
      </w:r>
      <w:r>
        <w:rPr>
          <w:color w:val="FFFFFF"/>
          <w:spacing w:val="-11"/>
        </w:rPr>
        <w:t> </w:t>
      </w:r>
      <w:r>
        <w:rPr>
          <w:rFonts w:ascii="Tahoma"/>
          <w:b w:val="0"/>
          <w:color w:val="FFFFFF"/>
          <w:sz w:val="20"/>
        </w:rPr>
        <w:t>tied</w:t>
      </w:r>
    </w:p>
    <w:p>
      <w:pPr>
        <w:spacing w:line="259" w:lineRule="auto" w:before="11"/>
        <w:ind w:left="372" w:right="324" w:firstLine="1050"/>
        <w:jc w:val="both"/>
        <w:rPr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17.4729pt;margin-top:46.811893pt;width:61.35pt;height:48.8pt;mso-position-horizontal-relative:page;mso-position-vertical-relative:paragraph;z-index:15735808" type="#_x0000_t202" id="docshape10" filled="false" stroked="false">
            <v:textbox inset="0,0,0,0">
              <w:txbxContent>
                <w:p>
                  <w:pPr>
                    <w:spacing w:line="975" w:lineRule="exact" w:before="0"/>
                    <w:ind w:left="0" w:right="0" w:firstLine="0"/>
                    <w:jc w:val="left"/>
                    <w:rPr>
                      <w:rFonts w:ascii="Arial Narrow"/>
                      <w:b/>
                      <w:sz w:val="96"/>
                    </w:rPr>
                  </w:pPr>
                  <w:r>
                    <w:rPr>
                      <w:rFonts w:ascii="Arial Narrow"/>
                      <w:b/>
                      <w:color w:val="00B8F5"/>
                      <w:spacing w:val="-1232"/>
                      <w:w w:val="83"/>
                      <w:position w:val="2"/>
                      <w:sz w:val="96"/>
                    </w:rPr>
                    <w:t>%</w:t>
                  </w:r>
                  <w:r>
                    <w:rPr>
                      <w:rFonts w:ascii="Arial Narrow"/>
                      <w:b/>
                      <w:color w:val="00B8F5"/>
                      <w:spacing w:val="-5"/>
                      <w:w w:val="93"/>
                      <w:sz w:val="96"/>
                    </w:rPr>
                    <w:t>63</w:t>
                  </w:r>
                </w:p>
              </w:txbxContent>
            </v:textbox>
            <w10:wrap type="none"/>
          </v:shape>
        </w:pict>
      </w:r>
      <w:r>
        <w:rPr>
          <w:color w:val="FFFFFF"/>
          <w:sz w:val="20"/>
        </w:rPr>
        <w:t>as</w:t>
      </w:r>
      <w:r>
        <w:rPr>
          <w:color w:val="FFFFFF"/>
          <w:spacing w:val="-16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6"/>
          <w:sz w:val="20"/>
        </w:rPr>
        <w:t> </w:t>
      </w:r>
      <w:r>
        <w:rPr>
          <w:color w:val="FFFFFF"/>
          <w:sz w:val="20"/>
        </w:rPr>
        <w:t>biggest</w:t>
      </w:r>
      <w:r>
        <w:rPr>
          <w:color w:val="FFFFFF"/>
          <w:spacing w:val="-15"/>
          <w:sz w:val="20"/>
        </w:rPr>
        <w:t> </w:t>
      </w:r>
      <w:r>
        <w:rPr>
          <w:color w:val="FFFFFF"/>
          <w:sz w:val="20"/>
        </w:rPr>
        <w:t>issues </w:t>
      </w:r>
      <w:r>
        <w:rPr>
          <w:color w:val="FFFFFF"/>
          <w:spacing w:val="-4"/>
          <w:sz w:val="20"/>
        </w:rPr>
        <w:t>facing</w:t>
      </w:r>
      <w:r>
        <w:rPr>
          <w:color w:val="FFFFFF"/>
          <w:spacing w:val="-12"/>
          <w:sz w:val="20"/>
        </w:rPr>
        <w:t> </w:t>
      </w:r>
      <w:r>
        <w:rPr>
          <w:color w:val="FFFFFF"/>
          <w:spacing w:val="-4"/>
          <w:sz w:val="20"/>
        </w:rPr>
        <w:t>the</w:t>
      </w:r>
      <w:r>
        <w:rPr>
          <w:color w:val="FFFFFF"/>
          <w:spacing w:val="-12"/>
          <w:sz w:val="20"/>
        </w:rPr>
        <w:t> </w:t>
      </w:r>
      <w:r>
        <w:rPr>
          <w:color w:val="FFFFFF"/>
          <w:spacing w:val="-4"/>
          <w:sz w:val="20"/>
        </w:rPr>
        <w:t>semiconductor</w:t>
      </w:r>
      <w:r>
        <w:rPr>
          <w:color w:val="FFFFFF"/>
          <w:spacing w:val="-11"/>
          <w:sz w:val="20"/>
        </w:rPr>
        <w:t> </w:t>
      </w:r>
      <w:r>
        <w:rPr>
          <w:color w:val="FFFFFF"/>
          <w:spacing w:val="-4"/>
          <w:sz w:val="20"/>
        </w:rPr>
        <w:t>industry </w:t>
      </w:r>
      <w:r>
        <w:rPr>
          <w:color w:val="FFFFFF"/>
          <w:sz w:val="20"/>
        </w:rPr>
        <w:t>over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next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three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years.</w:t>
      </w:r>
    </w:p>
    <w:p>
      <w:pPr>
        <w:spacing w:line="194" w:lineRule="auto" w:before="166"/>
        <w:ind w:left="232" w:right="0" w:firstLine="0"/>
        <w:jc w:val="left"/>
        <w:rPr>
          <w:sz w:val="20"/>
        </w:rPr>
      </w:pPr>
      <w:r>
        <w:rPr/>
        <w:br w:type="column"/>
      </w:r>
      <w:r>
        <w:rPr>
          <w:rFonts w:ascii="Arial Narrow"/>
          <w:b/>
          <w:color w:val="00C0AE"/>
          <w:spacing w:val="-2"/>
          <w:w w:val="80"/>
          <w:sz w:val="44"/>
        </w:rPr>
        <w:t>Supplychainflexibility and</w:t>
      </w:r>
      <w:r>
        <w:rPr>
          <w:rFonts w:ascii="Arial Narrow"/>
          <w:b/>
          <w:color w:val="00C0AE"/>
          <w:spacing w:val="-49"/>
          <w:w w:val="80"/>
          <w:sz w:val="44"/>
        </w:rPr>
        <w:t> </w:t>
      </w:r>
      <w:r>
        <w:rPr>
          <w:rFonts w:ascii="Arial Narrow"/>
          <w:b/>
          <w:color w:val="00C0AE"/>
          <w:spacing w:val="-2"/>
          <w:w w:val="80"/>
          <w:sz w:val="44"/>
        </w:rPr>
        <w:t>talent</w:t>
      </w:r>
      <w:r>
        <w:rPr>
          <w:rFonts w:ascii="Arial Narrow"/>
          <w:b/>
          <w:color w:val="00C0AE"/>
          <w:spacing w:val="-49"/>
          <w:w w:val="80"/>
          <w:sz w:val="44"/>
        </w:rPr>
        <w:t> </w:t>
      </w:r>
      <w:r>
        <w:rPr>
          <w:rFonts w:ascii="Arial Narrow"/>
          <w:b/>
          <w:color w:val="00C0AE"/>
          <w:spacing w:val="-2"/>
          <w:w w:val="80"/>
          <w:sz w:val="44"/>
        </w:rPr>
        <w:t>development/ </w:t>
      </w:r>
      <w:r>
        <w:rPr>
          <w:rFonts w:ascii="Arial Narrow"/>
          <w:b/>
          <w:color w:val="00C0AE"/>
          <w:spacing w:val="-2"/>
          <w:w w:val="90"/>
          <w:sz w:val="44"/>
        </w:rPr>
        <w:t>retention</w:t>
      </w:r>
      <w:r>
        <w:rPr>
          <w:color w:val="FFFFFF"/>
          <w:spacing w:val="-2"/>
          <w:w w:val="90"/>
          <w:sz w:val="20"/>
        </w:rPr>
        <w:t>tied</w:t>
      </w:r>
      <w:r>
        <w:rPr>
          <w:color w:val="FFFFFF"/>
          <w:spacing w:val="-15"/>
          <w:w w:val="90"/>
          <w:sz w:val="20"/>
        </w:rPr>
        <w:t> </w:t>
      </w:r>
      <w:r>
        <w:rPr>
          <w:color w:val="FFFFFF"/>
          <w:spacing w:val="-2"/>
          <w:w w:val="90"/>
          <w:sz w:val="20"/>
        </w:rPr>
        <w:t>as</w:t>
      </w:r>
      <w:r>
        <w:rPr>
          <w:color w:val="FFFFFF"/>
          <w:spacing w:val="-15"/>
          <w:w w:val="90"/>
          <w:sz w:val="20"/>
        </w:rPr>
        <w:t> </w:t>
      </w:r>
      <w:r>
        <w:rPr>
          <w:color w:val="FFFFFF"/>
          <w:spacing w:val="-2"/>
          <w:w w:val="90"/>
          <w:sz w:val="20"/>
        </w:rPr>
        <w:t>the</w:t>
      </w:r>
      <w:r>
        <w:rPr>
          <w:color w:val="FFFFFF"/>
          <w:spacing w:val="-15"/>
          <w:w w:val="90"/>
          <w:sz w:val="20"/>
        </w:rPr>
        <w:t> </w:t>
      </w:r>
      <w:r>
        <w:rPr>
          <w:color w:val="FFFFFF"/>
          <w:spacing w:val="-2"/>
          <w:w w:val="90"/>
          <w:sz w:val="20"/>
        </w:rPr>
        <w:t>top</w:t>
      </w:r>
      <w:r>
        <w:rPr>
          <w:color w:val="FFFFFF"/>
          <w:spacing w:val="-15"/>
          <w:w w:val="90"/>
          <w:sz w:val="20"/>
        </w:rPr>
        <w:t> </w:t>
      </w:r>
      <w:r>
        <w:rPr>
          <w:color w:val="FFFFFF"/>
          <w:spacing w:val="-2"/>
          <w:w w:val="90"/>
          <w:sz w:val="20"/>
        </w:rPr>
        <w:t>strategic </w:t>
      </w:r>
      <w:r>
        <w:rPr>
          <w:color w:val="FFFFFF"/>
          <w:sz w:val="20"/>
        </w:rPr>
        <w:t>priorities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over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next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three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years,</w:t>
      </w:r>
    </w:p>
    <w:p>
      <w:pPr>
        <w:spacing w:line="58" w:lineRule="exact" w:before="32"/>
        <w:ind w:left="232" w:right="0" w:firstLine="0"/>
        <w:jc w:val="left"/>
        <w:rPr>
          <w:sz w:val="20"/>
        </w:rPr>
      </w:pPr>
      <w:r>
        <w:rPr>
          <w:color w:val="FFFFFF"/>
          <w:spacing w:val="-4"/>
          <w:sz w:val="20"/>
        </w:rPr>
        <w:t>followed</w:t>
      </w:r>
      <w:r>
        <w:rPr>
          <w:color w:val="FFFFFF"/>
          <w:spacing w:val="-17"/>
          <w:sz w:val="20"/>
        </w:rPr>
        <w:t> </w:t>
      </w:r>
      <w:r>
        <w:rPr>
          <w:color w:val="FFFFFF"/>
          <w:spacing w:val="-4"/>
          <w:sz w:val="20"/>
        </w:rPr>
        <w:t>by</w:t>
      </w:r>
      <w:r>
        <w:rPr>
          <w:color w:val="FFFFFF"/>
          <w:spacing w:val="-17"/>
          <w:sz w:val="20"/>
        </w:rPr>
        <w:t> </w:t>
      </w:r>
      <w:r>
        <w:rPr>
          <w:color w:val="FFFFFF"/>
          <w:spacing w:val="-4"/>
          <w:sz w:val="20"/>
        </w:rPr>
        <w:t>digital</w:t>
      </w:r>
      <w:r>
        <w:rPr>
          <w:color w:val="FFFFFF"/>
          <w:spacing w:val="-17"/>
          <w:sz w:val="20"/>
        </w:rPr>
        <w:t> </w:t>
      </w:r>
      <w:r>
        <w:rPr>
          <w:color w:val="FFFFFF"/>
          <w:spacing w:val="-4"/>
          <w:sz w:val="20"/>
        </w:rPr>
        <w:t>transformation</w:t>
      </w:r>
    </w:p>
    <w:p>
      <w:pPr>
        <w:pStyle w:val="Heading7"/>
        <w:spacing w:line="232" w:lineRule="auto" w:before="190"/>
        <w:ind w:left="372" w:right="1937"/>
      </w:pPr>
      <w:r>
        <w:rPr>
          <w:b w:val="0"/>
        </w:rPr>
        <w:br w:type="column"/>
      </w:r>
      <w:r>
        <w:rPr>
          <w:color w:val="FFFFFF"/>
          <w:spacing w:val="-4"/>
          <w:w w:val="95"/>
        </w:rPr>
        <w:t>project</w:t>
      </w:r>
      <w:r>
        <w:rPr>
          <w:color w:val="FFFFFF"/>
          <w:spacing w:val="-25"/>
          <w:w w:val="95"/>
        </w:rPr>
        <w:t> </w:t>
      </w:r>
      <w:r>
        <w:rPr>
          <w:color w:val="FFFFFF"/>
          <w:spacing w:val="-4"/>
          <w:w w:val="95"/>
        </w:rPr>
        <w:t>their </w:t>
      </w:r>
      <w:r>
        <w:rPr>
          <w:color w:val="FFFFFF"/>
          <w:spacing w:val="-2"/>
        </w:rPr>
        <w:t>company’s revenue</w:t>
      </w:r>
    </w:p>
    <w:p>
      <w:pPr>
        <w:spacing w:line="259" w:lineRule="auto" w:before="12"/>
        <w:ind w:left="372" w:right="2516" w:firstLine="0"/>
        <w:jc w:val="left"/>
        <w:rPr>
          <w:sz w:val="20"/>
        </w:rPr>
      </w:pPr>
      <w:r>
        <w:rPr/>
        <w:pict>
          <v:shape style="position:absolute;margin-left:501.856903pt;margin-top:-46.715313pt;width:63.4pt;height:48.8pt;mso-position-horizontal-relative:page;mso-position-vertical-relative:paragraph;z-index:15735296" type="#_x0000_t202" id="docshape11" filled="false" stroked="false">
            <v:textbox inset="0,0,0,0">
              <w:txbxContent>
                <w:p>
                  <w:pPr>
                    <w:spacing w:line="975" w:lineRule="exact" w:before="0"/>
                    <w:ind w:left="0" w:right="0" w:firstLine="0"/>
                    <w:jc w:val="left"/>
                    <w:rPr>
                      <w:rFonts w:ascii="Arial Narrow"/>
                      <w:b/>
                      <w:sz w:val="96"/>
                    </w:rPr>
                  </w:pPr>
                  <w:r>
                    <w:rPr>
                      <w:rFonts w:ascii="Arial Narrow"/>
                      <w:b/>
                      <w:color w:val="00B8F5"/>
                      <w:spacing w:val="-1273"/>
                      <w:w w:val="82"/>
                      <w:position w:val="2"/>
                      <w:sz w:val="96"/>
                    </w:rPr>
                    <w:t>%</w:t>
                  </w:r>
                  <w:r>
                    <w:rPr>
                      <w:rFonts w:ascii="Arial Narrow"/>
                      <w:b/>
                      <w:color w:val="00B8F5"/>
                      <w:spacing w:val="-5"/>
                      <w:w w:val="94"/>
                      <w:sz w:val="96"/>
                    </w:rPr>
                    <w:t>86</w:t>
                  </w:r>
                </w:p>
              </w:txbxContent>
            </v:textbox>
            <w10:wrap type="none"/>
          </v:shape>
        </w:pict>
      </w:r>
      <w:r>
        <w:rPr>
          <w:color w:val="FFFFFF"/>
          <w:spacing w:val="-2"/>
          <w:sz w:val="20"/>
        </w:rPr>
        <w:t>will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2"/>
          <w:sz w:val="20"/>
        </w:rPr>
        <w:t>grow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2"/>
          <w:sz w:val="20"/>
        </w:rPr>
        <w:t>in 2025.</w:t>
      </w:r>
    </w:p>
    <w:p>
      <w:pPr>
        <w:spacing w:after="0" w:line="259" w:lineRule="auto"/>
        <w:jc w:val="left"/>
        <w:rPr>
          <w:sz w:val="20"/>
        </w:rPr>
        <w:sectPr>
          <w:type w:val="continuous"/>
          <w:pgSz w:w="15840" w:h="12240" w:orient="landscape"/>
          <w:pgMar w:top="1380" w:bottom="280" w:left="720" w:right="580"/>
          <w:cols w:num="3" w:equalWidth="0">
            <w:col w:w="3558" w:space="40"/>
            <w:col w:w="3467" w:space="3186"/>
            <w:col w:w="4289"/>
          </w:cols>
        </w:sectPr>
      </w:pPr>
    </w:p>
    <w:p>
      <w:pPr>
        <w:spacing w:line="259" w:lineRule="auto" w:before="202"/>
        <w:ind w:left="3829" w:right="0" w:firstLine="0"/>
        <w:jc w:val="left"/>
        <w:rPr>
          <w:sz w:val="20"/>
        </w:rPr>
      </w:pPr>
      <w:r>
        <w:rPr/>
        <w:pict>
          <v:group style="position:absolute;margin-left:419.067108pt;margin-top:-76.619202pt;width:73.650pt;height:63.1pt;mso-position-horizontal-relative:page;mso-position-vertical-relative:paragraph;z-index:15731712" id="docshapegroup12" coordorigin="8381,-1532" coordsize="1473,1262">
            <v:shape style="position:absolute;left:8381;top:-1533;width:1473;height:1262" id="docshape13" coordorigin="8381,-1532" coordsize="1473,1262" path="m8743,-1193l8742,-1204,8737,-1214,8689,-1273,8679,-1281,8667,-1283,8655,-1281,8646,-1273,8383,-951,8381,-940,8391,-920,8400,-914,8550,-914,8550,-655,8562,-642,8592,-642,8605,-655,8605,-957,8592,-970,8469,-970,8667,-1212,8695,-1179,8703,-1172,8713,-1169,8724,-1170,8733,-1175,8740,-1183,8743,-1193xm8848,-957l8835,-970,8820,-970,8742,-970,8730,-957,8730,-541,8742,-528,8772,-528,8785,-541,8785,-914,8835,-914,8848,-927,8848,-957xm9518,-1057l9516,-1069,9146,-1523,9136,-1530,9124,-1532,9112,-1530,9103,-1523,8732,-1069,8731,-1057,8740,-1038,8750,-1032,8920,-1032,8920,-283,8933,-271,8963,-271,8975,-283,8975,-1075,8963,-1087,8818,-1087,9124,-1462,9430,-1087,9283,-1087,9271,-1075,9271,-449,9283,-437,9314,-437,9326,-449,9326,-1032,9499,-1032,9508,-1038,9518,-1057xm9854,-940l9853,-951,9846,-959,9584,-1280,9576,-1284,9560,-1284,9552,-1280,9498,-1214,9493,-1204,9492,-1193,9495,-1183,9502,-1175,9511,-1170,9522,-1169,9532,-1172,9541,-1179,9568,-1212,9766,-970,9643,-970,9630,-957,9630,-590,9643,-578,9673,-578,9686,-590,9686,-914,9835,-914,9845,-920,9854,-940xe" filled="true" fillcolor="#00b8f5" stroked="false">
              <v:path arrowok="t"/>
              <v:fill type="solid"/>
            </v:shape>
            <v:shape style="position:absolute;left:9387;top:-970;width:119;height:328" type="#_x0000_t75" id="docshape14" stroked="false">
              <v:imagedata r:id="rId11" o:title=""/>
            </v:shape>
            <w10:wrap type="none"/>
          </v:group>
        </w:pict>
      </w:r>
      <w:r>
        <w:rPr>
          <w:color w:val="FFFFFF"/>
          <w:spacing w:val="-4"/>
          <w:sz w:val="20"/>
        </w:rPr>
        <w:t>and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implementing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generative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artificial </w:t>
      </w:r>
      <w:r>
        <w:rPr>
          <w:color w:val="FFFFFF"/>
          <w:sz w:val="20"/>
        </w:rPr>
        <w:t>intelligence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(GenAI).</w:t>
      </w:r>
    </w:p>
    <w:p>
      <w:pPr>
        <w:pStyle w:val="Heading7"/>
        <w:spacing w:before="214"/>
        <w:ind w:left="1564"/>
      </w:pPr>
      <w:r>
        <w:rPr/>
        <w:pict>
          <v:group style="position:absolute;margin-left:54.0005pt;margin-top:8.441691pt;width:52.55pt;height:52.55pt;mso-position-horizontal-relative:page;mso-position-vertical-relative:paragraph;z-index:15734784" id="docshapegroup15" coordorigin="1080,169" coordsize="1051,1051">
            <v:shape style="position:absolute;left:1101;top:189;width:1009;height:1009" id="docshape16" coordorigin="1101,190" coordsize="1009,1009" path="m2110,631l2105,607,2092,587,2071,573,2047,568,2035,569,2025,572,2015,577,2006,584,1997,593,1990,605,1985,617,1984,631,1989,656,2002,676,2022,689,2047,694,2071,689,2092,676,2105,656,2110,631xm1900,631l1984,631m2047,1052l2042,1076,2028,1096,2008,1110,1984,1115,1972,1114,1961,1111,1952,1106,1943,1099,1934,1090,1927,1078,1922,1066,1921,1052,1926,1027,1939,1007,1959,994,1984,989,2008,994,2028,1007,2042,1027,2047,1052xm1900,778l1984,778,1984,989m1711,1199l1735,1194,1755,1180,1769,1160,1774,1136,1773,1124,1770,1113,1765,1103,1758,1095,1749,1085,1737,1079,1724,1074,1711,1073,1686,1078,1666,1091,1653,1111,1648,1136,1653,1160,1666,1180,1686,1194,1711,1199xm1711,989l1711,1073m1248,1136l1273,1131,1293,1117,1306,1097,1311,1073,1310,1061,1307,1050,1302,1040,1296,1031,1286,1022,1275,1016,1262,1011,1248,1010,1224,1015,1204,1028,1190,1048,1185,1073,1190,1097,1204,1117,1224,1131,1248,1136xm1500,989l1500,1073,1311,1073m1521,190l1497,195,1477,208,1463,228,1458,253,1459,264,1462,275,1467,285,1474,294,1483,303,1495,310,1508,314,1521,316,1546,311,1566,298,1580,277,1584,253,1580,228,1566,208,1546,195,1521,190xm1521,400l1521,316m1984,253l1959,258,1939,271,1926,291,1921,316,1922,328,1925,338,1930,348,1936,357,1946,366,1957,373,1970,378,1984,379,2008,374,2028,361,2042,341,2047,316,2042,291,2028,271,2008,258,1984,253xm1732,400l1732,316,1921,316m1101,757l1106,782,1119,802,1140,815,1164,820,1176,819,1186,816,1196,812,1205,805,1214,795,1221,784,1226,771,1227,757,1222,733,1209,713,1189,699,1164,694,1140,699,1119,713,1106,733,1101,757xm1311,757l1227,757m1185,358l1190,333,1204,313,1224,300,1248,295,1260,296,1271,299,1281,304,1289,310,1298,320,1305,331,1310,344,1311,358,1306,383,1293,403,1273,416,1248,421,1224,416,1204,403,1190,383,1185,358xm1311,610l1248,610,1248,421m1774,484l1437,484,1421,487,1408,496,1399,510,1395,526,1395,862,1399,879,1408,892,1421,901,1437,905,1774,905,1790,901,1803,892,1812,879,1816,862,1816,526,1812,510,1803,496,1790,487,1774,484xe" filled="false" stroked="true" strokeweight="2.102pt" strokecolor="#00c0ae">
              <v:path arrowok="t"/>
              <v:stroke dashstyle="solid"/>
            </v:shape>
            <v:shape style="position:absolute;left:1458;top:547;width:305;height:295" type="#_x0000_t75" id="docshape17" stroked="false">
              <v:imagedata r:id="rId12" o:title=""/>
            </v:shape>
            <w10:wrap type="none"/>
          </v:group>
        </w:pict>
      </w:r>
      <w:r>
        <w:rPr>
          <w:color w:val="FFFFFF"/>
          <w:spacing w:val="-2"/>
        </w:rPr>
        <w:t>As</w:t>
      </w:r>
      <w:r>
        <w:rPr>
          <w:color w:val="FFFFFF"/>
          <w:spacing w:val="-20"/>
        </w:rPr>
        <w:t> </w:t>
      </w:r>
      <w:r>
        <w:rPr>
          <w:color w:val="FFFFFF"/>
          <w:spacing w:val="-2"/>
        </w:rPr>
        <w:t>nontraditional</w:t>
      </w:r>
      <w:r>
        <w:rPr>
          <w:color w:val="FFFFFF"/>
          <w:spacing w:val="-20"/>
        </w:rPr>
        <w:t> </w:t>
      </w:r>
      <w:r>
        <w:rPr>
          <w:color w:val="FFFFFF"/>
          <w:spacing w:val="-2"/>
        </w:rPr>
        <w:t>semiconductor</w:t>
      </w:r>
      <w:r>
        <w:rPr>
          <w:color w:val="FFFFFF"/>
          <w:spacing w:val="-19"/>
        </w:rPr>
        <w:t> </w:t>
      </w:r>
      <w:r>
        <w:rPr>
          <w:color w:val="FFFFFF"/>
          <w:spacing w:val="-2"/>
        </w:rPr>
        <w:t>companies</w:t>
      </w:r>
    </w:p>
    <w:p>
      <w:pPr>
        <w:spacing w:line="260" w:lineRule="exact" w:before="0"/>
        <w:ind w:left="1564" w:right="0" w:firstLine="0"/>
        <w:jc w:val="left"/>
        <w:rPr>
          <w:sz w:val="20"/>
        </w:rPr>
      </w:pPr>
      <w:r>
        <w:rPr>
          <w:color w:val="FFFFFF"/>
          <w:spacing w:val="-4"/>
          <w:sz w:val="20"/>
        </w:rPr>
        <w:t>(tech</w:t>
      </w:r>
      <w:r>
        <w:rPr>
          <w:color w:val="FFFFFF"/>
          <w:spacing w:val="-22"/>
          <w:sz w:val="20"/>
        </w:rPr>
        <w:t> </w:t>
      </w:r>
      <w:r>
        <w:rPr>
          <w:color w:val="FFFFFF"/>
          <w:spacing w:val="-4"/>
          <w:sz w:val="20"/>
        </w:rPr>
        <w:t>giants,</w:t>
      </w:r>
      <w:r>
        <w:rPr>
          <w:color w:val="FFFFFF"/>
          <w:spacing w:val="-22"/>
          <w:sz w:val="20"/>
        </w:rPr>
        <w:t> </w:t>
      </w:r>
      <w:r>
        <w:rPr>
          <w:color w:val="FFFFFF"/>
          <w:spacing w:val="-4"/>
          <w:sz w:val="20"/>
        </w:rPr>
        <w:t>platform</w:t>
      </w:r>
      <w:r>
        <w:rPr>
          <w:color w:val="FFFFFF"/>
          <w:spacing w:val="-22"/>
          <w:sz w:val="20"/>
        </w:rPr>
        <w:t> </w:t>
      </w:r>
      <w:r>
        <w:rPr>
          <w:color w:val="FFFFFF"/>
          <w:spacing w:val="-4"/>
          <w:sz w:val="20"/>
        </w:rPr>
        <w:t>companies,</w:t>
      </w:r>
      <w:r>
        <w:rPr>
          <w:color w:val="FFFFFF"/>
          <w:spacing w:val="-22"/>
          <w:sz w:val="20"/>
        </w:rPr>
        <w:t> </w:t>
      </w:r>
      <w:r>
        <w:rPr>
          <w:color w:val="FFFFFF"/>
          <w:spacing w:val="-4"/>
          <w:sz w:val="20"/>
        </w:rPr>
        <w:t>and</w:t>
      </w:r>
      <w:r>
        <w:rPr>
          <w:color w:val="FFFFFF"/>
          <w:spacing w:val="-22"/>
          <w:sz w:val="20"/>
        </w:rPr>
        <w:t> </w:t>
      </w:r>
      <w:r>
        <w:rPr>
          <w:color w:val="FFFFFF"/>
          <w:spacing w:val="-4"/>
          <w:sz w:val="20"/>
        </w:rPr>
        <w:t>automotive</w:t>
      </w:r>
      <w:r>
        <w:rPr>
          <w:color w:val="FFFFFF"/>
          <w:spacing w:val="-22"/>
          <w:sz w:val="20"/>
        </w:rPr>
        <w:t> </w:t>
      </w:r>
      <w:r>
        <w:rPr>
          <w:color w:val="FFFFFF"/>
          <w:spacing w:val="-4"/>
          <w:sz w:val="20"/>
        </w:rPr>
        <w:t>companies) </w:t>
      </w:r>
      <w:r>
        <w:rPr>
          <w:color w:val="FFFFFF"/>
          <w:spacing w:val="-2"/>
          <w:sz w:val="20"/>
        </w:rPr>
        <w:t>expand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their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chip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capabilities,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executives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are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most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concerned </w:t>
      </w:r>
      <w:r>
        <w:rPr>
          <w:color w:val="FFFFFF"/>
          <w:sz w:val="20"/>
        </w:rPr>
        <w:t>that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there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will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be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increased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competition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talent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as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new competitors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emerge.</w:t>
      </w:r>
    </w:p>
    <w:p>
      <w:pPr>
        <w:spacing w:line="247" w:lineRule="auto" w:before="149"/>
        <w:ind w:left="1564" w:right="-8" w:firstLine="0"/>
        <w:jc w:val="left"/>
        <w:rPr>
          <w:sz w:val="20"/>
        </w:rPr>
      </w:pPr>
      <w:r>
        <w:rPr/>
        <w:br w:type="column"/>
      </w:r>
      <w:r>
        <w:rPr>
          <w:rFonts w:ascii="Trebuchet MS"/>
          <w:b/>
          <w:color w:val="FFFFFF"/>
          <w:sz w:val="23"/>
        </w:rPr>
        <w:t>expect</w:t>
      </w:r>
      <w:r>
        <w:rPr>
          <w:rFonts w:ascii="Trebuchet MS"/>
          <w:b/>
          <w:color w:val="FFFFFF"/>
          <w:spacing w:val="-27"/>
          <w:sz w:val="23"/>
        </w:rPr>
        <w:t> </w:t>
      </w:r>
      <w:r>
        <w:rPr>
          <w:rFonts w:ascii="Trebuchet MS"/>
          <w:b/>
          <w:color w:val="FFFFFF"/>
          <w:sz w:val="23"/>
        </w:rPr>
        <w:t>to </w:t>
      </w:r>
      <w:r>
        <w:rPr>
          <w:rFonts w:ascii="Trebuchet MS"/>
          <w:b/>
          <w:color w:val="FFFFFF"/>
          <w:spacing w:val="-2"/>
          <w:sz w:val="23"/>
        </w:rPr>
        <w:t>increase </w:t>
      </w:r>
      <w:r>
        <w:rPr>
          <w:color w:val="FFFFFF"/>
          <w:spacing w:val="-2"/>
          <w:sz w:val="20"/>
        </w:rPr>
        <w:t>semiconductor </w:t>
      </w:r>
      <w:r>
        <w:rPr>
          <w:color w:val="FFFFFF"/>
          <w:spacing w:val="-4"/>
          <w:sz w:val="20"/>
        </w:rPr>
        <w:t>capital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spending.</w:t>
      </w:r>
    </w:p>
    <w:p>
      <w:pPr>
        <w:spacing w:line="1091" w:lineRule="exact" w:before="0"/>
        <w:ind w:left="497" w:right="0" w:firstLine="0"/>
        <w:jc w:val="left"/>
        <w:rPr>
          <w:rFonts w:ascii="Arial Narrow"/>
          <w:b/>
          <w:sz w:val="96"/>
        </w:rPr>
      </w:pPr>
      <w:r>
        <w:rPr/>
        <w:br w:type="column"/>
      </w:r>
      <w:r>
        <w:rPr>
          <w:rFonts w:ascii="Arial Narrow"/>
          <w:b/>
          <w:color w:val="00B8F5"/>
          <w:spacing w:val="-5"/>
          <w:w w:val="70"/>
          <w:sz w:val="96"/>
        </w:rPr>
        <w:t>72</w:t>
      </w:r>
      <w:r>
        <w:rPr>
          <w:rFonts w:ascii="Arial Narrow"/>
          <w:b/>
          <w:color w:val="00B8F5"/>
          <w:spacing w:val="-5"/>
          <w:w w:val="70"/>
          <w:position w:val="2"/>
          <w:sz w:val="96"/>
        </w:rPr>
        <w:t>%</w:t>
      </w:r>
    </w:p>
    <w:p>
      <w:pPr>
        <w:pStyle w:val="Heading7"/>
        <w:spacing w:line="232" w:lineRule="auto" w:before="159"/>
        <w:ind w:left="101" w:right="492"/>
      </w:pPr>
      <w:r>
        <w:rPr>
          <w:b w:val="0"/>
        </w:rPr>
        <w:br w:type="column"/>
      </w:r>
      <w:r>
        <w:rPr>
          <w:color w:val="FFFFFF"/>
          <w:spacing w:val="-6"/>
        </w:rPr>
        <w:t>predict</w:t>
      </w:r>
      <w:r>
        <w:rPr>
          <w:color w:val="FFFFFF"/>
          <w:spacing w:val="-28"/>
        </w:rPr>
        <w:t> </w:t>
      </w:r>
      <w:r>
        <w:rPr>
          <w:color w:val="FFFFFF"/>
          <w:spacing w:val="-6"/>
        </w:rPr>
        <w:t>an </w:t>
      </w:r>
      <w:r>
        <w:rPr>
          <w:color w:val="FFFFFF"/>
          <w:spacing w:val="-2"/>
        </w:rPr>
        <w:t>increase</w:t>
      </w:r>
    </w:p>
    <w:p>
      <w:pPr>
        <w:spacing w:before="11"/>
        <w:ind w:left="101" w:right="0" w:firstLine="0"/>
        <w:jc w:val="left"/>
        <w:rPr>
          <w:sz w:val="20"/>
        </w:rPr>
      </w:pPr>
      <w:r>
        <w:rPr>
          <w:color w:val="FFFFFF"/>
          <w:sz w:val="20"/>
        </w:rPr>
        <w:t>in</w:t>
      </w:r>
      <w:r>
        <w:rPr>
          <w:color w:val="FFFFFF"/>
          <w:spacing w:val="-21"/>
          <w:sz w:val="20"/>
        </w:rPr>
        <w:t> </w:t>
      </w:r>
      <w:r>
        <w:rPr>
          <w:color w:val="FFFFFF"/>
          <w:sz w:val="20"/>
        </w:rPr>
        <w:t>R&amp;D</w:t>
      </w:r>
      <w:r>
        <w:rPr>
          <w:color w:val="FFFFFF"/>
          <w:spacing w:val="-21"/>
          <w:sz w:val="20"/>
        </w:rPr>
        <w:t> </w:t>
      </w:r>
      <w:r>
        <w:rPr>
          <w:color w:val="FFFFFF"/>
          <w:spacing w:val="-2"/>
          <w:sz w:val="20"/>
        </w:rPr>
        <w:t>spending.</w:t>
      </w:r>
    </w:p>
    <w:p>
      <w:pPr>
        <w:spacing w:after="0"/>
        <w:jc w:val="left"/>
        <w:rPr>
          <w:sz w:val="20"/>
        </w:rPr>
        <w:sectPr>
          <w:type w:val="continuous"/>
          <w:pgSz w:w="15840" w:h="12240" w:orient="landscape"/>
          <w:pgMar w:top="1380" w:bottom="280" w:left="720" w:right="580"/>
          <w:cols w:num="4" w:equalWidth="0">
            <w:col w:w="7007" w:space="337"/>
            <w:col w:w="2975" w:space="40"/>
            <w:col w:w="1657" w:space="39"/>
            <w:col w:w="2485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10"/>
        <w:rPr>
          <w:sz w:val="36"/>
        </w:rPr>
      </w:pPr>
    </w:p>
    <w:p>
      <w:pPr>
        <w:pStyle w:val="Heading3"/>
        <w:ind w:left="344"/>
      </w:pPr>
      <w:r>
        <w:rPr/>
        <w:pict>
          <v:line style="position:absolute;mso-position-horizontal-relative:page;mso-position-vertical-relative:paragraph;z-index:15733760" from="53.836201pt,-4.904445pt" to="376.302201pt,-4.904445pt" stroked="true" strokeweight=".5pt" strokecolor="#76d2ff">
            <v:stroke dashstyle="solid"/>
            <w10:wrap type="none"/>
          </v:line>
        </w:pict>
      </w:r>
      <w:r>
        <w:rPr>
          <w:color w:val="FFFFFF"/>
        </w:rPr>
        <w:t>GROWTH</w:t>
      </w:r>
      <w:r>
        <w:rPr>
          <w:color w:val="FFFFFF"/>
          <w:spacing w:val="-35"/>
        </w:rPr>
        <w:t> </w:t>
      </w:r>
      <w:r>
        <w:rPr>
          <w:color w:val="FFFFFF"/>
        </w:rPr>
        <w:t>APPLICATIONS</w:t>
      </w:r>
      <w:r>
        <w:rPr>
          <w:color w:val="FFFFFF"/>
          <w:spacing w:val="-35"/>
        </w:rPr>
        <w:t> </w:t>
      </w:r>
      <w:r>
        <w:rPr>
          <w:color w:val="FFFFFF"/>
        </w:rPr>
        <w:t>AND</w:t>
      </w:r>
      <w:r>
        <w:rPr>
          <w:color w:val="FFFFFF"/>
          <w:spacing w:val="-34"/>
        </w:rPr>
        <w:t> </w:t>
      </w:r>
      <w:r>
        <w:rPr>
          <w:color w:val="FFFFFF"/>
          <w:spacing w:val="-2"/>
        </w:rPr>
        <w:t>PRODUCTS</w:t>
      </w:r>
    </w:p>
    <w:p>
      <w:pPr>
        <w:pStyle w:val="Heading3"/>
        <w:spacing w:line="230" w:lineRule="exact"/>
        <w:ind w:left="344"/>
      </w:pPr>
      <w:r>
        <w:rPr/>
        <w:br w:type="column"/>
      </w:r>
      <w:r>
        <w:rPr>
          <w:color w:val="FFFFFF"/>
          <w:spacing w:val="-2"/>
        </w:rPr>
        <w:t>OPERATIONAL</w:t>
      </w:r>
      <w:r>
        <w:rPr>
          <w:color w:val="FFFFFF"/>
          <w:spacing w:val="-37"/>
        </w:rPr>
        <w:t> </w:t>
      </w:r>
      <w:r>
        <w:rPr>
          <w:color w:val="FFFFFF"/>
          <w:spacing w:val="-2"/>
          <w:w w:val="105"/>
        </w:rPr>
        <w:t>EXPECTATIONS</w:t>
      </w:r>
    </w:p>
    <w:p>
      <w:pPr>
        <w:spacing w:before="153"/>
        <w:ind w:left="1810" w:right="0" w:firstLine="0"/>
        <w:jc w:val="left"/>
        <w:rPr>
          <w:rFonts w:ascii="Arial Narrow"/>
          <w:b/>
          <w:sz w:val="48"/>
        </w:rPr>
      </w:pPr>
      <w:r>
        <w:rPr/>
        <w:pict>
          <v:line style="position:absolute;mso-position-horizontal-relative:page;mso-position-vertical-relative:paragraph;z-index:15732224" from="416.721985pt,-21.50872pt" to="739.864985pt,-21.50872pt" stroked="true" strokeweight=".5pt" strokecolor="#b0bff5">
            <v:stroke dashstyle="solid"/>
            <w10:wrap type="none"/>
          </v:line>
        </w:pict>
      </w:r>
      <w:r>
        <w:rPr/>
        <w:pict>
          <v:group style="position:absolute;margin-left:418.302795pt;margin-top:9.39418pt;width:67.1pt;height:56.15pt;mso-position-horizontal-relative:page;mso-position-vertical-relative:paragraph;z-index:15732736" id="docshapegroup18" coordorigin="8366,188" coordsize="1342,1123">
            <v:shape style="position:absolute;left:8386;top:931;width:435;height:359" id="docshape19" coordorigin="8386,932" coordsize="435,359" path="m8820,1162l8805,1212,8773,1253,8728,1280,8675,1290,8552,1290,8488,1277,8435,1242,8399,1189,8386,1124,8386,1098,8399,1033,8435,981,8488,945,8552,932,8675,932,8730,942,8774,971,8806,1013,8821,1066e" filled="false" stroked="true" strokeweight="2pt" strokecolor="#b497ff">
              <v:path arrowok="t"/>
              <v:stroke dashstyle="solid"/>
            </v:shape>
            <v:shape style="position:absolute;left:8451;top:992;width:300;height:237" type="#_x0000_t75" id="docshape20" stroked="false">
              <v:imagedata r:id="rId13" o:title=""/>
            </v:shape>
            <v:shape style="position:absolute;left:8819;top:931;width:434;height:359" id="docshape21" coordorigin="8819,932" coordsize="434,359" path="m9253,1064l9239,1012,9207,970,9162,942,9108,932,8965,932,8911,942,8866,971,8834,1013,8819,1066m8820,1162l8836,1212,8867,1253,8912,1280,8965,1290,9108,1290,9162,1280,9206,1253,9238,1211,9253,1160e" filled="false" stroked="true" strokeweight="2pt" strokecolor="#b497ff">
              <v:path arrowok="t"/>
              <v:stroke dashstyle="solid"/>
            </v:shape>
            <v:shape style="position:absolute;left:8641;top:992;width:543;height:237" type="#_x0000_t75" id="docshape22" stroked="false">
              <v:imagedata r:id="rId14" o:title=""/>
            </v:shape>
            <v:shape style="position:absolute;left:9253;top:931;width:435;height:359" id="docshape23" coordorigin="9253,932" coordsize="435,359" path="m9254,1162l9270,1212,9301,1253,9346,1280,9399,1290,9522,1290,9586,1277,9639,1242,9675,1189,9688,1124,9688,1098,9675,1033,9639,981,9586,945,9522,932,9399,932,9345,942,9300,971,9268,1013,9253,1066e" filled="false" stroked="true" strokeweight="2pt" strokecolor="#b497ff">
              <v:path arrowok="t"/>
              <v:stroke dashstyle="solid"/>
            </v:shape>
            <v:shape style="position:absolute;left:9075;top:992;width:548;height:237" type="#_x0000_t75" id="docshape24" stroked="false">
              <v:imagedata r:id="rId15" o:title=""/>
            </v:shape>
            <v:shape style="position:absolute;left:9308;top:697;width:258;height:161" type="#_x0000_t75" id="docshape25" stroked="false">
              <v:imagedata r:id="rId16" o:title=""/>
            </v:shape>
            <v:shape style="position:absolute;left:8665;top:209;width:370;height:216" id="docshape26" coordorigin="8665,209" coordsize="370,216" path="m9035,209l8949,216,8869,237,8794,270,8725,314,8665,368,8693,384,8723,399,8754,412,8787,424,8824,352,8869,292,8919,248,8975,219,9035,209xe" filled="false" stroked="true" strokeweight="2.138pt" strokecolor="#b497ff">
              <v:path arrowok="t"/>
              <v:stroke dashstyle="solid"/>
            </v:shape>
            <v:shape style="position:absolute;left:8503;top:346;width:305;height:512" type="#_x0000_t75" id="docshape27" stroked="false">
              <v:imagedata r:id="rId17" o:title=""/>
            </v:shape>
            <v:shape style="position:absolute;left:8731;top:209;width:813;height:628" id="docshape28" coordorigin="8732,209" coordsize="813,628" path="m9282,424l9315,412,9347,399,9377,384,9404,368,9344,314,9276,270,9201,237,9120,216,9035,209,9094,219,9150,248,9201,292,9245,352,9282,424xm9338,719l9544,719,9538,639,9520,563,9491,492,9452,427,9404,368,9377,384,9347,399,9315,412,9282,424,9306,490,9323,562,9334,638,9338,719xm9035,463l8969,460,8905,453,8844,441,8787,424,8764,490,8746,562,8735,638,8732,719,9035,719,9035,463xm9330,837l9333,808,9336,779,9337,749,9338,719,9035,719,9035,837m9035,837l9035,719,8732,719,8732,749,8734,779,8736,808,8740,837m9338,719l9334,638,9323,562,9306,490,9282,424,9225,441,9165,453,9101,460,9035,463,9035,719,9338,719xm9282,424l9245,352,9201,292,9150,248,9094,219,9035,209,9035,463,9101,460,9165,453,9225,441,9282,424xm8787,424l8844,441,8905,453,8969,460,9035,463,9035,209,8975,219,8919,248,8869,292,8824,352,8787,424xe" filled="false" stroked="true" strokeweight="2.138pt" strokecolor="#b497ff">
              <v:path arrowok="t"/>
              <v:stroke dashstyle="solid"/>
            </v:shape>
            <w10:wrap type="none"/>
          </v:group>
        </w:pict>
      </w:r>
      <w:r>
        <w:rPr>
          <w:rFonts w:ascii="Arial Narrow"/>
          <w:b/>
          <w:color w:val="B497FF"/>
          <w:w w:val="75"/>
          <w:sz w:val="48"/>
        </w:rPr>
        <w:t>Increasing</w:t>
      </w:r>
      <w:r>
        <w:rPr>
          <w:rFonts w:ascii="Arial Narrow"/>
          <w:b/>
          <w:color w:val="B497FF"/>
          <w:spacing w:val="-33"/>
          <w:w w:val="75"/>
          <w:sz w:val="48"/>
        </w:rPr>
        <w:t> </w:t>
      </w:r>
      <w:r>
        <w:rPr>
          <w:rFonts w:ascii="Arial Narrow"/>
          <w:b/>
          <w:color w:val="B497FF"/>
          <w:w w:val="75"/>
          <w:sz w:val="48"/>
        </w:rPr>
        <w:t>geographical</w:t>
      </w:r>
      <w:r>
        <w:rPr>
          <w:rFonts w:ascii="Arial Narrow"/>
          <w:b/>
          <w:color w:val="B497FF"/>
          <w:spacing w:val="-32"/>
          <w:w w:val="75"/>
          <w:sz w:val="48"/>
        </w:rPr>
        <w:t> </w:t>
      </w:r>
      <w:r>
        <w:rPr>
          <w:rFonts w:ascii="Arial Narrow"/>
          <w:b/>
          <w:color w:val="B497FF"/>
          <w:spacing w:val="-2"/>
          <w:w w:val="75"/>
          <w:sz w:val="48"/>
        </w:rPr>
        <w:t>diversity</w:t>
      </w:r>
    </w:p>
    <w:p>
      <w:pPr>
        <w:spacing w:before="8"/>
        <w:ind w:left="1810" w:right="0" w:firstLine="0"/>
        <w:jc w:val="left"/>
        <w:rPr>
          <w:sz w:val="20"/>
        </w:rPr>
      </w:pPr>
      <w:r>
        <w:rPr>
          <w:color w:val="FFFFFF"/>
          <w:spacing w:val="-2"/>
          <w:sz w:val="20"/>
        </w:rPr>
        <w:t>is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2"/>
          <w:sz w:val="20"/>
        </w:rPr>
        <w:t>the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top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2"/>
          <w:sz w:val="20"/>
        </w:rPr>
        <w:t>change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leaders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expect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2"/>
          <w:sz w:val="20"/>
        </w:rPr>
        <w:t>to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make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5"/>
          <w:sz w:val="20"/>
        </w:rPr>
        <w:t>to</w:t>
      </w:r>
    </w:p>
    <w:p>
      <w:pPr>
        <w:spacing w:line="149" w:lineRule="exact" w:before="18"/>
        <w:ind w:left="1810" w:right="0" w:firstLine="0"/>
        <w:jc w:val="left"/>
        <w:rPr>
          <w:sz w:val="20"/>
        </w:rPr>
      </w:pPr>
      <w:r>
        <w:rPr/>
        <w:pict>
          <v:shape style="position:absolute;margin-left:573.214783pt;margin-top:36.956783pt;width:59.55pt;height:48.8pt;mso-position-horizontal-relative:page;mso-position-vertical-relative:paragraph;z-index:15736320" type="#_x0000_t202" id="docshape29" filled="false" stroked="false">
            <v:textbox inset="0,0,0,0">
              <w:txbxContent>
                <w:p>
                  <w:pPr>
                    <w:spacing w:line="975" w:lineRule="exact" w:before="0"/>
                    <w:ind w:left="0" w:right="0" w:firstLine="0"/>
                    <w:jc w:val="left"/>
                    <w:rPr>
                      <w:rFonts w:ascii="Arial Narrow"/>
                      <w:b/>
                      <w:sz w:val="96"/>
                    </w:rPr>
                  </w:pPr>
                  <w:r>
                    <w:rPr>
                      <w:rFonts w:ascii="Arial Narrow"/>
                      <w:b/>
                      <w:color w:val="B497FF"/>
                      <w:spacing w:val="-1196"/>
                      <w:w w:val="84"/>
                      <w:position w:val="2"/>
                      <w:sz w:val="96"/>
                    </w:rPr>
                    <w:t>%</w:t>
                  </w:r>
                  <w:r>
                    <w:rPr>
                      <w:rFonts w:ascii="Arial Narrow"/>
                      <w:b/>
                      <w:color w:val="B497FF"/>
                      <w:spacing w:val="-25"/>
                      <w:w w:val="92"/>
                      <w:sz w:val="96"/>
                    </w:rPr>
                    <w:t>29</w:t>
                  </w:r>
                </w:p>
              </w:txbxContent>
            </v:textbox>
            <w10:wrap type="none"/>
          </v:shape>
        </w:pict>
      </w:r>
      <w:r>
        <w:rPr>
          <w:color w:val="FFFFFF"/>
          <w:spacing w:val="-4"/>
          <w:sz w:val="20"/>
        </w:rPr>
        <w:t>improve</w:t>
      </w:r>
      <w:r>
        <w:rPr>
          <w:color w:val="FFFFFF"/>
          <w:spacing w:val="-20"/>
          <w:sz w:val="20"/>
        </w:rPr>
        <w:t> </w:t>
      </w:r>
      <w:r>
        <w:rPr>
          <w:color w:val="FFFFFF"/>
          <w:spacing w:val="-4"/>
          <w:sz w:val="20"/>
        </w:rPr>
        <w:t>their</w:t>
      </w:r>
      <w:r>
        <w:rPr>
          <w:color w:val="FFFFFF"/>
          <w:spacing w:val="-20"/>
          <w:sz w:val="20"/>
        </w:rPr>
        <w:t> </w:t>
      </w:r>
      <w:r>
        <w:rPr>
          <w:color w:val="FFFFFF"/>
          <w:spacing w:val="-4"/>
          <w:sz w:val="20"/>
        </w:rPr>
        <w:t>company’s</w:t>
      </w:r>
      <w:r>
        <w:rPr>
          <w:color w:val="FFFFFF"/>
          <w:spacing w:val="-20"/>
          <w:sz w:val="20"/>
        </w:rPr>
        <w:t> </w:t>
      </w:r>
      <w:r>
        <w:rPr>
          <w:color w:val="FFFFFF"/>
          <w:spacing w:val="-4"/>
          <w:sz w:val="20"/>
        </w:rPr>
        <w:t>supply</w:t>
      </w:r>
      <w:r>
        <w:rPr>
          <w:color w:val="FFFFFF"/>
          <w:spacing w:val="-20"/>
          <w:sz w:val="20"/>
        </w:rPr>
        <w:t> </w:t>
      </w:r>
      <w:r>
        <w:rPr>
          <w:color w:val="FFFFFF"/>
          <w:spacing w:val="-4"/>
          <w:sz w:val="20"/>
        </w:rPr>
        <w:t>chain</w:t>
      </w:r>
      <w:r>
        <w:rPr>
          <w:color w:val="FFFFFF"/>
          <w:spacing w:val="-19"/>
          <w:sz w:val="20"/>
        </w:rPr>
        <w:t> </w:t>
      </w:r>
      <w:r>
        <w:rPr>
          <w:color w:val="FFFFFF"/>
          <w:spacing w:val="-4"/>
          <w:sz w:val="20"/>
        </w:rPr>
        <w:t>agility</w:t>
      </w:r>
      <w:r>
        <w:rPr>
          <w:color w:val="FFFFFF"/>
          <w:spacing w:val="-20"/>
          <w:sz w:val="20"/>
        </w:rPr>
        <w:t> </w:t>
      </w:r>
      <w:r>
        <w:rPr>
          <w:color w:val="FFFFFF"/>
          <w:spacing w:val="-5"/>
          <w:sz w:val="20"/>
        </w:rPr>
        <w:t>and</w:t>
      </w:r>
    </w:p>
    <w:p>
      <w:pPr>
        <w:spacing w:after="0" w:line="149" w:lineRule="exact"/>
        <w:jc w:val="left"/>
        <w:rPr>
          <w:sz w:val="20"/>
        </w:rPr>
        <w:sectPr>
          <w:type w:val="continuous"/>
          <w:pgSz w:w="15840" w:h="12240" w:orient="landscape"/>
          <w:pgMar w:top="1380" w:bottom="280" w:left="720" w:right="580"/>
          <w:cols w:num="2" w:equalWidth="0">
            <w:col w:w="5848" w:space="1424"/>
            <w:col w:w="7268"/>
          </w:cols>
        </w:sectPr>
      </w:pPr>
    </w:p>
    <w:p>
      <w:pPr>
        <w:pStyle w:val="BodyText"/>
        <w:rPr>
          <w:sz w:val="20"/>
        </w:rPr>
      </w:pPr>
    </w:p>
    <w:p>
      <w:pPr>
        <w:spacing w:line="249" w:lineRule="auto" w:before="1"/>
        <w:ind w:left="356" w:right="35" w:firstLine="0"/>
        <w:jc w:val="left"/>
        <w:rPr>
          <w:sz w:val="20"/>
        </w:rPr>
      </w:pPr>
      <w:r>
        <w:rPr>
          <w:rFonts w:ascii="Trebuchet MS"/>
          <w:b/>
          <w:color w:val="FFFFFF"/>
          <w:spacing w:val="-2"/>
          <w:sz w:val="23"/>
        </w:rPr>
        <w:t>Microprocessors, </w:t>
      </w:r>
      <w:r>
        <w:rPr>
          <w:rFonts w:ascii="Trebuchet MS"/>
          <w:b/>
          <w:color w:val="FFFFFF"/>
          <w:sz w:val="23"/>
        </w:rPr>
        <w:t>including</w:t>
      </w:r>
      <w:r>
        <w:rPr>
          <w:rFonts w:ascii="Trebuchet MS"/>
          <w:b/>
          <w:color w:val="FFFFFF"/>
          <w:spacing w:val="-28"/>
          <w:sz w:val="23"/>
        </w:rPr>
        <w:t> </w:t>
      </w:r>
      <w:r>
        <w:rPr>
          <w:rFonts w:ascii="Trebuchet MS"/>
          <w:b/>
          <w:color w:val="FFFFFF"/>
          <w:sz w:val="23"/>
        </w:rPr>
        <w:t>GPUs,</w:t>
      </w:r>
      <w:r>
        <w:rPr>
          <w:rFonts w:ascii="Trebuchet MS"/>
          <w:b/>
          <w:color w:val="FFFFFF"/>
          <w:spacing w:val="-30"/>
          <w:sz w:val="23"/>
        </w:rPr>
        <w:t> </w:t>
      </w:r>
      <w:r>
        <w:rPr>
          <w:color w:val="FFFFFF"/>
          <w:sz w:val="20"/>
        </w:rPr>
        <w:t>again ranked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as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top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product opportunity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industry </w:t>
      </w:r>
      <w:r>
        <w:rPr>
          <w:color w:val="FFFFFF"/>
          <w:spacing w:val="-4"/>
          <w:sz w:val="20"/>
        </w:rPr>
        <w:t>growth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over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the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next</w:t>
      </w:r>
      <w:r>
        <w:rPr>
          <w:color w:val="FFFFFF"/>
          <w:spacing w:val="-27"/>
          <w:sz w:val="20"/>
        </w:rPr>
        <w:t> </w:t>
      </w:r>
      <w:r>
        <w:rPr>
          <w:color w:val="FFFFFF"/>
          <w:spacing w:val="-4"/>
          <w:sz w:val="20"/>
        </w:rPr>
        <w:t>year.</w:t>
      </w:r>
    </w:p>
    <w:p>
      <w:pPr>
        <w:spacing w:line="230" w:lineRule="auto" w:before="185"/>
        <w:ind w:left="1173" w:right="0" w:firstLine="1"/>
        <w:jc w:val="left"/>
        <w:rPr>
          <w:sz w:val="20"/>
        </w:rPr>
      </w:pPr>
      <w:r>
        <w:rPr/>
        <w:br w:type="column"/>
      </w:r>
      <w:r>
        <w:rPr>
          <w:rFonts w:ascii="Arial Narrow"/>
          <w:b/>
          <w:color w:val="76D2FF"/>
          <w:sz w:val="48"/>
        </w:rPr>
        <w:t>AI</w:t>
      </w:r>
      <w:r>
        <w:rPr>
          <w:rFonts w:ascii="Arial Narrow"/>
          <w:b/>
          <w:color w:val="76D2FF"/>
          <w:spacing w:val="-46"/>
          <w:sz w:val="48"/>
        </w:rPr>
        <w:t> </w:t>
      </w:r>
      <w:r>
        <w:rPr>
          <w:color w:val="FFFFFF"/>
          <w:sz w:val="20"/>
        </w:rPr>
        <w:t>has</w:t>
      </w:r>
      <w:r>
        <w:rPr>
          <w:color w:val="FFFFFF"/>
          <w:spacing w:val="-14"/>
          <w:sz w:val="20"/>
        </w:rPr>
        <w:t> </w:t>
      </w:r>
      <w:r>
        <w:rPr>
          <w:color w:val="FFFFFF"/>
          <w:sz w:val="20"/>
        </w:rPr>
        <w:t>become</w:t>
      </w:r>
      <w:r>
        <w:rPr>
          <w:color w:val="FFFFFF"/>
          <w:spacing w:val="-14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4"/>
          <w:sz w:val="20"/>
        </w:rPr>
        <w:t> </w:t>
      </w:r>
      <w:r>
        <w:rPr>
          <w:color w:val="FFFFFF"/>
          <w:sz w:val="20"/>
        </w:rPr>
        <w:t>most </w:t>
      </w:r>
      <w:r>
        <w:rPr>
          <w:color w:val="FFFFFF"/>
          <w:spacing w:val="-6"/>
          <w:sz w:val="20"/>
        </w:rPr>
        <w:t>important</w:t>
      </w:r>
      <w:r>
        <w:rPr>
          <w:color w:val="FFFFFF"/>
          <w:spacing w:val="-19"/>
          <w:sz w:val="20"/>
        </w:rPr>
        <w:t> </w:t>
      </w:r>
      <w:r>
        <w:rPr>
          <w:color w:val="FFFFFF"/>
          <w:spacing w:val="-6"/>
          <w:sz w:val="20"/>
        </w:rPr>
        <w:t>application</w:t>
      </w:r>
      <w:r>
        <w:rPr>
          <w:color w:val="FFFFFF"/>
          <w:spacing w:val="-19"/>
          <w:sz w:val="20"/>
        </w:rPr>
        <w:t> </w:t>
      </w:r>
      <w:r>
        <w:rPr>
          <w:color w:val="FFFFFF"/>
          <w:spacing w:val="-6"/>
          <w:sz w:val="20"/>
        </w:rPr>
        <w:t>driving </w:t>
      </w:r>
      <w:r>
        <w:rPr>
          <w:color w:val="FFFFFF"/>
          <w:sz w:val="20"/>
        </w:rPr>
        <w:t>semiconductor</w:t>
      </w:r>
      <w:r>
        <w:rPr>
          <w:color w:val="FFFFFF"/>
          <w:spacing w:val="-19"/>
          <w:sz w:val="20"/>
        </w:rPr>
        <w:t> </w:t>
      </w:r>
      <w:r>
        <w:rPr>
          <w:color w:val="FFFFFF"/>
          <w:sz w:val="20"/>
        </w:rPr>
        <w:t>revenue</w:t>
      </w:r>
      <w:r>
        <w:rPr>
          <w:color w:val="FFFFFF"/>
          <w:spacing w:val="-19"/>
          <w:sz w:val="20"/>
        </w:rPr>
        <w:t> </w:t>
      </w:r>
      <w:r>
        <w:rPr>
          <w:color w:val="FFFFFF"/>
          <w:sz w:val="20"/>
        </w:rPr>
        <w:t>for</w:t>
      </w:r>
    </w:p>
    <w:p>
      <w:pPr>
        <w:spacing w:line="260" w:lineRule="atLeast" w:before="0"/>
        <w:ind w:left="405" w:right="0" w:firstLine="0"/>
        <w:jc w:val="left"/>
        <w:rPr>
          <w:sz w:val="20"/>
        </w:rPr>
      </w:pPr>
      <w:r>
        <w:rPr/>
        <w:pict>
          <v:shape style="position:absolute;margin-left:203.1427pt;margin-top:-58.83078pt;width:33.25pt;height:62pt;mso-position-horizontal-relative:page;mso-position-vertical-relative:paragraph;z-index:-17544704" type="#_x0000_t202" id="docshape30" filled="false" stroked="false">
            <v:textbox inset="0,0,0,0">
              <w:txbxContent>
                <w:p>
                  <w:pPr>
                    <w:spacing w:line="1240" w:lineRule="exact" w:before="0"/>
                    <w:ind w:left="0" w:right="0" w:firstLine="0"/>
                    <w:jc w:val="left"/>
                    <w:rPr>
                      <w:rFonts w:ascii="Arial Narrow"/>
                      <w:b/>
                      <w:sz w:val="124"/>
                    </w:rPr>
                  </w:pPr>
                  <w:r>
                    <w:rPr>
                      <w:rFonts w:ascii="Arial Narrow"/>
                      <w:b/>
                      <w:color w:val="76D2FF"/>
                      <w:spacing w:val="-5"/>
                      <w:w w:val="65"/>
                      <w:sz w:val="96"/>
                    </w:rPr>
                    <w:t>#</w:t>
                  </w:r>
                  <w:r>
                    <w:rPr>
                      <w:rFonts w:ascii="Arial Narrow"/>
                      <w:b/>
                      <w:color w:val="76D2FF"/>
                      <w:spacing w:val="-5"/>
                      <w:w w:val="65"/>
                      <w:sz w:val="1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FFFFFF"/>
          <w:spacing w:val="-4"/>
          <w:sz w:val="20"/>
        </w:rPr>
        <w:t>the</w:t>
      </w:r>
      <w:r>
        <w:rPr>
          <w:color w:val="FFFFFF"/>
          <w:spacing w:val="-26"/>
          <w:sz w:val="20"/>
        </w:rPr>
        <w:t> </w:t>
      </w:r>
      <w:r>
        <w:rPr>
          <w:color w:val="FFFFFF"/>
          <w:spacing w:val="-4"/>
          <w:sz w:val="20"/>
        </w:rPr>
        <w:t>first</w:t>
      </w:r>
      <w:r>
        <w:rPr>
          <w:color w:val="FFFFFF"/>
          <w:spacing w:val="-26"/>
          <w:sz w:val="20"/>
        </w:rPr>
        <w:t> </w:t>
      </w:r>
      <w:r>
        <w:rPr>
          <w:color w:val="FFFFFF"/>
          <w:spacing w:val="-4"/>
          <w:sz w:val="20"/>
        </w:rPr>
        <w:t>time,</w:t>
      </w:r>
      <w:r>
        <w:rPr>
          <w:color w:val="FFFFFF"/>
          <w:spacing w:val="-26"/>
          <w:sz w:val="20"/>
        </w:rPr>
        <w:t> </w:t>
      </w:r>
      <w:r>
        <w:rPr>
          <w:color w:val="FFFFFF"/>
          <w:spacing w:val="-4"/>
          <w:sz w:val="20"/>
        </w:rPr>
        <w:t>and</w:t>
      </w:r>
      <w:r>
        <w:rPr>
          <w:color w:val="FFFFFF"/>
          <w:spacing w:val="-26"/>
          <w:sz w:val="20"/>
        </w:rPr>
        <w:t> </w:t>
      </w:r>
      <w:r>
        <w:rPr>
          <w:color w:val="FFFFFF"/>
          <w:spacing w:val="-4"/>
          <w:sz w:val="20"/>
        </w:rPr>
        <w:t>cloud/data</w:t>
      </w:r>
      <w:r>
        <w:rPr>
          <w:color w:val="FFFFFF"/>
          <w:spacing w:val="-26"/>
          <w:sz w:val="20"/>
        </w:rPr>
        <w:t> </w:t>
      </w:r>
      <w:r>
        <w:rPr>
          <w:color w:val="FFFFFF"/>
          <w:spacing w:val="-4"/>
          <w:sz w:val="20"/>
        </w:rPr>
        <w:t>centers </w:t>
      </w:r>
      <w:r>
        <w:rPr>
          <w:color w:val="FFFFFF"/>
          <w:sz w:val="20"/>
        </w:rPr>
        <w:t>has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risen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to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second.</w:t>
      </w:r>
    </w:p>
    <w:p>
      <w:pPr>
        <w:spacing w:before="111"/>
        <w:ind w:left="678" w:right="480" w:firstLine="0"/>
        <w:jc w:val="center"/>
        <w:rPr>
          <w:sz w:val="20"/>
        </w:rPr>
      </w:pPr>
      <w:r>
        <w:rPr/>
        <w:br w:type="column"/>
      </w:r>
      <w:r>
        <w:rPr>
          <w:color w:val="FFFFFF"/>
          <w:spacing w:val="-2"/>
          <w:sz w:val="20"/>
        </w:rPr>
        <w:t>resiliency.</w:t>
      </w:r>
    </w:p>
    <w:p>
      <w:pPr>
        <w:pStyle w:val="BodyText"/>
        <w:spacing w:before="4"/>
        <w:rPr>
          <w:sz w:val="33"/>
        </w:rPr>
      </w:pPr>
    </w:p>
    <w:p>
      <w:pPr>
        <w:pStyle w:val="Heading7"/>
        <w:spacing w:line="232" w:lineRule="auto" w:before="1"/>
        <w:ind w:right="704"/>
      </w:pPr>
      <w:r>
        <w:rPr/>
        <w:pict>
          <v:group style="position:absolute;margin-left:419.302795pt;margin-top:4.222249pt;width:51pt;height:45.75pt;mso-position-horizontal-relative:page;mso-position-vertical-relative:paragraph;z-index:15733248" id="docshapegroup31" coordorigin="8386,84" coordsize="1020,915">
            <v:shape style="position:absolute;left:8528;top:313;width:692;height:666" id="docshape32" coordorigin="8528,313" coordsize="692,666" path="m9047,979l9220,979,9220,746,9047,746,9047,979xm8874,979l9047,979,9047,628,8874,628,8874,979xm8701,979l8874,979,8874,471,8701,471,8701,979xm8528,979l8701,979,8701,313,8528,313,8528,979xe" filled="false" stroked="true" strokeweight="2pt" strokecolor="#b497ff">
              <v:path arrowok="t"/>
              <v:stroke dashstyle="solid"/>
            </v:shape>
            <v:line style="position:absolute" from="8386,978" to="9362,978" stroked="true" strokeweight="2pt" strokecolor="#b497ff">
              <v:stroke dashstyle="solid"/>
            </v:line>
            <v:line style="position:absolute" from="8918,274" to="8978,335" stroked="true" strokeweight="2pt" strokecolor="#b497ff">
              <v:stroke dashstyle="solid"/>
            </v:line>
            <v:shape style="position:absolute;left:8936;top:104;width:449;height:544" id="docshape33" coordorigin="8936,104" coordsize="449,544" path="m9045,402l9214,571,9142,644,9385,648,9382,404,9309,477,8936,104e" filled="false" stroked="true" strokeweight="2pt" strokecolor="#b497ff">
              <v:path arrowok="t"/>
              <v:stroke dashstyle="solid"/>
            </v:shape>
            <w10:wrap type="none"/>
          </v:group>
        </w:pict>
      </w:r>
      <w:r>
        <w:rPr>
          <w:color w:val="FFFFFF"/>
          <w:spacing w:val="-8"/>
          <w:w w:val="105"/>
        </w:rPr>
        <w:t>Reducing </w:t>
      </w:r>
      <w:r>
        <w:rPr>
          <w:color w:val="FFFFFF"/>
          <w:spacing w:val="-2"/>
          <w:w w:val="105"/>
        </w:rPr>
        <w:t>on-hand</w:t>
      </w:r>
    </w:p>
    <w:p>
      <w:pPr>
        <w:pStyle w:val="Heading7"/>
        <w:spacing w:line="262" w:lineRule="exact"/>
      </w:pPr>
      <w:r>
        <w:rPr>
          <w:color w:val="FFFFFF"/>
          <w:spacing w:val="-5"/>
        </w:rPr>
        <w:t>inventory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levels</w:t>
      </w:r>
    </w:p>
    <w:p>
      <w:pPr>
        <w:spacing w:line="19" w:lineRule="exact" w:before="0"/>
        <w:ind w:left="349" w:right="159" w:firstLine="0"/>
        <w:jc w:val="center"/>
        <w:rPr>
          <w:sz w:val="20"/>
        </w:rPr>
      </w:pPr>
      <w:r>
        <w:rPr>
          <w:color w:val="FFFFFF"/>
          <w:spacing w:val="-2"/>
          <w:sz w:val="20"/>
        </w:rPr>
        <w:t>is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2"/>
          <w:sz w:val="20"/>
        </w:rPr>
        <w:t>the</w:t>
      </w:r>
      <w:r>
        <w:rPr>
          <w:color w:val="FFFFFF"/>
          <w:spacing w:val="-24"/>
          <w:sz w:val="20"/>
        </w:rPr>
        <w:t> </w:t>
      </w:r>
      <w:r>
        <w:rPr>
          <w:color w:val="FFFFFF"/>
          <w:spacing w:val="-2"/>
          <w:sz w:val="20"/>
        </w:rPr>
        <w:t>number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5"/>
          <w:sz w:val="20"/>
        </w:rPr>
        <w:t>one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spacing w:line="252" w:lineRule="auto" w:before="165"/>
        <w:ind w:left="356" w:right="0" w:firstLine="0"/>
        <w:jc w:val="left"/>
        <w:rPr>
          <w:sz w:val="20"/>
        </w:rPr>
      </w:pPr>
      <w:r>
        <w:rPr>
          <w:color w:val="FFFFFF"/>
          <w:sz w:val="20"/>
        </w:rPr>
        <w:t>say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an</w:t>
      </w:r>
      <w:r>
        <w:rPr>
          <w:color w:val="FFFFFF"/>
          <w:spacing w:val="-1"/>
          <w:sz w:val="20"/>
        </w:rPr>
        <w:t> </w:t>
      </w:r>
      <w:r>
        <w:rPr>
          <w:rFonts w:ascii="Trebuchet MS"/>
          <w:b/>
          <w:color w:val="FFFFFF"/>
          <w:sz w:val="23"/>
        </w:rPr>
        <w:t>excess supply </w:t>
      </w:r>
      <w:r>
        <w:rPr>
          <w:color w:val="FFFFFF"/>
          <w:sz w:val="20"/>
        </w:rPr>
        <w:t>of semiconductor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inventory </w:t>
      </w:r>
      <w:r>
        <w:rPr>
          <w:color w:val="FFFFFF"/>
          <w:spacing w:val="-4"/>
          <w:sz w:val="20"/>
        </w:rPr>
        <w:t>already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4"/>
          <w:sz w:val="20"/>
        </w:rPr>
        <w:t>exists,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4"/>
          <w:sz w:val="20"/>
        </w:rPr>
        <w:t>while</w:t>
      </w:r>
      <w:r>
        <w:rPr>
          <w:color w:val="FFFFFF"/>
          <w:spacing w:val="-25"/>
          <w:sz w:val="20"/>
        </w:rPr>
        <w:t> </w:t>
      </w:r>
      <w:r>
        <w:rPr>
          <w:color w:val="FFFFFF"/>
          <w:spacing w:val="-4"/>
          <w:sz w:val="20"/>
        </w:rPr>
        <w:t>another</w:t>
      </w:r>
    </w:p>
    <w:p>
      <w:pPr>
        <w:spacing w:after="0" w:line="252" w:lineRule="auto"/>
        <w:jc w:val="left"/>
        <w:rPr>
          <w:sz w:val="20"/>
        </w:rPr>
        <w:sectPr>
          <w:type w:val="continuous"/>
          <w:pgSz w:w="15840" w:h="12240" w:orient="landscape"/>
          <w:pgMar w:top="1380" w:bottom="280" w:left="720" w:right="580"/>
          <w:cols w:num="4" w:equalWidth="0">
            <w:col w:w="2594" w:space="392"/>
            <w:col w:w="3576" w:space="1816"/>
            <w:col w:w="2049" w:space="1244"/>
            <w:col w:w="2869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spacing w:line="230" w:lineRule="auto" w:before="0"/>
        <w:ind w:left="1699" w:right="0" w:firstLine="0"/>
        <w:jc w:val="left"/>
        <w:rPr>
          <w:sz w:val="20"/>
        </w:rPr>
      </w:pPr>
      <w:r>
        <w:rPr>
          <w:rFonts w:ascii="Arial Narrow"/>
          <w:b/>
          <w:color w:val="76D2FF"/>
          <w:w w:val="85"/>
          <w:sz w:val="48"/>
        </w:rPr>
        <w:t>Automotive,</w:t>
      </w:r>
      <w:r>
        <w:rPr>
          <w:color w:val="FFFFFF"/>
          <w:w w:val="85"/>
          <w:sz w:val="20"/>
        </w:rPr>
        <w:t>which topped the </w:t>
      </w:r>
      <w:r>
        <w:rPr>
          <w:color w:val="FFFFFF"/>
          <w:w w:val="85"/>
          <w:sz w:val="20"/>
        </w:rPr>
        <w:t>survey </w:t>
      </w:r>
      <w:r>
        <w:rPr>
          <w:color w:val="FFFFFF"/>
          <w:sz w:val="20"/>
        </w:rPr>
        <w:t>for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last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two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years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as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most</w:t>
      </w:r>
      <w:r>
        <w:rPr>
          <w:color w:val="FFFFFF"/>
          <w:spacing w:val="-13"/>
          <w:sz w:val="20"/>
        </w:rPr>
        <w:t> </w:t>
      </w:r>
      <w:r>
        <w:rPr>
          <w:color w:val="FFFFFF"/>
          <w:sz w:val="20"/>
        </w:rPr>
        <w:t>important revenue</w:t>
      </w:r>
      <w:r>
        <w:rPr>
          <w:color w:val="FFFFFF"/>
          <w:spacing w:val="-25"/>
          <w:sz w:val="20"/>
        </w:rPr>
        <w:t> </w:t>
      </w:r>
      <w:r>
        <w:rPr>
          <w:color w:val="FFFFFF"/>
          <w:sz w:val="20"/>
        </w:rPr>
        <w:t>driver,</w:t>
      </w:r>
      <w:r>
        <w:rPr>
          <w:color w:val="FFFFFF"/>
          <w:spacing w:val="-25"/>
          <w:sz w:val="20"/>
        </w:rPr>
        <w:t> </w:t>
      </w:r>
      <w:r>
        <w:rPr>
          <w:color w:val="FFFFFF"/>
          <w:sz w:val="20"/>
        </w:rPr>
        <w:t>fell</w:t>
      </w:r>
      <w:r>
        <w:rPr>
          <w:color w:val="FFFFFF"/>
          <w:spacing w:val="-25"/>
          <w:sz w:val="20"/>
        </w:rPr>
        <w:t> </w:t>
      </w:r>
      <w:r>
        <w:rPr>
          <w:color w:val="FFFFFF"/>
          <w:sz w:val="20"/>
        </w:rPr>
        <w:t>to</w:t>
      </w:r>
      <w:r>
        <w:rPr>
          <w:color w:val="FFFFFF"/>
          <w:spacing w:val="-25"/>
          <w:sz w:val="20"/>
        </w:rPr>
        <w:t> </w:t>
      </w:r>
      <w:r>
        <w:rPr>
          <w:color w:val="FFFFFF"/>
          <w:sz w:val="20"/>
        </w:rPr>
        <w:t>fourth</w:t>
      </w:r>
      <w:r>
        <w:rPr>
          <w:color w:val="FFFFFF"/>
          <w:spacing w:val="-25"/>
          <w:sz w:val="20"/>
        </w:rPr>
        <w:t> </w:t>
      </w:r>
      <w:r>
        <w:rPr>
          <w:color w:val="FFFFFF"/>
          <w:sz w:val="20"/>
        </w:rPr>
        <w:t>place</w:t>
      </w:r>
      <w:r>
        <w:rPr>
          <w:color w:val="FFFFFF"/>
          <w:spacing w:val="-25"/>
          <w:sz w:val="20"/>
        </w:rPr>
        <w:t> </w:t>
      </w:r>
      <w:r>
        <w:rPr>
          <w:color w:val="FFFFFF"/>
          <w:sz w:val="20"/>
        </w:rPr>
        <w:t>this</w:t>
      </w:r>
      <w:r>
        <w:rPr>
          <w:color w:val="FFFFFF"/>
          <w:spacing w:val="-25"/>
          <w:sz w:val="20"/>
        </w:rPr>
        <w:t> </w:t>
      </w:r>
      <w:r>
        <w:rPr>
          <w:color w:val="FFFFFF"/>
          <w:sz w:val="20"/>
        </w:rPr>
        <w:t>year.</w:t>
      </w:r>
    </w:p>
    <w:p>
      <w:pPr>
        <w:spacing w:line="259" w:lineRule="auto" w:before="107"/>
        <w:ind w:left="1699" w:right="0" w:firstLine="1070"/>
        <w:jc w:val="left"/>
        <w:rPr>
          <w:sz w:val="20"/>
        </w:rPr>
      </w:pPr>
      <w:r>
        <w:rPr/>
        <w:br w:type="column"/>
      </w:r>
      <w:r>
        <w:rPr>
          <w:color w:val="FFFFFF"/>
          <w:sz w:val="20"/>
        </w:rPr>
        <w:t>response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to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the </w:t>
      </w:r>
      <w:r>
        <w:rPr>
          <w:color w:val="FFFFFF"/>
          <w:spacing w:val="-4"/>
          <w:sz w:val="20"/>
        </w:rPr>
        <w:t>current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4"/>
          <w:sz w:val="20"/>
        </w:rPr>
        <w:t>economic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4"/>
          <w:sz w:val="20"/>
        </w:rPr>
        <w:t>environment.</w:t>
      </w:r>
    </w:p>
    <w:p>
      <w:pPr>
        <w:spacing w:line="920" w:lineRule="exact" w:before="0"/>
        <w:ind w:left="386" w:right="0" w:firstLine="0"/>
        <w:jc w:val="left"/>
        <w:rPr>
          <w:rFonts w:ascii="Arial Narrow"/>
          <w:b/>
          <w:sz w:val="96"/>
        </w:rPr>
      </w:pPr>
      <w:r>
        <w:rPr/>
        <w:br w:type="column"/>
      </w:r>
      <w:r>
        <w:rPr>
          <w:rFonts w:ascii="Arial Narrow"/>
          <w:b/>
          <w:color w:val="B497FF"/>
          <w:spacing w:val="-9"/>
          <w:w w:val="75"/>
          <w:sz w:val="96"/>
        </w:rPr>
        <w:t>25</w:t>
      </w:r>
      <w:r>
        <w:rPr>
          <w:rFonts w:ascii="Arial Narrow"/>
          <w:b/>
          <w:color w:val="B497FF"/>
          <w:spacing w:val="-9"/>
          <w:w w:val="75"/>
          <w:position w:val="2"/>
          <w:sz w:val="96"/>
        </w:rPr>
        <w:t>%</w:t>
      </w:r>
    </w:p>
    <w:p>
      <w:pPr>
        <w:spacing w:line="247" w:lineRule="auto" w:before="12"/>
        <w:ind w:left="74" w:right="416" w:firstLine="0"/>
        <w:jc w:val="left"/>
        <w:rPr>
          <w:sz w:val="20"/>
        </w:rPr>
      </w:pPr>
      <w:r>
        <w:rPr/>
        <w:br w:type="column"/>
      </w:r>
      <w:r>
        <w:rPr>
          <w:rFonts w:ascii="Trebuchet MS"/>
          <w:b/>
          <w:color w:val="FFFFFF"/>
          <w:spacing w:val="-2"/>
          <w:sz w:val="23"/>
        </w:rPr>
        <w:t>believe</w:t>
      </w:r>
      <w:r>
        <w:rPr>
          <w:rFonts w:ascii="Trebuchet MS"/>
          <w:b/>
          <w:color w:val="FFFFFF"/>
          <w:spacing w:val="-28"/>
          <w:sz w:val="23"/>
        </w:rPr>
        <w:t> </w:t>
      </w:r>
      <w:r>
        <w:rPr>
          <w:rFonts w:ascii="Trebuchet MS"/>
          <w:b/>
          <w:color w:val="FFFFFF"/>
          <w:spacing w:val="-2"/>
          <w:sz w:val="23"/>
        </w:rPr>
        <w:t>demand</w:t>
      </w:r>
      <w:r>
        <w:rPr>
          <w:rFonts w:ascii="Trebuchet MS"/>
          <w:b/>
          <w:color w:val="FFFFFF"/>
          <w:spacing w:val="-28"/>
          <w:sz w:val="23"/>
        </w:rPr>
        <w:t> </w:t>
      </w:r>
      <w:r>
        <w:rPr>
          <w:rFonts w:ascii="Trebuchet MS"/>
          <w:b/>
          <w:color w:val="FFFFFF"/>
          <w:spacing w:val="-2"/>
          <w:sz w:val="23"/>
        </w:rPr>
        <w:t>will </w:t>
      </w:r>
      <w:r>
        <w:rPr>
          <w:rFonts w:ascii="Trebuchet MS"/>
          <w:b/>
          <w:color w:val="FFFFFF"/>
          <w:sz w:val="23"/>
        </w:rPr>
        <w:t>match</w:t>
      </w:r>
      <w:r>
        <w:rPr>
          <w:rFonts w:ascii="Trebuchet MS"/>
          <w:b/>
          <w:color w:val="FFFFFF"/>
          <w:spacing w:val="-10"/>
          <w:sz w:val="23"/>
        </w:rPr>
        <w:t> </w:t>
      </w:r>
      <w:r>
        <w:rPr>
          <w:rFonts w:ascii="Trebuchet MS"/>
          <w:b/>
          <w:color w:val="FFFFFF"/>
          <w:sz w:val="23"/>
        </w:rPr>
        <w:t>supply</w:t>
      </w:r>
      <w:r>
        <w:rPr>
          <w:rFonts w:ascii="Trebuchet MS"/>
          <w:b/>
          <w:color w:val="FFFFFF"/>
          <w:spacing w:val="-19"/>
          <w:sz w:val="23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the next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four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years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due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to emerging</w:t>
      </w:r>
      <w:r>
        <w:rPr>
          <w:color w:val="FFFFFF"/>
          <w:spacing w:val="-27"/>
          <w:sz w:val="20"/>
        </w:rPr>
        <w:t> </w:t>
      </w:r>
      <w:r>
        <w:rPr>
          <w:color w:val="FFFFFF"/>
          <w:sz w:val="20"/>
        </w:rPr>
        <w:t>technologies.</w:t>
      </w:r>
    </w:p>
    <w:p>
      <w:pPr>
        <w:spacing w:after="0" w:line="247" w:lineRule="auto"/>
        <w:jc w:val="left"/>
        <w:rPr>
          <w:sz w:val="20"/>
        </w:rPr>
        <w:sectPr>
          <w:type w:val="continuous"/>
          <w:pgSz w:w="15840" w:h="12240" w:orient="landscape"/>
          <w:pgMar w:top="1380" w:bottom="280" w:left="720" w:right="580"/>
          <w:cols w:num="4" w:equalWidth="0">
            <w:col w:w="5576" w:space="391"/>
            <w:col w:w="4351" w:space="40"/>
            <w:col w:w="1556" w:space="39"/>
            <w:col w:w="2587"/>
          </w:cols>
        </w:sectPr>
      </w:pPr>
    </w:p>
    <w:p>
      <w:pPr>
        <w:pStyle w:val="BodyText"/>
        <w:spacing w:before="9"/>
      </w:pPr>
    </w:p>
    <w:p>
      <w:pPr>
        <w:spacing w:before="96"/>
        <w:ind w:left="9326" w:right="0" w:firstLine="0"/>
        <w:jc w:val="left"/>
        <w:rPr>
          <w:rFonts w:ascii="Lucida Sans"/>
          <w:sz w:val="14"/>
        </w:rPr>
      </w:pPr>
      <w:r>
        <w:rPr>
          <w:rFonts w:ascii="Lucida Sans"/>
          <w:color w:val="E5E5E5"/>
          <w:w w:val="95"/>
          <w:sz w:val="14"/>
        </w:rPr>
        <w:t>Source:</w:t>
      </w:r>
      <w:r>
        <w:rPr>
          <w:rFonts w:ascii="Lucida Sans"/>
          <w:color w:val="E5E5E5"/>
          <w:spacing w:val="7"/>
          <w:sz w:val="14"/>
        </w:rPr>
        <w:t> </w:t>
      </w:r>
      <w:r>
        <w:rPr>
          <w:rFonts w:ascii="Lucida Sans"/>
          <w:color w:val="E5E5E5"/>
          <w:w w:val="95"/>
          <w:sz w:val="14"/>
        </w:rPr>
        <w:t>KPMG</w:t>
      </w:r>
      <w:r>
        <w:rPr>
          <w:rFonts w:ascii="Lucida Sans"/>
          <w:color w:val="E5E5E5"/>
          <w:spacing w:val="7"/>
          <w:sz w:val="14"/>
        </w:rPr>
        <w:t> </w:t>
      </w:r>
      <w:r>
        <w:rPr>
          <w:rFonts w:ascii="Lucida Sans"/>
          <w:color w:val="E5E5E5"/>
          <w:w w:val="95"/>
          <w:sz w:val="14"/>
        </w:rPr>
        <w:t>Global</w:t>
      </w:r>
      <w:r>
        <w:rPr>
          <w:rFonts w:ascii="Lucida Sans"/>
          <w:color w:val="E5E5E5"/>
          <w:spacing w:val="6"/>
          <w:sz w:val="14"/>
        </w:rPr>
        <w:t> </w:t>
      </w:r>
      <w:r>
        <w:rPr>
          <w:rFonts w:ascii="Lucida Sans"/>
          <w:color w:val="E5E5E5"/>
          <w:w w:val="95"/>
          <w:sz w:val="14"/>
        </w:rPr>
        <w:t>Semiconductor</w:t>
      </w:r>
      <w:r>
        <w:rPr>
          <w:rFonts w:ascii="Lucida Sans"/>
          <w:color w:val="E5E5E5"/>
          <w:spacing w:val="7"/>
          <w:sz w:val="14"/>
        </w:rPr>
        <w:t> </w:t>
      </w:r>
      <w:r>
        <w:rPr>
          <w:rFonts w:ascii="Lucida Sans"/>
          <w:color w:val="E5E5E5"/>
          <w:w w:val="95"/>
          <w:sz w:val="14"/>
        </w:rPr>
        <w:t>Industry</w:t>
      </w:r>
      <w:r>
        <w:rPr>
          <w:rFonts w:ascii="Lucida Sans"/>
          <w:color w:val="E5E5E5"/>
          <w:spacing w:val="7"/>
          <w:sz w:val="14"/>
        </w:rPr>
        <w:t> </w:t>
      </w:r>
      <w:r>
        <w:rPr>
          <w:rFonts w:ascii="Lucida Sans"/>
          <w:color w:val="E5E5E5"/>
          <w:w w:val="95"/>
          <w:sz w:val="14"/>
        </w:rPr>
        <w:t>Outlook</w:t>
      </w:r>
      <w:r>
        <w:rPr>
          <w:rFonts w:ascii="Lucida Sans"/>
          <w:color w:val="E5E5E5"/>
          <w:spacing w:val="7"/>
          <w:sz w:val="14"/>
        </w:rPr>
        <w:t> </w:t>
      </w:r>
      <w:r>
        <w:rPr>
          <w:rFonts w:ascii="Lucida Sans"/>
          <w:color w:val="E5E5E5"/>
          <w:w w:val="95"/>
          <w:sz w:val="14"/>
        </w:rPr>
        <w:t>Survey</w:t>
      </w:r>
      <w:r>
        <w:rPr>
          <w:rFonts w:ascii="Lucida Sans"/>
          <w:color w:val="E5E5E5"/>
          <w:spacing w:val="7"/>
          <w:sz w:val="14"/>
        </w:rPr>
        <w:t> </w:t>
      </w:r>
      <w:r>
        <w:rPr>
          <w:rFonts w:ascii="Lucida Sans"/>
          <w:color w:val="E5E5E5"/>
          <w:w w:val="95"/>
          <w:sz w:val="14"/>
        </w:rPr>
        <w:t>2025,</w:t>
      </w:r>
      <w:r>
        <w:rPr>
          <w:rFonts w:ascii="Lucida Sans"/>
          <w:color w:val="E5E5E5"/>
          <w:spacing w:val="7"/>
          <w:sz w:val="14"/>
        </w:rPr>
        <w:t> </w:t>
      </w:r>
      <w:r>
        <w:rPr>
          <w:rFonts w:ascii="Lucida Sans"/>
          <w:color w:val="E5E5E5"/>
          <w:spacing w:val="-2"/>
          <w:w w:val="95"/>
          <w:sz w:val="14"/>
        </w:rPr>
        <w:t>n=156.</w:t>
      </w:r>
    </w:p>
    <w:p>
      <w:pPr>
        <w:pStyle w:val="BodyText"/>
        <w:spacing w:before="5"/>
        <w:rPr>
          <w:rFonts w:ascii="Lucida Sans"/>
          <w:sz w:val="21"/>
        </w:rPr>
      </w:pPr>
    </w:p>
    <w:p>
      <w:pPr>
        <w:spacing w:after="0"/>
        <w:rPr>
          <w:rFonts w:ascii="Lucida Sans"/>
          <w:sz w:val="21"/>
        </w:rPr>
        <w:sectPr>
          <w:type w:val="continuous"/>
          <w:pgSz w:w="15840" w:h="12240" w:orient="landscape"/>
          <w:pgMar w:top="1380" w:bottom="280" w:left="720" w:right="580"/>
        </w:sectPr>
      </w:pPr>
    </w:p>
    <w:p>
      <w:pPr>
        <w:pStyle w:val="BodyText"/>
        <w:spacing w:before="7"/>
        <w:rPr>
          <w:rFonts w:ascii="Lucida Sans"/>
          <w:sz w:val="16"/>
        </w:rPr>
      </w:pPr>
      <w:r>
        <w:rPr/>
        <w:pict>
          <v:rect style="position:absolute;margin-left:0pt;margin-top:0pt;width:792pt;height:612pt;mso-position-horizontal-relative:page;mso-position-vertical-relative:page;z-index:-17550336" id="docshape34" filled="true" fillcolor="#00338d" stroked="false">
            <v:fill type="solid"/>
            <w10:wrap type="none"/>
          </v:rect>
        </w:pict>
      </w:r>
    </w:p>
    <w:p>
      <w:pPr>
        <w:tabs>
          <w:tab w:pos="486" w:val="left" w:leader="none"/>
        </w:tabs>
        <w:spacing w:before="0"/>
        <w:ind w:left="153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FFFFFF"/>
          <w:spacing w:val="-10"/>
          <w:sz w:val="16"/>
        </w:rPr>
        <w:t>3</w:t>
      </w:r>
      <w:r>
        <w:rPr>
          <w:rFonts w:ascii="Trebuchet MS"/>
          <w:b/>
          <w:color w:val="FFFFFF"/>
          <w:sz w:val="16"/>
        </w:rPr>
        <w:tab/>
      </w:r>
      <w:r>
        <w:rPr>
          <w:rFonts w:ascii="Trebuchet MS"/>
          <w:color w:val="FFFFFF"/>
          <w:spacing w:val="-2"/>
          <w:sz w:val="16"/>
        </w:rPr>
        <w:t>KPMG</w:t>
      </w:r>
      <w:r>
        <w:rPr>
          <w:rFonts w:ascii="Trebuchet MS"/>
          <w:color w:val="FFFFFF"/>
          <w:spacing w:val="-11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Global</w:t>
      </w:r>
      <w:r>
        <w:rPr>
          <w:rFonts w:ascii="Trebuchet MS"/>
          <w:color w:val="FFFFFF"/>
          <w:spacing w:val="-10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Semiconductor</w:t>
      </w:r>
      <w:r>
        <w:rPr>
          <w:rFonts w:ascii="Trebuchet MS"/>
          <w:color w:val="FFFFFF"/>
          <w:spacing w:val="-11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Industry</w:t>
      </w:r>
      <w:r>
        <w:rPr>
          <w:rFonts w:ascii="Trebuchet MS"/>
          <w:color w:val="FFFFFF"/>
          <w:spacing w:val="-10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Outlook</w:t>
      </w:r>
    </w:p>
    <w:p>
      <w:pPr>
        <w:spacing w:line="247" w:lineRule="auto" w:before="102"/>
        <w:ind w:left="153" w:right="0" w:firstLine="0"/>
        <w:jc w:val="left"/>
        <w:rPr>
          <w:rFonts w:ascii="Trebuchet MS" w:hAnsi="Trebuchet MS"/>
          <w:sz w:val="10"/>
        </w:rPr>
      </w:pPr>
      <w:r>
        <w:rPr/>
        <w:br w:type="column"/>
      </w: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top="1380" w:bottom="280" w:left="720" w:right="580"/>
          <w:cols w:num="2" w:equalWidth="0">
            <w:col w:w="3691" w:space="3456"/>
            <w:col w:w="7393"/>
          </w:cols>
        </w:sectPr>
      </w:pPr>
    </w:p>
    <w:p>
      <w:pPr>
        <w:spacing w:line="626" w:lineRule="exact" w:before="52"/>
        <w:ind w:left="360" w:right="0" w:firstLine="0"/>
        <w:jc w:val="left"/>
        <w:rPr>
          <w:sz w:val="60"/>
        </w:rPr>
      </w:pPr>
      <w:bookmarkStart w:name="_bookmark2" w:id="3"/>
      <w:bookmarkEnd w:id="3"/>
      <w:r>
        <w:rPr/>
      </w:r>
      <w:r>
        <w:rPr>
          <w:color w:val="FFFFFF"/>
          <w:spacing w:val="14"/>
          <w:w w:val="105"/>
          <w:sz w:val="60"/>
        </w:rPr>
        <w:t>INDUSTRY</w:t>
      </w:r>
    </w:p>
    <w:p>
      <w:pPr>
        <w:spacing w:line="658" w:lineRule="exact" w:before="0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FFFFFF"/>
          <w:w w:val="75"/>
          <w:sz w:val="76"/>
        </w:rPr>
        <w:t>issues</w:t>
      </w:r>
      <w:r>
        <w:rPr>
          <w:rFonts w:ascii="Arial Narrow"/>
          <w:b/>
          <w:color w:val="FFFFFF"/>
          <w:spacing w:val="-20"/>
          <w:w w:val="75"/>
          <w:sz w:val="76"/>
        </w:rPr>
        <w:t> </w:t>
      </w:r>
      <w:r>
        <w:rPr>
          <w:rFonts w:ascii="Arial Narrow"/>
          <w:b/>
          <w:color w:val="FFFFFF"/>
          <w:spacing w:val="-5"/>
          <w:w w:val="85"/>
          <w:sz w:val="76"/>
        </w:rPr>
        <w:t>and</w:t>
      </w:r>
    </w:p>
    <w:p>
      <w:pPr>
        <w:spacing w:line="756" w:lineRule="exact" w:before="0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FFFFFF"/>
          <w:w w:val="75"/>
          <w:sz w:val="76"/>
        </w:rPr>
        <w:t>strategic</w:t>
      </w:r>
      <w:r>
        <w:rPr>
          <w:rFonts w:ascii="Arial Narrow"/>
          <w:b/>
          <w:color w:val="FFFFFF"/>
          <w:spacing w:val="21"/>
          <w:sz w:val="76"/>
        </w:rPr>
        <w:t> </w:t>
      </w:r>
      <w:r>
        <w:rPr>
          <w:rFonts w:ascii="Arial Narrow"/>
          <w:b/>
          <w:color w:val="FFFFFF"/>
          <w:spacing w:val="-2"/>
          <w:w w:val="85"/>
          <w:sz w:val="76"/>
        </w:rPr>
        <w:t>priorities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10"/>
        <w:rPr>
          <w:rFonts w:ascii="Arial Narrow"/>
          <w:b/>
          <w:sz w:val="29"/>
        </w:rPr>
      </w:pPr>
    </w:p>
    <w:p>
      <w:pPr>
        <w:spacing w:before="91"/>
        <w:ind w:left="374" w:right="0" w:firstLine="0"/>
        <w:jc w:val="left"/>
        <w:rPr>
          <w:rFonts w:ascii="Lucida Sans"/>
          <w:sz w:val="28"/>
        </w:rPr>
      </w:pPr>
      <w:r>
        <w:rPr>
          <w:rFonts w:ascii="Lucida Sans"/>
          <w:color w:val="FFFFFF"/>
          <w:spacing w:val="37"/>
          <w:w w:val="105"/>
          <w:sz w:val="28"/>
        </w:rPr>
        <w:t>KEY</w:t>
      </w:r>
      <w:r>
        <w:rPr>
          <w:rFonts w:ascii="Lucida Sans"/>
          <w:color w:val="FFFFFF"/>
          <w:spacing w:val="63"/>
          <w:w w:val="150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T</w:t>
      </w:r>
      <w:r>
        <w:rPr>
          <w:rFonts w:ascii="Lucida Sans"/>
          <w:color w:val="FFFFFF"/>
          <w:spacing w:val="-57"/>
          <w:w w:val="105"/>
          <w:sz w:val="28"/>
        </w:rPr>
        <w:t> </w:t>
      </w:r>
      <w:r>
        <w:rPr>
          <w:rFonts w:ascii="Lucida Sans"/>
          <w:color w:val="FFFFFF"/>
          <w:spacing w:val="42"/>
          <w:w w:val="105"/>
          <w:sz w:val="28"/>
        </w:rPr>
        <w:t>AKEA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W</w:t>
      </w:r>
      <w:r>
        <w:rPr>
          <w:rFonts w:ascii="Lucida Sans"/>
          <w:color w:val="FFFFFF"/>
          <w:spacing w:val="-49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spacing w:val="23"/>
          <w:w w:val="105"/>
          <w:sz w:val="28"/>
        </w:rPr>
        <w:t>YS </w:t>
      </w:r>
    </w:p>
    <w:p>
      <w:pPr>
        <w:pStyle w:val="BodyText"/>
        <w:spacing w:before="10"/>
        <w:rPr>
          <w:rFonts w:ascii="Lucida Sans"/>
          <w:sz w:val="35"/>
        </w:rPr>
      </w:pPr>
    </w:p>
    <w:p>
      <w:pPr>
        <w:spacing w:line="168" w:lineRule="auto" w:before="1"/>
        <w:ind w:left="341" w:right="11232" w:firstLine="0"/>
        <w:jc w:val="left"/>
        <w:rPr>
          <w:rFonts w:ascii="Arial Narrow"/>
          <w:b/>
          <w:sz w:val="50"/>
        </w:rPr>
      </w:pPr>
      <w:r>
        <w:rPr>
          <w:rFonts w:ascii="Arial Narrow"/>
          <w:b/>
          <w:color w:val="ACEAFF"/>
          <w:spacing w:val="-2"/>
          <w:w w:val="75"/>
          <w:sz w:val="50"/>
        </w:rPr>
        <w:t>Territorialism/Tariffs </w:t>
      </w:r>
      <w:r>
        <w:rPr>
          <w:rFonts w:ascii="Arial Narrow"/>
          <w:b/>
          <w:color w:val="ACEAFF"/>
          <w:spacing w:val="-2"/>
          <w:w w:val="85"/>
          <w:sz w:val="50"/>
        </w:rPr>
        <w:t>and</w:t>
      </w:r>
      <w:r>
        <w:rPr>
          <w:rFonts w:ascii="Arial Narrow"/>
          <w:b/>
          <w:color w:val="ACEAFF"/>
          <w:spacing w:val="-59"/>
          <w:w w:val="85"/>
          <w:sz w:val="50"/>
        </w:rPr>
        <w:t> </w:t>
      </w:r>
      <w:r>
        <w:rPr>
          <w:rFonts w:ascii="Arial Narrow"/>
          <w:b/>
          <w:color w:val="ACEAFF"/>
          <w:spacing w:val="-2"/>
          <w:w w:val="85"/>
          <w:sz w:val="50"/>
        </w:rPr>
        <w:t>talent</w:t>
      </w:r>
      <w:r>
        <w:rPr>
          <w:rFonts w:ascii="Arial Narrow"/>
          <w:b/>
          <w:color w:val="ACEAFF"/>
          <w:spacing w:val="-59"/>
          <w:w w:val="85"/>
          <w:sz w:val="50"/>
        </w:rPr>
        <w:t> </w:t>
      </w:r>
      <w:r>
        <w:rPr>
          <w:rFonts w:ascii="Arial Narrow"/>
          <w:b/>
          <w:color w:val="ACEAFF"/>
          <w:spacing w:val="-2"/>
          <w:w w:val="85"/>
          <w:sz w:val="50"/>
        </w:rPr>
        <w:t>risk</w:t>
      </w:r>
    </w:p>
    <w:p>
      <w:pPr>
        <w:pStyle w:val="Heading8"/>
        <w:spacing w:line="259" w:lineRule="auto" w:before="83"/>
        <w:ind w:left="350" w:right="9953"/>
        <w:rPr>
          <w:rFonts w:ascii="Lucida Sans"/>
        </w:rPr>
      </w:pPr>
      <w:r>
        <w:rPr>
          <w:rFonts w:ascii="Lucida Sans"/>
          <w:color w:val="FFFFFF"/>
          <w:spacing w:val="-2"/>
        </w:rPr>
        <w:t>tied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as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the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biggest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issues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facing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the </w:t>
      </w:r>
      <w:r>
        <w:rPr>
          <w:rFonts w:ascii="Lucida Sans"/>
          <w:color w:val="FFFFFF"/>
          <w:spacing w:val="-2"/>
          <w:w w:val="95"/>
        </w:rPr>
        <w:t>semiconductor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industry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over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the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next </w:t>
      </w:r>
      <w:r>
        <w:rPr>
          <w:rFonts w:ascii="Lucida Sans"/>
          <w:color w:val="FFFFFF"/>
        </w:rPr>
        <w:t>three</w:t>
      </w:r>
      <w:r>
        <w:rPr>
          <w:rFonts w:ascii="Lucida Sans"/>
          <w:color w:val="FFFFFF"/>
          <w:spacing w:val="-7"/>
        </w:rPr>
        <w:t> </w:t>
      </w:r>
      <w:r>
        <w:rPr>
          <w:rFonts w:ascii="Lucida Sans"/>
          <w:color w:val="FFFFFF"/>
        </w:rPr>
        <w:t>years.</w:t>
      </w:r>
    </w:p>
    <w:p>
      <w:pPr>
        <w:pStyle w:val="BodyText"/>
        <w:spacing w:before="7"/>
        <w:rPr>
          <w:rFonts w:ascii="Lucida Sans"/>
          <w:sz w:val="31"/>
        </w:rPr>
      </w:pPr>
    </w:p>
    <w:p>
      <w:pPr>
        <w:spacing w:line="168" w:lineRule="auto" w:before="0"/>
        <w:ind w:left="358" w:right="9567" w:firstLine="0"/>
        <w:jc w:val="left"/>
        <w:rPr>
          <w:rFonts w:ascii="Arial Narrow"/>
          <w:b/>
          <w:sz w:val="50"/>
        </w:rPr>
      </w:pPr>
      <w:r>
        <w:rPr>
          <w:rFonts w:ascii="Arial Narrow"/>
          <w:b/>
          <w:color w:val="ACEAFF"/>
          <w:w w:val="75"/>
          <w:sz w:val="50"/>
        </w:rPr>
        <w:t>Supply</w:t>
      </w:r>
      <w:r>
        <w:rPr>
          <w:rFonts w:ascii="Arial Narrow"/>
          <w:b/>
          <w:color w:val="ACEAFF"/>
          <w:spacing w:val="-11"/>
          <w:w w:val="75"/>
          <w:sz w:val="50"/>
        </w:rPr>
        <w:t> </w:t>
      </w:r>
      <w:r>
        <w:rPr>
          <w:rFonts w:ascii="Arial Narrow"/>
          <w:b/>
          <w:color w:val="ACEAFF"/>
          <w:w w:val="75"/>
          <w:sz w:val="50"/>
        </w:rPr>
        <w:t>chain</w:t>
      </w:r>
      <w:r>
        <w:rPr>
          <w:rFonts w:ascii="Arial Narrow"/>
          <w:b/>
          <w:color w:val="ACEAFF"/>
          <w:spacing w:val="-11"/>
          <w:w w:val="75"/>
          <w:sz w:val="50"/>
        </w:rPr>
        <w:t> </w:t>
      </w:r>
      <w:r>
        <w:rPr>
          <w:rFonts w:ascii="Arial Narrow"/>
          <w:b/>
          <w:color w:val="ACEAFF"/>
          <w:w w:val="75"/>
          <w:sz w:val="50"/>
        </w:rPr>
        <w:t>flexibility</w:t>
      </w:r>
      <w:r>
        <w:rPr>
          <w:rFonts w:ascii="Arial Narrow"/>
          <w:b/>
          <w:color w:val="ACEAFF"/>
          <w:spacing w:val="-11"/>
          <w:w w:val="75"/>
          <w:sz w:val="50"/>
        </w:rPr>
        <w:t> </w:t>
      </w:r>
      <w:r>
        <w:rPr>
          <w:rFonts w:ascii="Arial Narrow"/>
          <w:b/>
          <w:color w:val="ACEAFF"/>
          <w:w w:val="75"/>
          <w:sz w:val="50"/>
        </w:rPr>
        <w:t>and </w:t>
      </w:r>
      <w:r>
        <w:rPr>
          <w:rFonts w:ascii="Arial Narrow"/>
          <w:b/>
          <w:color w:val="ACEAFF"/>
          <w:spacing w:val="-4"/>
          <w:w w:val="80"/>
          <w:sz w:val="50"/>
        </w:rPr>
        <w:t>talent</w:t>
      </w:r>
      <w:r>
        <w:rPr>
          <w:rFonts w:ascii="Arial Narrow"/>
          <w:b/>
          <w:color w:val="ACEAFF"/>
          <w:spacing w:val="-44"/>
          <w:w w:val="80"/>
          <w:sz w:val="50"/>
        </w:rPr>
        <w:t> </w:t>
      </w:r>
      <w:r>
        <w:rPr>
          <w:rFonts w:ascii="Arial Narrow"/>
          <w:b/>
          <w:color w:val="ACEAFF"/>
          <w:spacing w:val="-4"/>
          <w:w w:val="80"/>
          <w:sz w:val="50"/>
        </w:rPr>
        <w:t>development/retention</w:t>
      </w:r>
    </w:p>
    <w:p>
      <w:pPr>
        <w:pStyle w:val="Heading8"/>
        <w:spacing w:line="259" w:lineRule="auto" w:before="65"/>
        <w:ind w:left="362" w:right="9953"/>
        <w:rPr>
          <w:rFonts w:ascii="Lucida Sans"/>
        </w:rPr>
      </w:pPr>
      <w:r>
        <w:rPr>
          <w:rFonts w:ascii="Lucida Sans"/>
          <w:color w:val="FFFFFF"/>
          <w:spacing w:val="-2"/>
        </w:rPr>
        <w:t>tied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as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the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top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strategic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priorities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over</w:t>
      </w:r>
      <w:r>
        <w:rPr>
          <w:rFonts w:ascii="Lucida Sans"/>
          <w:color w:val="FFFFFF"/>
          <w:spacing w:val="-2"/>
        </w:rPr>
        <w:t> the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next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three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years,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followed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by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digital </w:t>
      </w:r>
      <w:r>
        <w:rPr>
          <w:rFonts w:ascii="Lucida Sans"/>
          <w:color w:val="FFFFFF"/>
          <w:spacing w:val="-2"/>
          <w:w w:val="95"/>
        </w:rPr>
        <w:t>transformation and implementing GenAI.</w:t>
      </w:r>
    </w:p>
    <w:p>
      <w:pPr>
        <w:spacing w:line="687" w:lineRule="exact" w:before="191"/>
        <w:ind w:left="358" w:right="0" w:firstLine="0"/>
        <w:jc w:val="left"/>
        <w:rPr>
          <w:rFonts w:ascii="Arial Narrow"/>
          <w:b/>
          <w:sz w:val="60"/>
        </w:rPr>
      </w:pPr>
      <w:r>
        <w:rPr>
          <w:rFonts w:ascii="Arial Narrow"/>
          <w:b/>
          <w:color w:val="ACEAFF"/>
          <w:w w:val="75"/>
          <w:sz w:val="60"/>
        </w:rPr>
        <w:t>New</w:t>
      </w:r>
      <w:r>
        <w:rPr>
          <w:rFonts w:ascii="Arial Narrow"/>
          <w:b/>
          <w:color w:val="ACEAFF"/>
          <w:spacing w:val="-28"/>
          <w:w w:val="75"/>
          <w:sz w:val="60"/>
        </w:rPr>
        <w:t> </w:t>
      </w:r>
      <w:r>
        <w:rPr>
          <w:rFonts w:ascii="Arial Narrow"/>
          <w:b/>
          <w:color w:val="ACEAFF"/>
          <w:w w:val="75"/>
          <w:sz w:val="60"/>
        </w:rPr>
        <w:t>competitors</w:t>
      </w:r>
      <w:r>
        <w:rPr>
          <w:rFonts w:ascii="Arial Narrow"/>
          <w:b/>
          <w:color w:val="ACEAFF"/>
          <w:spacing w:val="-28"/>
          <w:w w:val="75"/>
          <w:sz w:val="60"/>
        </w:rPr>
        <w:t> </w:t>
      </w:r>
      <w:r>
        <w:rPr>
          <w:rFonts w:ascii="Arial Narrow"/>
          <w:b/>
          <w:color w:val="ACEAFF"/>
          <w:spacing w:val="-2"/>
          <w:w w:val="75"/>
          <w:sz w:val="60"/>
        </w:rPr>
        <w:t>emerge</w:t>
      </w:r>
    </w:p>
    <w:p>
      <w:pPr>
        <w:pStyle w:val="Heading8"/>
        <w:spacing w:line="259" w:lineRule="auto"/>
        <w:ind w:left="362" w:right="9567"/>
        <w:rPr>
          <w:rFonts w:ascii="Lucida Sans"/>
        </w:rPr>
      </w:pPr>
      <w:r>
        <w:rPr>
          <w:rFonts w:ascii="Lucida Sans"/>
          <w:color w:val="FFFFFF"/>
          <w:spacing w:val="-2"/>
          <w:w w:val="95"/>
        </w:rPr>
        <w:t>As</w:t>
      </w:r>
      <w:r>
        <w:rPr>
          <w:rFonts w:ascii="Lucida Sans"/>
          <w:color w:val="FFFFFF"/>
          <w:spacing w:val="-4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nontraditional</w:t>
      </w:r>
      <w:r>
        <w:rPr>
          <w:rFonts w:ascii="Lucida Sans"/>
          <w:color w:val="FFFFFF"/>
          <w:spacing w:val="-4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semiconductor</w:t>
      </w:r>
      <w:r>
        <w:rPr>
          <w:rFonts w:ascii="Lucida Sans"/>
          <w:color w:val="FFFFFF"/>
          <w:spacing w:val="-4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companies </w:t>
      </w:r>
      <w:r>
        <w:rPr>
          <w:rFonts w:ascii="Lucida Sans"/>
          <w:color w:val="FFFFFF"/>
          <w:spacing w:val="-2"/>
        </w:rPr>
        <w:t>(tech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giants,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platform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companies,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and automotive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companies)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expand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their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  <w:spacing w:val="-2"/>
        </w:rPr>
        <w:t>chip </w:t>
      </w:r>
      <w:r>
        <w:rPr>
          <w:rFonts w:ascii="Lucida Sans"/>
          <w:color w:val="FFFFFF"/>
          <w:spacing w:val="-6"/>
        </w:rPr>
        <w:t>capabilities,</w:t>
      </w:r>
      <w:r>
        <w:rPr>
          <w:rFonts w:ascii="Lucida Sans"/>
          <w:color w:val="FFFFFF"/>
          <w:spacing w:val="-8"/>
        </w:rPr>
        <w:t> </w:t>
      </w:r>
      <w:r>
        <w:rPr>
          <w:rFonts w:ascii="Lucida Sans"/>
          <w:color w:val="FFFFFF"/>
          <w:spacing w:val="-6"/>
        </w:rPr>
        <w:t>executives</w:t>
      </w:r>
      <w:r>
        <w:rPr>
          <w:rFonts w:ascii="Lucida Sans"/>
          <w:color w:val="FFFFFF"/>
          <w:spacing w:val="-8"/>
        </w:rPr>
        <w:t> </w:t>
      </w:r>
      <w:r>
        <w:rPr>
          <w:rFonts w:ascii="Lucida Sans"/>
          <w:color w:val="FFFFFF"/>
          <w:spacing w:val="-6"/>
        </w:rPr>
        <w:t>are</w:t>
      </w:r>
      <w:r>
        <w:rPr>
          <w:rFonts w:ascii="Lucida Sans"/>
          <w:color w:val="FFFFFF"/>
          <w:spacing w:val="-8"/>
        </w:rPr>
        <w:t> </w:t>
      </w:r>
      <w:r>
        <w:rPr>
          <w:rFonts w:ascii="Lucida Sans"/>
          <w:color w:val="FFFFFF"/>
          <w:spacing w:val="-6"/>
        </w:rPr>
        <w:t>most</w:t>
      </w:r>
      <w:r>
        <w:rPr>
          <w:rFonts w:ascii="Lucida Sans"/>
          <w:color w:val="FFFFFF"/>
          <w:spacing w:val="-8"/>
        </w:rPr>
        <w:t> </w:t>
      </w:r>
      <w:r>
        <w:rPr>
          <w:rFonts w:ascii="Lucida Sans"/>
          <w:color w:val="FFFFFF"/>
          <w:spacing w:val="-6"/>
        </w:rPr>
        <w:t>concerned </w:t>
      </w:r>
      <w:r>
        <w:rPr>
          <w:rFonts w:ascii="Lucida Sans"/>
          <w:color w:val="FFFFFF"/>
          <w:spacing w:val="-4"/>
        </w:rPr>
        <w:t>that</w:t>
      </w:r>
      <w:r>
        <w:rPr>
          <w:rFonts w:ascii="Lucida Sans"/>
          <w:color w:val="FFFFFF"/>
          <w:spacing w:val="-13"/>
        </w:rPr>
        <w:t> </w:t>
      </w:r>
      <w:r>
        <w:rPr>
          <w:rFonts w:ascii="Lucida Sans"/>
          <w:color w:val="FFFFFF"/>
          <w:spacing w:val="-4"/>
        </w:rPr>
        <w:t>there</w:t>
      </w:r>
      <w:r>
        <w:rPr>
          <w:rFonts w:ascii="Lucida Sans"/>
          <w:color w:val="FFFFFF"/>
          <w:spacing w:val="-13"/>
        </w:rPr>
        <w:t> </w:t>
      </w:r>
      <w:r>
        <w:rPr>
          <w:rFonts w:ascii="Lucida Sans"/>
          <w:color w:val="FFFFFF"/>
          <w:spacing w:val="-4"/>
        </w:rPr>
        <w:t>will</w:t>
      </w:r>
      <w:r>
        <w:rPr>
          <w:rFonts w:ascii="Lucida Sans"/>
          <w:color w:val="FFFFFF"/>
          <w:spacing w:val="-13"/>
        </w:rPr>
        <w:t> </w:t>
      </w:r>
      <w:r>
        <w:rPr>
          <w:rFonts w:ascii="Lucida Sans"/>
          <w:color w:val="FFFFFF"/>
          <w:spacing w:val="-4"/>
        </w:rPr>
        <w:t>be</w:t>
      </w:r>
      <w:r>
        <w:rPr>
          <w:rFonts w:ascii="Lucida Sans"/>
          <w:color w:val="FFFFFF"/>
          <w:spacing w:val="-13"/>
        </w:rPr>
        <w:t> </w:t>
      </w:r>
      <w:r>
        <w:rPr>
          <w:rFonts w:ascii="Lucida Sans"/>
          <w:color w:val="FFFFFF"/>
          <w:spacing w:val="-4"/>
        </w:rPr>
        <w:t>increased</w:t>
      </w:r>
      <w:r>
        <w:rPr>
          <w:rFonts w:ascii="Lucida Sans"/>
          <w:color w:val="FFFFFF"/>
          <w:spacing w:val="-13"/>
        </w:rPr>
        <w:t> </w:t>
      </w:r>
      <w:r>
        <w:rPr>
          <w:rFonts w:ascii="Lucida Sans"/>
          <w:color w:val="FFFFFF"/>
          <w:spacing w:val="-4"/>
        </w:rPr>
        <w:t>competition</w:t>
      </w:r>
      <w:r>
        <w:rPr>
          <w:rFonts w:ascii="Lucida Sans"/>
          <w:color w:val="FFFFFF"/>
          <w:spacing w:val="-13"/>
        </w:rPr>
        <w:t> </w:t>
      </w:r>
      <w:r>
        <w:rPr>
          <w:rFonts w:ascii="Lucida Sans"/>
          <w:color w:val="FFFFFF"/>
          <w:spacing w:val="-4"/>
        </w:rPr>
        <w:t>for </w:t>
      </w:r>
      <w:r>
        <w:rPr>
          <w:rFonts w:ascii="Lucida Sans"/>
          <w:color w:val="FFFFFF"/>
        </w:rPr>
        <w:t>talent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as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new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competitors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emerge.</w:t>
      </w:r>
    </w:p>
    <w:p>
      <w:pPr>
        <w:pStyle w:val="BodyText"/>
        <w:rPr>
          <w:rFonts w:ascii="Lucida Sans"/>
          <w:sz w:val="20"/>
        </w:rPr>
      </w:pPr>
    </w:p>
    <w:p>
      <w:pPr>
        <w:spacing w:after="0"/>
        <w:rPr>
          <w:rFonts w:ascii="Lucida Sans"/>
          <w:sz w:val="20"/>
        </w:rPr>
        <w:sectPr>
          <w:pgSz w:w="15840" w:h="12240" w:orient="landscape"/>
          <w:pgMar w:top="1100" w:bottom="0" w:left="720" w:right="580"/>
        </w:sectPr>
      </w:pPr>
    </w:p>
    <w:p>
      <w:pPr>
        <w:pStyle w:val="BodyText"/>
        <w:rPr>
          <w:rFonts w:ascii="Lucida Sans"/>
          <w:sz w:val="18"/>
        </w:rPr>
      </w:pPr>
      <w:r>
        <w:rPr/>
        <w:pict>
          <v:group style="position:absolute;margin-left:0pt;margin-top:0pt;width:792pt;height:612pt;mso-position-horizontal-relative:page;mso-position-vertical-relative:page;z-index:-17544192" id="docshapegroup35" coordorigin="0,0" coordsize="15840,12240">
            <v:shape style="position:absolute;left:1051;top:0;width:14789;height:12240" type="#_x0000_t75" id="docshape36" stroked="false">
              <v:imagedata r:id="rId18" o:title=""/>
            </v:shape>
            <v:rect style="position:absolute;left:0;top:0;width:6324;height:12240" id="docshape37" filled="true" fillcolor="#1e49e2" stroked="false">
              <v:fill type="solid"/>
            </v:rect>
            <v:line style="position:absolute" from="1095,4602" to="5407,4602" stroked="true" strokeweight=".5pt" strokecolor="#aceaff">
              <v:stroke dashstyle="solid"/>
            </v:line>
            <w10:wrap type="none"/>
          </v:group>
        </w:pict>
      </w:r>
    </w:p>
    <w:p>
      <w:pPr>
        <w:tabs>
          <w:tab w:pos="486" w:val="left" w:leader="none"/>
        </w:tabs>
        <w:spacing w:before="128"/>
        <w:ind w:left="153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FFFFFF"/>
          <w:spacing w:val="-10"/>
          <w:sz w:val="16"/>
        </w:rPr>
        <w:t>4</w:t>
      </w:r>
      <w:r>
        <w:rPr>
          <w:rFonts w:ascii="Trebuchet MS"/>
          <w:b/>
          <w:color w:val="FFFFFF"/>
          <w:sz w:val="16"/>
        </w:rPr>
        <w:tab/>
      </w:r>
      <w:r>
        <w:rPr>
          <w:rFonts w:ascii="Trebuchet MS"/>
          <w:color w:val="FFFFFF"/>
          <w:spacing w:val="-2"/>
          <w:sz w:val="16"/>
        </w:rPr>
        <w:t>KPMG</w:t>
      </w:r>
      <w:r>
        <w:rPr>
          <w:rFonts w:ascii="Trebuchet MS"/>
          <w:color w:val="FFFFFF"/>
          <w:spacing w:val="-11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Global</w:t>
      </w:r>
      <w:r>
        <w:rPr>
          <w:rFonts w:ascii="Trebuchet MS"/>
          <w:color w:val="FFFFFF"/>
          <w:spacing w:val="-10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Semiconductor</w:t>
      </w:r>
      <w:r>
        <w:rPr>
          <w:rFonts w:ascii="Trebuchet MS"/>
          <w:color w:val="FFFFFF"/>
          <w:spacing w:val="-11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Industry</w:t>
      </w:r>
      <w:r>
        <w:rPr>
          <w:rFonts w:ascii="Trebuchet MS"/>
          <w:color w:val="FFFFFF"/>
          <w:spacing w:val="-10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Outlook</w:t>
      </w:r>
    </w:p>
    <w:p>
      <w:pPr>
        <w:spacing w:line="240" w:lineRule="auto" w:before="0"/>
        <w:rPr>
          <w:rFonts w:ascii="Trebuchet MS"/>
          <w:sz w:val="12"/>
        </w:rPr>
      </w:pPr>
      <w:r>
        <w:rPr/>
        <w:br w:type="column"/>
      </w:r>
      <w:r>
        <w:rPr>
          <w:rFonts w:ascii="Trebuchet MS"/>
          <w:sz w:val="12"/>
        </w:rPr>
      </w:r>
    </w:p>
    <w:p>
      <w:pPr>
        <w:spacing w:line="247" w:lineRule="auto" w:before="107"/>
        <w:ind w:left="153" w:right="0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top="1380" w:bottom="280" w:left="720" w:right="580"/>
          <w:cols w:num="2" w:equalWidth="0">
            <w:col w:w="3691" w:space="3456"/>
            <w:col w:w="7393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"/>
        <w:rPr>
          <w:rFonts w:ascii="Trebuchet MS"/>
          <w:sz w:val="17"/>
        </w:rPr>
      </w:pPr>
    </w:p>
    <w:p>
      <w:pPr>
        <w:pStyle w:val="Heading5"/>
        <w:spacing w:before="104"/>
      </w:pPr>
      <w:r>
        <w:rPr>
          <w:color w:val="1E49E2"/>
          <w:spacing w:val="-2"/>
        </w:rPr>
        <w:t>Rising</w:t>
      </w:r>
      <w:r>
        <w:rPr>
          <w:color w:val="1E49E2"/>
          <w:spacing w:val="-16"/>
        </w:rPr>
        <w:t> </w:t>
      </w:r>
      <w:r>
        <w:rPr>
          <w:color w:val="1E49E2"/>
          <w:spacing w:val="-2"/>
        </w:rPr>
        <w:t>concerns</w:t>
      </w:r>
      <w:r>
        <w:rPr>
          <w:color w:val="1E49E2"/>
          <w:spacing w:val="-16"/>
        </w:rPr>
        <w:t> </w:t>
      </w:r>
      <w:r>
        <w:rPr>
          <w:color w:val="1E49E2"/>
          <w:spacing w:val="-2"/>
        </w:rPr>
        <w:t>over</w:t>
      </w:r>
      <w:r>
        <w:rPr>
          <w:color w:val="1E49E2"/>
          <w:spacing w:val="-15"/>
        </w:rPr>
        <w:t> </w:t>
      </w:r>
      <w:r>
        <w:rPr>
          <w:color w:val="1E49E2"/>
          <w:spacing w:val="-2"/>
        </w:rPr>
        <w:t>tariffs</w:t>
      </w:r>
      <w:r>
        <w:rPr>
          <w:color w:val="1E49E2"/>
          <w:spacing w:val="-16"/>
        </w:rPr>
        <w:t> </w:t>
      </w:r>
      <w:r>
        <w:rPr>
          <w:color w:val="1E49E2"/>
          <w:spacing w:val="-2"/>
        </w:rPr>
        <w:t>and</w:t>
      </w:r>
      <w:r>
        <w:rPr>
          <w:color w:val="1E49E2"/>
          <w:spacing w:val="-15"/>
        </w:rPr>
        <w:t> </w:t>
      </w:r>
      <w:r>
        <w:rPr>
          <w:color w:val="1E49E2"/>
          <w:spacing w:val="-2"/>
        </w:rPr>
        <w:t>geopolitics</w:t>
      </w:r>
    </w:p>
    <w:p>
      <w:pPr>
        <w:pStyle w:val="BodyText"/>
        <w:spacing w:before="8"/>
        <w:rPr>
          <w:rFonts w:ascii="Trebuchet MS"/>
          <w:b/>
          <w:sz w:val="16"/>
        </w:rPr>
      </w:pPr>
    </w:p>
    <w:p>
      <w:pPr>
        <w:spacing w:after="0"/>
        <w:rPr>
          <w:rFonts w:ascii="Trebuchet MS"/>
          <w:sz w:val="16"/>
        </w:rPr>
        <w:sectPr>
          <w:headerReference w:type="default" r:id="rId19"/>
          <w:footerReference w:type="default" r:id="rId20"/>
          <w:pgSz w:w="15840" w:h="12240" w:orient="landscape"/>
          <w:pgMar w:header="553" w:footer="342" w:top="1460" w:bottom="540" w:left="720" w:right="580"/>
          <w:pgNumType w:start="5"/>
        </w:sectPr>
      </w:pPr>
    </w:p>
    <w:p>
      <w:pPr>
        <w:pStyle w:val="BodyText"/>
        <w:spacing w:line="252" w:lineRule="auto" w:before="92"/>
        <w:ind w:left="360"/>
      </w:pPr>
      <w:r>
        <w:rPr>
          <w:color w:val="00338D"/>
        </w:rPr>
        <w:t>Semiconductor</w:t>
      </w:r>
      <w:r>
        <w:rPr>
          <w:color w:val="00338D"/>
          <w:spacing w:val="-25"/>
        </w:rPr>
        <w:t> </w:t>
      </w:r>
      <w:r>
        <w:rPr>
          <w:color w:val="00338D"/>
        </w:rPr>
        <w:t>manufacturing,</w:t>
      </w:r>
      <w:r>
        <w:rPr>
          <w:color w:val="00338D"/>
          <w:spacing w:val="-25"/>
        </w:rPr>
        <w:t> </w:t>
      </w:r>
      <w:r>
        <w:rPr>
          <w:color w:val="00338D"/>
        </w:rPr>
        <w:t>assembly,</w:t>
      </w:r>
      <w:r>
        <w:rPr>
          <w:color w:val="00338D"/>
          <w:spacing w:val="-25"/>
        </w:rPr>
        <w:t> </w:t>
      </w:r>
      <w:r>
        <w:rPr>
          <w:color w:val="00338D"/>
        </w:rPr>
        <w:t>test,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distribution</w:t>
      </w:r>
      <w:r>
        <w:rPr>
          <w:color w:val="00338D"/>
          <w:spacing w:val="-25"/>
        </w:rPr>
        <w:t> </w:t>
      </w:r>
      <w:r>
        <w:rPr>
          <w:color w:val="00338D"/>
        </w:rPr>
        <w:t>spans</w:t>
      </w:r>
      <w:r>
        <w:rPr>
          <w:color w:val="00338D"/>
          <w:spacing w:val="-25"/>
        </w:rPr>
        <w:t> </w:t>
      </w:r>
      <w:r>
        <w:rPr>
          <w:color w:val="00338D"/>
        </w:rPr>
        <w:t>multiple countries,</w:t>
      </w:r>
      <w:r>
        <w:rPr>
          <w:color w:val="00338D"/>
          <w:spacing w:val="-23"/>
        </w:rPr>
        <w:t> </w:t>
      </w:r>
      <w:r>
        <w:rPr>
          <w:color w:val="00338D"/>
        </w:rPr>
        <w:t>making</w:t>
      </w:r>
      <w:r>
        <w:rPr>
          <w:color w:val="00338D"/>
          <w:spacing w:val="-23"/>
        </w:rPr>
        <w:t> </w:t>
      </w:r>
      <w:r>
        <w:rPr>
          <w:color w:val="00338D"/>
        </w:rPr>
        <w:t>it</w:t>
      </w:r>
      <w:r>
        <w:rPr>
          <w:color w:val="00338D"/>
          <w:spacing w:val="-23"/>
        </w:rPr>
        <w:t> </w:t>
      </w:r>
      <w:r>
        <w:rPr>
          <w:color w:val="00338D"/>
        </w:rPr>
        <w:t>sensitive</w:t>
      </w:r>
      <w:r>
        <w:rPr>
          <w:color w:val="00338D"/>
          <w:spacing w:val="-23"/>
        </w:rPr>
        <w:t> </w:t>
      </w:r>
      <w:r>
        <w:rPr>
          <w:color w:val="00338D"/>
        </w:rPr>
        <w:t>to</w:t>
      </w:r>
      <w:r>
        <w:rPr>
          <w:color w:val="00338D"/>
          <w:spacing w:val="-23"/>
        </w:rPr>
        <w:t> </w:t>
      </w:r>
      <w:r>
        <w:rPr>
          <w:color w:val="00338D"/>
        </w:rPr>
        <w:t>geopolitical</w:t>
      </w:r>
      <w:r>
        <w:rPr>
          <w:color w:val="00338D"/>
          <w:spacing w:val="-23"/>
        </w:rPr>
        <w:t> </w:t>
      </w:r>
      <w:r>
        <w:rPr>
          <w:color w:val="00338D"/>
        </w:rPr>
        <w:t>shifts</w:t>
      </w:r>
      <w:r>
        <w:rPr>
          <w:color w:val="00338D"/>
          <w:spacing w:val="-23"/>
        </w:rPr>
        <w:t> </w:t>
      </w:r>
      <w:r>
        <w:rPr>
          <w:color w:val="00338D"/>
        </w:rPr>
        <w:t>and</w:t>
      </w:r>
      <w:r>
        <w:rPr>
          <w:color w:val="00338D"/>
          <w:spacing w:val="-23"/>
        </w:rPr>
        <w:t> </w:t>
      </w:r>
      <w:r>
        <w:rPr>
          <w:color w:val="00338D"/>
        </w:rPr>
        <w:t>conflicts.</w:t>
      </w:r>
      <w:r>
        <w:rPr>
          <w:color w:val="00338D"/>
          <w:spacing w:val="-23"/>
        </w:rPr>
        <w:t> </w:t>
      </w:r>
      <w:r>
        <w:rPr>
          <w:color w:val="00338D"/>
        </w:rPr>
        <w:t>A</w:t>
      </w:r>
      <w:r>
        <w:rPr>
          <w:color w:val="00338D"/>
          <w:spacing w:val="-23"/>
        </w:rPr>
        <w:t> </w:t>
      </w:r>
      <w:r>
        <w:rPr>
          <w:color w:val="00338D"/>
        </w:rPr>
        <w:t>great</w:t>
      </w:r>
      <w:r>
        <w:rPr>
          <w:color w:val="00338D"/>
          <w:spacing w:val="-23"/>
        </w:rPr>
        <w:t> </w:t>
      </w:r>
      <w:r>
        <w:rPr>
          <w:color w:val="00338D"/>
        </w:rPr>
        <w:t>amount</w:t>
      </w:r>
      <w:r>
        <w:rPr>
          <w:color w:val="00338D"/>
          <w:spacing w:val="-23"/>
        </w:rPr>
        <w:t> </w:t>
      </w:r>
      <w:r>
        <w:rPr>
          <w:color w:val="00338D"/>
        </w:rPr>
        <w:t>of </w:t>
      </w:r>
      <w:r>
        <w:rPr>
          <w:color w:val="00338D"/>
          <w:spacing w:val="-2"/>
        </w:rPr>
        <w:t>geopolitical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instability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affects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much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world,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from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international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trade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tensions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to conflicts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Europe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Middle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East.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trajectory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these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ripple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effects </w:t>
      </w:r>
      <w:r>
        <w:rPr>
          <w:color w:val="00338D"/>
        </w:rPr>
        <w:t>remain</w:t>
      </w:r>
      <w:r>
        <w:rPr>
          <w:color w:val="00338D"/>
          <w:spacing w:val="-25"/>
        </w:rPr>
        <w:t> </w:t>
      </w:r>
      <w:r>
        <w:rPr>
          <w:color w:val="00338D"/>
        </w:rPr>
        <w:t>uncertain,</w:t>
      </w:r>
      <w:r>
        <w:rPr>
          <w:color w:val="00338D"/>
          <w:spacing w:val="-25"/>
        </w:rPr>
        <w:t> </w:t>
      </w:r>
      <w:r>
        <w:rPr>
          <w:color w:val="00338D"/>
        </w:rPr>
        <w:t>yet</w:t>
      </w:r>
      <w:r>
        <w:rPr>
          <w:color w:val="00338D"/>
          <w:spacing w:val="-25"/>
        </w:rPr>
        <w:t> </w:t>
      </w:r>
      <w:r>
        <w:rPr>
          <w:color w:val="00338D"/>
        </w:rPr>
        <w:t>they</w:t>
      </w:r>
      <w:r>
        <w:rPr>
          <w:color w:val="00338D"/>
          <w:spacing w:val="-25"/>
        </w:rPr>
        <w:t> </w:t>
      </w:r>
      <w:r>
        <w:rPr>
          <w:color w:val="00338D"/>
        </w:rPr>
        <w:t>stand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significantly</w:t>
      </w:r>
      <w:r>
        <w:rPr>
          <w:color w:val="00338D"/>
          <w:spacing w:val="-25"/>
        </w:rPr>
        <w:t> </w:t>
      </w:r>
      <w:r>
        <w:rPr>
          <w:color w:val="00338D"/>
        </w:rPr>
        <w:t>influence</w:t>
      </w:r>
      <w:r>
        <w:rPr>
          <w:color w:val="00338D"/>
          <w:spacing w:val="-25"/>
        </w:rPr>
        <w:t> </w:t>
      </w:r>
      <w:r>
        <w:rPr>
          <w:color w:val="00338D"/>
        </w:rPr>
        <w:t>global</w:t>
      </w:r>
      <w:r>
        <w:rPr>
          <w:color w:val="00338D"/>
          <w:spacing w:val="-25"/>
        </w:rPr>
        <w:t> </w:t>
      </w:r>
      <w:r>
        <w:rPr>
          <w:color w:val="00338D"/>
        </w:rPr>
        <w:t>semiconductor operations</w:t>
      </w:r>
      <w:r>
        <w:rPr>
          <w:color w:val="00338D"/>
          <w:spacing w:val="-5"/>
        </w:rPr>
        <w:t> </w:t>
      </w:r>
      <w:r>
        <w:rPr>
          <w:color w:val="00338D"/>
        </w:rPr>
        <w:t>and</w:t>
      </w:r>
      <w:r>
        <w:rPr>
          <w:color w:val="00338D"/>
          <w:spacing w:val="-5"/>
        </w:rPr>
        <w:t> </w:t>
      </w:r>
      <w:r>
        <w:rPr>
          <w:color w:val="00338D"/>
        </w:rPr>
        <w:t>market</w:t>
      </w:r>
      <w:r>
        <w:rPr>
          <w:color w:val="00338D"/>
          <w:spacing w:val="-5"/>
        </w:rPr>
        <w:t> </w:t>
      </w:r>
      <w:r>
        <w:rPr>
          <w:color w:val="00338D"/>
        </w:rPr>
        <w:t>dynamics.</w:t>
      </w:r>
    </w:p>
    <w:p>
      <w:pPr>
        <w:pStyle w:val="BodyText"/>
        <w:spacing w:line="252" w:lineRule="auto" w:before="175"/>
        <w:ind w:left="360" w:right="90"/>
      </w:pPr>
      <w:r>
        <w:rPr>
          <w:color w:val="00338D"/>
        </w:rPr>
        <w:t>Among</w:t>
      </w:r>
      <w:r>
        <w:rPr>
          <w:color w:val="00338D"/>
          <w:spacing w:val="-15"/>
        </w:rPr>
        <w:t> </w:t>
      </w:r>
      <w:r>
        <w:rPr>
          <w:color w:val="00338D"/>
        </w:rPr>
        <w:t>our</w:t>
      </w:r>
      <w:r>
        <w:rPr>
          <w:color w:val="00338D"/>
          <w:spacing w:val="-15"/>
        </w:rPr>
        <w:t> </w:t>
      </w:r>
      <w:r>
        <w:rPr>
          <w:color w:val="00338D"/>
        </w:rPr>
        <w:t>respondents,</w:t>
      </w:r>
      <w:r>
        <w:rPr>
          <w:color w:val="00338D"/>
          <w:spacing w:val="-15"/>
        </w:rPr>
        <w:t> </w:t>
      </w:r>
      <w:r>
        <w:rPr>
          <w:color w:val="00338D"/>
        </w:rPr>
        <w:t>armed</w:t>
      </w:r>
      <w:r>
        <w:rPr>
          <w:color w:val="00338D"/>
          <w:spacing w:val="-15"/>
        </w:rPr>
        <w:t> </w:t>
      </w:r>
      <w:r>
        <w:rPr>
          <w:color w:val="00338D"/>
        </w:rPr>
        <w:t>conflicts</w:t>
      </w:r>
      <w:r>
        <w:rPr>
          <w:color w:val="00338D"/>
          <w:spacing w:val="-15"/>
        </w:rPr>
        <w:t> </w:t>
      </w:r>
      <w:r>
        <w:rPr>
          <w:color w:val="00338D"/>
        </w:rPr>
        <w:t>and</w:t>
      </w:r>
      <w:r>
        <w:rPr>
          <w:color w:val="00338D"/>
          <w:spacing w:val="-15"/>
        </w:rPr>
        <w:t> </w:t>
      </w:r>
      <w:r>
        <w:rPr>
          <w:color w:val="00338D"/>
        </w:rPr>
        <w:t>tariffs</w:t>
      </w:r>
      <w:r>
        <w:rPr>
          <w:color w:val="00338D"/>
          <w:spacing w:val="-15"/>
        </w:rPr>
        <w:t> </w:t>
      </w:r>
      <w:r>
        <w:rPr>
          <w:color w:val="00338D"/>
        </w:rPr>
        <w:t>were</w:t>
      </w:r>
      <w:r>
        <w:rPr>
          <w:color w:val="00338D"/>
          <w:spacing w:val="-15"/>
        </w:rPr>
        <w:t> </w:t>
      </w:r>
      <w:r>
        <w:rPr>
          <w:color w:val="00338D"/>
        </w:rPr>
        <w:t>named</w:t>
      </w:r>
      <w:r>
        <w:rPr>
          <w:color w:val="00338D"/>
          <w:spacing w:val="-15"/>
        </w:rPr>
        <w:t> </w:t>
      </w:r>
      <w:r>
        <w:rPr>
          <w:color w:val="00338D"/>
        </w:rPr>
        <w:t>the</w:t>
      </w:r>
      <w:r>
        <w:rPr>
          <w:color w:val="00338D"/>
          <w:spacing w:val="-15"/>
        </w:rPr>
        <w:t> </w:t>
      </w:r>
      <w:r>
        <w:rPr>
          <w:color w:val="00338D"/>
        </w:rPr>
        <w:t>two</w:t>
      </w:r>
      <w:r>
        <w:rPr>
          <w:color w:val="00338D"/>
          <w:spacing w:val="-15"/>
        </w:rPr>
        <w:t> </w:t>
      </w:r>
      <w:r>
        <w:rPr>
          <w:color w:val="00338D"/>
        </w:rPr>
        <w:t>most concerning</w:t>
      </w:r>
      <w:r>
        <w:rPr>
          <w:color w:val="00338D"/>
          <w:spacing w:val="-17"/>
        </w:rPr>
        <w:t> </w:t>
      </w:r>
      <w:r>
        <w:rPr>
          <w:color w:val="00338D"/>
        </w:rPr>
        <w:t>geopolitical</w:t>
      </w:r>
      <w:r>
        <w:rPr>
          <w:color w:val="00338D"/>
          <w:spacing w:val="-17"/>
        </w:rPr>
        <w:t> </w:t>
      </w:r>
      <w:r>
        <w:rPr>
          <w:color w:val="00338D"/>
        </w:rPr>
        <w:t>matters</w:t>
      </w:r>
      <w:r>
        <w:rPr>
          <w:color w:val="00338D"/>
          <w:spacing w:val="-17"/>
        </w:rPr>
        <w:t> </w:t>
      </w:r>
      <w:r>
        <w:rPr>
          <w:color w:val="00338D"/>
        </w:rPr>
        <w:t>that</w:t>
      </w:r>
      <w:r>
        <w:rPr>
          <w:color w:val="00338D"/>
          <w:spacing w:val="-17"/>
        </w:rPr>
        <w:t> </w:t>
      </w:r>
      <w:r>
        <w:rPr>
          <w:color w:val="00338D"/>
        </w:rPr>
        <w:t>could</w:t>
      </w:r>
      <w:r>
        <w:rPr>
          <w:color w:val="00338D"/>
          <w:spacing w:val="-17"/>
        </w:rPr>
        <w:t> </w:t>
      </w:r>
      <w:r>
        <w:rPr>
          <w:color w:val="00338D"/>
        </w:rPr>
        <w:t>affect</w:t>
      </w:r>
      <w:r>
        <w:rPr>
          <w:color w:val="00338D"/>
          <w:spacing w:val="-17"/>
        </w:rPr>
        <w:t> </w:t>
      </w:r>
      <w:r>
        <w:rPr>
          <w:color w:val="00338D"/>
        </w:rPr>
        <w:t>the</w:t>
      </w:r>
      <w:r>
        <w:rPr>
          <w:color w:val="00338D"/>
          <w:spacing w:val="-17"/>
        </w:rPr>
        <w:t> </w:t>
      </w:r>
      <w:r>
        <w:rPr>
          <w:color w:val="00338D"/>
        </w:rPr>
        <w:t>semiconductor</w:t>
      </w:r>
      <w:r>
        <w:rPr>
          <w:color w:val="00338D"/>
          <w:spacing w:val="-17"/>
        </w:rPr>
        <w:t> </w:t>
      </w:r>
      <w:r>
        <w:rPr>
          <w:color w:val="00338D"/>
        </w:rPr>
        <w:t>ecosystem over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next</w:t>
      </w:r>
      <w:r>
        <w:rPr>
          <w:color w:val="00338D"/>
          <w:spacing w:val="-18"/>
        </w:rPr>
        <w:t> </w:t>
      </w:r>
      <w:r>
        <w:rPr>
          <w:color w:val="00338D"/>
        </w:rPr>
        <w:t>two</w:t>
      </w:r>
      <w:r>
        <w:rPr>
          <w:color w:val="00338D"/>
          <w:spacing w:val="-18"/>
        </w:rPr>
        <w:t> </w:t>
      </w:r>
      <w:r>
        <w:rPr>
          <w:color w:val="00338D"/>
        </w:rPr>
        <w:t>years.</w:t>
      </w:r>
      <w:r>
        <w:rPr>
          <w:color w:val="00338D"/>
          <w:spacing w:val="-18"/>
        </w:rPr>
        <w:t> </w:t>
      </w:r>
      <w:r>
        <w:rPr>
          <w:color w:val="00338D"/>
        </w:rPr>
        <w:t>Other</w:t>
      </w:r>
      <w:r>
        <w:rPr>
          <w:color w:val="00338D"/>
          <w:spacing w:val="-18"/>
        </w:rPr>
        <w:t> </w:t>
      </w:r>
      <w:r>
        <w:rPr>
          <w:color w:val="00338D"/>
        </w:rPr>
        <w:t>matters</w:t>
      </w:r>
      <w:r>
        <w:rPr>
          <w:color w:val="00338D"/>
          <w:spacing w:val="-18"/>
        </w:rPr>
        <w:t> </w:t>
      </w:r>
      <w:r>
        <w:rPr>
          <w:color w:val="00338D"/>
        </w:rPr>
        <w:t>such</w:t>
      </w:r>
      <w:r>
        <w:rPr>
          <w:color w:val="00338D"/>
          <w:spacing w:val="-18"/>
        </w:rPr>
        <w:t> </w:t>
      </w:r>
      <w:r>
        <w:rPr>
          <w:color w:val="00338D"/>
        </w:rPr>
        <w:t>as</w:t>
      </w:r>
      <w:r>
        <w:rPr>
          <w:color w:val="00338D"/>
          <w:spacing w:val="-18"/>
        </w:rPr>
        <w:t> </w:t>
      </w:r>
      <w:r>
        <w:rPr>
          <w:color w:val="00338D"/>
        </w:rPr>
        <w:t>government</w:t>
      </w:r>
      <w:r>
        <w:rPr>
          <w:color w:val="00338D"/>
          <w:spacing w:val="-18"/>
        </w:rPr>
        <w:t> </w:t>
      </w:r>
      <w:r>
        <w:rPr>
          <w:color w:val="00338D"/>
        </w:rPr>
        <w:t>subsidies</w:t>
      </w:r>
      <w:r>
        <w:rPr>
          <w:color w:val="00338D"/>
          <w:spacing w:val="-18"/>
        </w:rPr>
        <w:t> </w:t>
      </w:r>
      <w:r>
        <w:rPr>
          <w:color w:val="00338D"/>
        </w:rPr>
        <w:t>and</w:t>
      </w:r>
      <w:r>
        <w:rPr>
          <w:color w:val="00338D"/>
          <w:spacing w:val="-18"/>
        </w:rPr>
        <w:t> </w:t>
      </w:r>
      <w:r>
        <w:rPr>
          <w:color w:val="00338D"/>
        </w:rPr>
        <w:t>the </w:t>
      </w:r>
      <w:r>
        <w:rPr>
          <w:color w:val="00338D"/>
          <w:spacing w:val="-4"/>
        </w:rPr>
        <w:t>nationalization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semiconductor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technology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also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ranked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near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top.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Government</w:t>
      </w:r>
    </w:p>
    <w:p>
      <w:pPr>
        <w:pStyle w:val="BodyText"/>
        <w:spacing w:line="252" w:lineRule="auto"/>
        <w:ind w:left="360" w:right="90"/>
      </w:pPr>
      <w:r>
        <w:rPr>
          <w:color w:val="00338D"/>
          <w:spacing w:val="-2"/>
        </w:rPr>
        <w:t>subsidies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distort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market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competition,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nationalization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poses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concerns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around intellectual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property,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market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access,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potential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fragmentation.</w:t>
      </w:r>
    </w:p>
    <w:p>
      <w:pPr>
        <w:pStyle w:val="BodyText"/>
        <w:spacing w:line="252" w:lineRule="auto" w:before="175"/>
        <w:ind w:left="360"/>
      </w:pPr>
      <w:r>
        <w:rPr>
          <w:color w:val="00338D"/>
          <w:spacing w:val="-2"/>
        </w:rPr>
        <w:t>The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prominence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Taiwan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chain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also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identified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high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concern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by </w:t>
      </w:r>
      <w:r>
        <w:rPr>
          <w:color w:val="00338D"/>
        </w:rPr>
        <w:t>respondents.</w:t>
      </w:r>
      <w:r>
        <w:rPr>
          <w:color w:val="00338D"/>
          <w:spacing w:val="-25"/>
        </w:rPr>
        <w:t> </w:t>
      </w:r>
      <w:r>
        <w:rPr>
          <w:color w:val="00338D"/>
        </w:rPr>
        <w:t>Europe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Asia-Pacific</w:t>
      </w:r>
      <w:r>
        <w:rPr>
          <w:color w:val="00338D"/>
          <w:spacing w:val="-25"/>
        </w:rPr>
        <w:t> </w:t>
      </w:r>
      <w:r>
        <w:rPr>
          <w:color w:val="00338D"/>
        </w:rPr>
        <w:t>(ASPAC)</w:t>
      </w:r>
      <w:r>
        <w:rPr>
          <w:color w:val="00338D"/>
          <w:spacing w:val="-25"/>
        </w:rPr>
        <w:t> </w:t>
      </w:r>
      <w:r>
        <w:rPr>
          <w:color w:val="00338D"/>
        </w:rPr>
        <w:t>were</w:t>
      </w:r>
      <w:r>
        <w:rPr>
          <w:color w:val="00338D"/>
          <w:spacing w:val="-25"/>
        </w:rPr>
        <w:t> </w:t>
      </w:r>
      <w:r>
        <w:rPr>
          <w:color w:val="00338D"/>
        </w:rPr>
        <w:t>highly</w:t>
      </w:r>
      <w:r>
        <w:rPr>
          <w:color w:val="00338D"/>
          <w:spacing w:val="-25"/>
        </w:rPr>
        <w:t> </w:t>
      </w:r>
      <w:r>
        <w:rPr>
          <w:color w:val="00338D"/>
        </w:rPr>
        <w:t>concerned</w:t>
      </w:r>
      <w:r>
        <w:rPr>
          <w:color w:val="00338D"/>
          <w:spacing w:val="-25"/>
        </w:rPr>
        <w:t> </w:t>
      </w:r>
      <w:r>
        <w:rPr>
          <w:color w:val="00338D"/>
        </w:rPr>
        <w:t>about</w:t>
      </w:r>
      <w:r>
        <w:rPr>
          <w:color w:val="00338D"/>
          <w:spacing w:val="-25"/>
        </w:rPr>
        <w:t> </w:t>
      </w:r>
      <w:r>
        <w:rPr>
          <w:color w:val="00338D"/>
        </w:rPr>
        <w:t>climate</w:t>
      </w:r>
    </w:p>
    <w:p>
      <w:pPr>
        <w:pStyle w:val="BodyText"/>
        <w:spacing w:line="252" w:lineRule="auto" w:before="92"/>
        <w:ind w:left="295" w:right="293"/>
      </w:pPr>
      <w:r>
        <w:rPr/>
        <w:br w:type="column"/>
      </w:r>
      <w:r>
        <w:rPr>
          <w:color w:val="00338D"/>
          <w:spacing w:val="-2"/>
        </w:rPr>
        <w:t>change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legislation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compared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relatively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low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concern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US.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same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time, 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US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ASPAC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listed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tax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reform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high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concern,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compared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Europe.</w:t>
      </w:r>
    </w:p>
    <w:p>
      <w:pPr>
        <w:pStyle w:val="BodyText"/>
        <w:spacing w:line="252" w:lineRule="auto" w:before="178"/>
        <w:ind w:left="295" w:right="293"/>
      </w:pPr>
      <w:r>
        <w:rPr>
          <w:color w:val="00338D"/>
          <w:spacing w:val="-2"/>
        </w:rPr>
        <w:t>After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placing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second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year’s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survey,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territorialism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(including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tariffs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trade </w:t>
      </w:r>
      <w:r>
        <w:rPr>
          <w:color w:val="00338D"/>
        </w:rPr>
        <w:t>restrictions)</w:t>
      </w:r>
      <w:r>
        <w:rPr>
          <w:color w:val="00338D"/>
          <w:spacing w:val="-24"/>
        </w:rPr>
        <w:t> </w:t>
      </w:r>
      <w:r>
        <w:rPr>
          <w:color w:val="00338D"/>
        </w:rPr>
        <w:t>tied</w:t>
      </w:r>
      <w:r>
        <w:rPr>
          <w:color w:val="00338D"/>
          <w:spacing w:val="-24"/>
        </w:rPr>
        <w:t> </w:t>
      </w:r>
      <w:r>
        <w:rPr>
          <w:color w:val="00338D"/>
        </w:rPr>
        <w:t>with</w:t>
      </w:r>
      <w:r>
        <w:rPr>
          <w:color w:val="00338D"/>
          <w:spacing w:val="-24"/>
        </w:rPr>
        <w:t> </w:t>
      </w:r>
      <w:r>
        <w:rPr>
          <w:color w:val="00338D"/>
        </w:rPr>
        <w:t>talent</w:t>
      </w:r>
      <w:r>
        <w:rPr>
          <w:color w:val="00338D"/>
          <w:spacing w:val="-24"/>
        </w:rPr>
        <w:t> </w:t>
      </w:r>
      <w:r>
        <w:rPr>
          <w:color w:val="00338D"/>
        </w:rPr>
        <w:t>risk</w:t>
      </w:r>
      <w:r>
        <w:rPr>
          <w:color w:val="00338D"/>
          <w:spacing w:val="-24"/>
        </w:rPr>
        <w:t> </w:t>
      </w:r>
      <w:r>
        <w:rPr>
          <w:color w:val="00338D"/>
        </w:rPr>
        <w:t>as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biggest</w:t>
      </w:r>
      <w:r>
        <w:rPr>
          <w:color w:val="00338D"/>
          <w:spacing w:val="-24"/>
        </w:rPr>
        <w:t> </w:t>
      </w:r>
      <w:r>
        <w:rPr>
          <w:color w:val="00338D"/>
        </w:rPr>
        <w:t>issue</w:t>
      </w:r>
      <w:r>
        <w:rPr>
          <w:color w:val="00338D"/>
          <w:spacing w:val="-24"/>
        </w:rPr>
        <w:t> </w:t>
      </w:r>
      <w:r>
        <w:rPr>
          <w:color w:val="00338D"/>
        </w:rPr>
        <w:t>facing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industry</w:t>
      </w:r>
      <w:r>
        <w:rPr>
          <w:color w:val="00338D"/>
          <w:spacing w:val="-24"/>
        </w:rPr>
        <w:t> </w:t>
      </w:r>
      <w:r>
        <w:rPr>
          <w:color w:val="00338D"/>
        </w:rPr>
        <w:t>over</w:t>
      </w:r>
      <w:r>
        <w:rPr>
          <w:color w:val="00338D"/>
          <w:spacing w:val="-24"/>
        </w:rPr>
        <w:t> </w:t>
      </w:r>
      <w:r>
        <w:rPr>
          <w:color w:val="00338D"/>
        </w:rPr>
        <w:t>the next</w:t>
      </w:r>
      <w:r>
        <w:rPr>
          <w:color w:val="00338D"/>
          <w:spacing w:val="-22"/>
        </w:rPr>
        <w:t> </w:t>
      </w:r>
      <w:r>
        <w:rPr>
          <w:color w:val="00338D"/>
        </w:rPr>
        <w:t>three</w:t>
      </w:r>
      <w:r>
        <w:rPr>
          <w:color w:val="00338D"/>
          <w:spacing w:val="-22"/>
        </w:rPr>
        <w:t> </w:t>
      </w:r>
      <w:r>
        <w:rPr>
          <w:color w:val="00338D"/>
        </w:rPr>
        <w:t>years.</w:t>
      </w:r>
      <w:r>
        <w:rPr>
          <w:color w:val="00338D"/>
          <w:spacing w:val="-22"/>
        </w:rPr>
        <w:t> </w:t>
      </w:r>
      <w:r>
        <w:rPr>
          <w:color w:val="00338D"/>
        </w:rPr>
        <w:t>However,</w:t>
      </w:r>
      <w:r>
        <w:rPr>
          <w:color w:val="00338D"/>
          <w:spacing w:val="-22"/>
        </w:rPr>
        <w:t> </w:t>
      </w:r>
      <w:r>
        <w:rPr>
          <w:color w:val="00338D"/>
        </w:rPr>
        <w:t>territorialism</w:t>
      </w:r>
      <w:r>
        <w:rPr>
          <w:color w:val="00338D"/>
          <w:spacing w:val="-22"/>
        </w:rPr>
        <w:t> </w:t>
      </w:r>
      <w:r>
        <w:rPr>
          <w:color w:val="00338D"/>
        </w:rPr>
        <w:t>was</w:t>
      </w:r>
      <w:r>
        <w:rPr>
          <w:color w:val="00338D"/>
          <w:spacing w:val="-22"/>
        </w:rPr>
        <w:t> </w:t>
      </w:r>
      <w:r>
        <w:rPr>
          <w:color w:val="00338D"/>
        </w:rPr>
        <w:t>clearly</w:t>
      </w:r>
      <w:r>
        <w:rPr>
          <w:color w:val="00338D"/>
          <w:spacing w:val="-22"/>
        </w:rPr>
        <w:t> </w:t>
      </w:r>
      <w:r>
        <w:rPr>
          <w:color w:val="00338D"/>
        </w:rPr>
        <w:t>the</w:t>
      </w:r>
      <w:r>
        <w:rPr>
          <w:color w:val="00338D"/>
          <w:spacing w:val="-22"/>
        </w:rPr>
        <w:t> </w:t>
      </w:r>
      <w:r>
        <w:rPr>
          <w:color w:val="00338D"/>
        </w:rPr>
        <w:t>most</w:t>
      </w:r>
      <w:r>
        <w:rPr>
          <w:color w:val="00338D"/>
          <w:spacing w:val="-22"/>
        </w:rPr>
        <w:t> </w:t>
      </w:r>
      <w:r>
        <w:rPr>
          <w:color w:val="00338D"/>
        </w:rPr>
        <w:t>significant</w:t>
      </w:r>
      <w:r>
        <w:rPr>
          <w:color w:val="00338D"/>
          <w:spacing w:val="-22"/>
        </w:rPr>
        <w:t> </w:t>
      </w:r>
      <w:r>
        <w:rPr>
          <w:color w:val="00338D"/>
        </w:rPr>
        <w:t>issue </w:t>
      </w:r>
      <w:r>
        <w:rPr>
          <w:color w:val="00338D"/>
          <w:spacing w:val="-2"/>
        </w:rPr>
        <w:t>among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large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$1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billion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annual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revenue,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likely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due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more extensive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operations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greater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exposure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international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trade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disruptions.</w:t>
      </w:r>
    </w:p>
    <w:p>
      <w:pPr>
        <w:pStyle w:val="BodyText"/>
        <w:spacing w:line="252" w:lineRule="auto" w:before="176"/>
        <w:ind w:left="295" w:right="531"/>
      </w:pPr>
      <w:r>
        <w:rPr>
          <w:color w:val="00338D"/>
        </w:rPr>
        <w:t>Supply</w:t>
      </w:r>
      <w:r>
        <w:rPr>
          <w:color w:val="00338D"/>
          <w:spacing w:val="-23"/>
        </w:rPr>
        <w:t> </w:t>
      </w:r>
      <w:r>
        <w:rPr>
          <w:color w:val="00338D"/>
        </w:rPr>
        <w:t>chain</w:t>
      </w:r>
      <w:r>
        <w:rPr>
          <w:color w:val="00338D"/>
          <w:spacing w:val="-23"/>
        </w:rPr>
        <w:t> </w:t>
      </w:r>
      <w:r>
        <w:rPr>
          <w:color w:val="00338D"/>
        </w:rPr>
        <w:t>disruption,</w:t>
      </w:r>
      <w:r>
        <w:rPr>
          <w:color w:val="00338D"/>
          <w:spacing w:val="-23"/>
        </w:rPr>
        <w:t> </w:t>
      </w:r>
      <w:r>
        <w:rPr>
          <w:color w:val="00338D"/>
        </w:rPr>
        <w:t>cited</w:t>
      </w:r>
      <w:r>
        <w:rPr>
          <w:color w:val="00338D"/>
          <w:spacing w:val="-23"/>
        </w:rPr>
        <w:t> </w:t>
      </w:r>
      <w:r>
        <w:rPr>
          <w:color w:val="00338D"/>
        </w:rPr>
        <w:t>by</w:t>
      </w:r>
      <w:r>
        <w:rPr>
          <w:color w:val="00338D"/>
          <w:spacing w:val="-23"/>
        </w:rPr>
        <w:t> </w:t>
      </w:r>
      <w:r>
        <w:rPr>
          <w:color w:val="00338D"/>
        </w:rPr>
        <w:t>35</w:t>
      </w:r>
      <w:r>
        <w:rPr>
          <w:color w:val="00338D"/>
          <w:spacing w:val="-23"/>
        </w:rPr>
        <w:t> </w:t>
      </w:r>
      <w:r>
        <w:rPr>
          <w:color w:val="00338D"/>
        </w:rPr>
        <w:t>percent,</w:t>
      </w:r>
      <w:r>
        <w:rPr>
          <w:color w:val="00338D"/>
          <w:spacing w:val="-23"/>
        </w:rPr>
        <w:t> </w:t>
      </w:r>
      <w:r>
        <w:rPr>
          <w:color w:val="00338D"/>
        </w:rPr>
        <w:t>was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third</w:t>
      </w:r>
      <w:r>
        <w:rPr>
          <w:color w:val="00338D"/>
          <w:spacing w:val="-23"/>
        </w:rPr>
        <w:t> </w:t>
      </w:r>
      <w:r>
        <w:rPr>
          <w:color w:val="00338D"/>
        </w:rPr>
        <w:t>of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top</w:t>
      </w:r>
      <w:r>
        <w:rPr>
          <w:color w:val="00338D"/>
          <w:spacing w:val="-23"/>
        </w:rPr>
        <w:t> </w:t>
      </w:r>
      <w:r>
        <w:rPr>
          <w:color w:val="00338D"/>
        </w:rPr>
        <w:t>three </w:t>
      </w:r>
      <w:r>
        <w:rPr>
          <w:color w:val="00338D"/>
          <w:spacing w:val="-2"/>
        </w:rPr>
        <w:t>issues,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indicating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growing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concern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protectionist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policies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being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imposed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by governments.</w:t>
      </w:r>
    </w:p>
    <w:p>
      <w:pPr>
        <w:pStyle w:val="BodyText"/>
        <w:spacing w:line="252" w:lineRule="auto" w:before="178"/>
        <w:ind w:left="295" w:right="191"/>
      </w:pPr>
      <w:r>
        <w:rPr>
          <w:color w:val="00338D"/>
          <w:spacing w:val="-2"/>
        </w:rPr>
        <w:t>Respondents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were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less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concerned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about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inflation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government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responses, which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fell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ninth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place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from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third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place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year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inflation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rates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generally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declined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2024.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7165" w:space="40"/>
            <w:col w:w="7335"/>
          </w:cols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0" w:lineRule="exact"/>
        <w:ind w:left="347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41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spacing w:line="196" w:lineRule="auto" w:before="148"/>
        <w:ind w:left="361" w:right="2059" w:firstLine="0"/>
        <w:jc w:val="left"/>
        <w:rPr>
          <w:sz w:val="20"/>
        </w:rPr>
      </w:pPr>
      <w:r>
        <w:rPr/>
        <w:pict>
          <v:rect style="position:absolute;margin-left:369.447998pt;margin-top:38.003208pt;width:24.176pt;height:14.674pt;mso-position-horizontal-relative:page;mso-position-vertical-relative:paragraph;z-index:15738368" id="docshape42" filled="true" fillcolor="#7213ea" stroked="false">
            <v:fill type="solid"/>
            <w10:wrap type="none"/>
          </v:rect>
        </w:pict>
      </w:r>
      <w:r>
        <w:rPr/>
        <w:pict>
          <v:rect style="position:absolute;margin-left:292.013pt;margin-top:38.003208pt;width:24.176pt;height:14.674pt;mso-position-horizontal-relative:page;mso-position-vertical-relative:paragraph;z-index:15738880" id="docshape43" filled="true" fillcolor="#00b8f5" stroked="false">
            <v:fill type="solid"/>
            <w10:wrap type="none"/>
          </v:rect>
        </w:pict>
      </w:r>
      <w:r>
        <w:rPr>
          <w:rFonts w:ascii="Trebuchet MS"/>
          <w:b/>
          <w:color w:val="00338D"/>
          <w:spacing w:val="-2"/>
          <w:sz w:val="20"/>
        </w:rPr>
        <w:t>How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concerned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are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you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about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impact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of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following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geopolitical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matters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on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global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semiconductor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industry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and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ecosystem </w:t>
      </w:r>
      <w:r>
        <w:rPr>
          <w:rFonts w:ascii="Trebuchet MS"/>
          <w:b/>
          <w:color w:val="00338D"/>
          <w:spacing w:val="-4"/>
          <w:w w:val="105"/>
          <w:sz w:val="20"/>
        </w:rPr>
        <w:t>over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the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next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two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years?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color w:val="00338D"/>
          <w:spacing w:val="-4"/>
          <w:w w:val="105"/>
          <w:sz w:val="20"/>
        </w:rPr>
        <w:t>(select</w:t>
      </w:r>
      <w:r>
        <w:rPr>
          <w:color w:val="00338D"/>
          <w:spacing w:val="-27"/>
          <w:w w:val="105"/>
          <w:sz w:val="20"/>
        </w:rPr>
        <w:t> </w:t>
      </w:r>
      <w:r>
        <w:rPr>
          <w:color w:val="00338D"/>
          <w:spacing w:val="-4"/>
          <w:w w:val="105"/>
          <w:sz w:val="20"/>
        </w:rPr>
        <w:t>one</w:t>
      </w:r>
      <w:r>
        <w:rPr>
          <w:color w:val="00338D"/>
          <w:spacing w:val="-27"/>
          <w:w w:val="105"/>
          <w:sz w:val="20"/>
        </w:rPr>
        <w:t> </w:t>
      </w:r>
      <w:r>
        <w:rPr>
          <w:color w:val="00338D"/>
          <w:spacing w:val="-4"/>
          <w:w w:val="105"/>
          <w:sz w:val="20"/>
        </w:rPr>
        <w:t>per</w:t>
      </w:r>
      <w:r>
        <w:rPr>
          <w:color w:val="00338D"/>
          <w:spacing w:val="-27"/>
          <w:w w:val="105"/>
          <w:sz w:val="20"/>
        </w:rPr>
        <w:t> </w:t>
      </w:r>
      <w:r>
        <w:rPr>
          <w:color w:val="00338D"/>
          <w:spacing w:val="-4"/>
          <w:w w:val="105"/>
          <w:sz w:val="20"/>
        </w:rPr>
        <w:t>row)</w:t>
      </w:r>
    </w:p>
    <w:p>
      <w:pPr>
        <w:pStyle w:val="BodyText"/>
        <w:spacing w:before="5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5840" w:h="12240" w:orient="landscape"/>
          <w:pgMar w:header="553" w:footer="342" w:top="1380" w:bottom="280" w:left="720" w:right="580"/>
        </w:sectPr>
      </w:pPr>
    </w:p>
    <w:p>
      <w:pPr>
        <w:spacing w:before="94"/>
        <w:ind w:left="0" w:right="0" w:firstLine="0"/>
        <w:jc w:val="right"/>
        <w:rPr>
          <w:sz w:val="17"/>
        </w:rPr>
      </w:pPr>
      <w:r>
        <w:rPr/>
        <w:pict>
          <v:rect style="position:absolute;margin-left:195.358002pt;margin-top:2.343289pt;width:24.176pt;height:14.674pt;mso-position-horizontal-relative:page;mso-position-vertical-relative:paragraph;z-index:15739904" id="docshape44" filled="true" fillcolor="#1e49e2" stroked="false">
            <v:fill type="solid"/>
            <w10:wrap type="none"/>
          </v:rect>
        </w:pict>
      </w:r>
      <w:r>
        <w:rPr>
          <w:w w:val="105"/>
          <w:sz w:val="17"/>
        </w:rPr>
        <w:t>Low</w:t>
      </w:r>
      <w:r>
        <w:rPr>
          <w:spacing w:val="3"/>
          <w:w w:val="105"/>
          <w:sz w:val="17"/>
        </w:rPr>
        <w:t> </w:t>
      </w:r>
      <w:r>
        <w:rPr>
          <w:spacing w:val="-2"/>
          <w:w w:val="105"/>
          <w:sz w:val="17"/>
        </w:rPr>
        <w:t>concern</w:t>
      </w:r>
    </w:p>
    <w:p>
      <w:pPr>
        <w:spacing w:before="94"/>
        <w:ind w:left="908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pacing w:val="-2"/>
          <w:sz w:val="17"/>
        </w:rPr>
        <w:t>Neutral</w:t>
      </w:r>
    </w:p>
    <w:p>
      <w:pPr>
        <w:spacing w:before="94"/>
        <w:ind w:left="955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High </w:t>
      </w:r>
      <w:r>
        <w:rPr>
          <w:spacing w:val="-2"/>
          <w:sz w:val="17"/>
        </w:rPr>
        <w:t>concern</w:t>
      </w:r>
    </w:p>
    <w:p>
      <w:pPr>
        <w:spacing w:after="0"/>
        <w:jc w:val="left"/>
        <w:rPr>
          <w:sz w:val="17"/>
        </w:rPr>
        <w:sectPr>
          <w:type w:val="continuous"/>
          <w:pgSz w:w="15840" w:h="12240" w:orient="landscape"/>
          <w:pgMar w:header="553" w:footer="342" w:top="1380" w:bottom="280" w:left="720" w:right="580"/>
          <w:cols w:num="3" w:equalWidth="0">
            <w:col w:w="4737" w:space="40"/>
            <w:col w:w="1460" w:space="39"/>
            <w:col w:w="8264"/>
          </w:cols>
        </w:sectPr>
      </w:pPr>
    </w:p>
    <w:p>
      <w:pPr>
        <w:pStyle w:val="BodyText"/>
        <w:spacing w:before="7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5840" w:h="12240" w:orient="landscape"/>
          <w:pgMar w:header="553" w:footer="342" w:top="1380" w:bottom="280" w:left="720" w:right="580"/>
        </w:sectPr>
      </w:pPr>
    </w:p>
    <w:p>
      <w:pPr>
        <w:spacing w:before="93"/>
        <w:ind w:left="0" w:right="38" w:firstLine="0"/>
        <w:jc w:val="right"/>
        <w:rPr>
          <w:sz w:val="17"/>
        </w:rPr>
      </w:pPr>
      <w:r>
        <w:rPr/>
        <w:pict>
          <v:group style="position:absolute;margin-left:195.121094pt;margin-top:.354983pt;width:263.55pt;height:155.85pt;mso-position-horizontal-relative:page;mso-position-vertical-relative:paragraph;z-index:15739392" id="docshapegroup45" coordorigin="3902,7" coordsize="5271,3117">
            <v:rect style="position:absolute;left:4835;top:11;width:1548;height:369" id="docshape46" filled="false" stroked="true" strokeweight=".475pt" strokecolor="#ffffff">
              <v:stroke dashstyle="solid"/>
            </v:rect>
            <v:rect style="position:absolute;left:4603;top:403;width:2167;height:369" id="docshape47" filled="true" fillcolor="#00b8f5" stroked="false">
              <v:fill type="solid"/>
            </v:rect>
            <v:rect style="position:absolute;left:4603;top:403;width:2167;height:369" id="docshape48" filled="false" stroked="true" strokeweight=".475pt" strokecolor="#ffffff">
              <v:stroke dashstyle="solid"/>
            </v:rect>
            <v:rect style="position:absolute;left:4912;top:794;width:2089;height:369" id="docshape49" filled="true" fillcolor="#00b8f5" stroked="false">
              <v:fill type="solid"/>
            </v:rect>
            <v:rect style="position:absolute;left:4912;top:794;width:2089;height:369" id="docshape50" filled="false" stroked="true" strokeweight=".475pt" strokecolor="#ffffff">
              <v:stroke dashstyle="solid"/>
            </v:rect>
            <v:rect style="position:absolute;left:4912;top:1185;width:2476;height:369" id="docshape51" filled="true" fillcolor="#00b8f5" stroked="false">
              <v:fill type="solid"/>
            </v:rect>
            <v:rect style="position:absolute;left:4912;top:1185;width:2476;height:369" id="docshape52" filled="false" stroked="true" strokeweight=".475pt" strokecolor="#ffffff">
              <v:stroke dashstyle="solid"/>
            </v:rect>
            <v:rect style="position:absolute;left:5067;top:1577;width:2399;height:369" id="docshape53" filled="false" stroked="true" strokeweight=".475pt" strokecolor="#ffffff">
              <v:stroke dashstyle="solid"/>
            </v:rect>
            <v:rect style="position:absolute;left:5222;top:1968;width:3482;height:369" id="docshape54" filled="true" fillcolor="#00b8f5" stroked="false">
              <v:fill type="solid"/>
            </v:rect>
            <v:rect style="position:absolute;left:5222;top:1968;width:3482;height:369" id="docshape55" filled="false" stroked="true" strokeweight=".475pt" strokecolor="#ffffff">
              <v:stroke dashstyle="solid"/>
            </v:rect>
            <v:rect style="position:absolute;left:5918;top:2359;width:2863;height:369" id="docshape56" filled="false" stroked="true" strokeweight=".475pt" strokecolor="#ffffff">
              <v:stroke dashstyle="solid"/>
            </v:rect>
            <v:rect style="position:absolute;left:5841;top:2751;width:3327;height:369" id="docshape57" filled="false" stroked="true" strokeweight=".475pt" strokecolor="#ffffff">
              <v:stroke dashstyle="solid"/>
            </v:rect>
            <v:rect style="position:absolute;left:3907;top:11;width:929;height:369" id="docshape58" filled="true" fillcolor="#1e49e2" stroked="false">
              <v:fill type="solid"/>
            </v:rect>
            <v:rect style="position:absolute;left:3907;top:11;width:929;height:369" id="docshape59" filled="false" stroked="true" strokeweight=".475pt" strokecolor="#ffffff">
              <v:stroke dashstyle="solid"/>
            </v:rect>
            <v:rect style="position:absolute;left:3907;top:403;width:697;height:369" id="docshape60" filled="true" fillcolor="#1e49e2" stroked="false">
              <v:fill type="solid"/>
            </v:rect>
            <v:rect style="position:absolute;left:3907;top:403;width:697;height:369" id="docshape61" filled="false" stroked="true" strokeweight=".475pt" strokecolor="#ffffff">
              <v:stroke dashstyle="solid"/>
            </v:rect>
            <v:rect style="position:absolute;left:3907;top:794;width:1006;height:369" id="docshape62" filled="false" stroked="true" strokeweight=".475pt" strokecolor="#ffffff">
              <v:stroke dashstyle="solid"/>
            </v:rect>
            <v:rect style="position:absolute;left:3907;top:1185;width:1006;height:369" id="docshape63" filled="false" stroked="true" strokeweight=".475pt" strokecolor="#ffffff">
              <v:stroke dashstyle="solid"/>
            </v:rect>
            <v:rect style="position:absolute;left:3907;top:1577;width:1161;height:369" id="docshape64" filled="true" fillcolor="#1e49e2" stroked="false">
              <v:fill type="solid"/>
            </v:rect>
            <v:rect style="position:absolute;left:3907;top:1577;width:1161;height:369" id="docshape65" filled="false" stroked="true" strokeweight=".475pt" strokecolor="#ffffff">
              <v:stroke dashstyle="solid"/>
            </v:rect>
            <v:rect style="position:absolute;left:3907;top:1968;width:1316;height:369" id="docshape66" filled="true" fillcolor="#1e49e2" stroked="false">
              <v:fill type="solid"/>
            </v:rect>
            <v:rect style="position:absolute;left:3907;top:1968;width:1316;height:369" id="docshape67" filled="false" stroked="true" strokeweight=".475pt" strokecolor="#ffffff">
              <v:stroke dashstyle="solid"/>
            </v:rect>
            <v:rect style="position:absolute;left:3907;top:2359;width:2012;height:369" id="docshape68" filled="false" stroked="true" strokeweight=".475pt" strokecolor="#ffffff">
              <v:stroke dashstyle="solid"/>
            </v:rect>
            <v:rect style="position:absolute;left:3907;top:2751;width:1935;height:369" id="docshape69" filled="true" fillcolor="#1e49e2" stroked="false">
              <v:fill type="solid"/>
            </v:rect>
            <v:rect style="position:absolute;left:3907;top:2751;width:1935;height:369" id="docshape70" filled="false" stroked="true" strokeweight=".475pt" strokecolor="#ffffff">
              <v:stroke dashstyle="solid"/>
            </v:rect>
            <w10:wrap type="none"/>
          </v:group>
        </w:pict>
      </w:r>
      <w:r>
        <w:rPr>
          <w:w w:val="105"/>
          <w:sz w:val="17"/>
        </w:rPr>
        <w:t>Armed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conflicts</w:t>
      </w:r>
    </w:p>
    <w:p>
      <w:pPr>
        <w:pStyle w:val="BodyText"/>
        <w:spacing w:before="5"/>
        <w:rPr>
          <w:sz w:val="15"/>
        </w:rPr>
      </w:pPr>
    </w:p>
    <w:p>
      <w:pPr>
        <w:spacing w:before="1"/>
        <w:ind w:left="0" w:right="38" w:firstLine="0"/>
        <w:jc w:val="right"/>
        <w:rPr>
          <w:sz w:val="17"/>
        </w:rPr>
      </w:pPr>
      <w:r>
        <w:rPr>
          <w:sz w:val="17"/>
        </w:rPr>
        <w:t>Tariffs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renegotiated</w:t>
      </w:r>
      <w:r>
        <w:rPr>
          <w:spacing w:val="-9"/>
          <w:sz w:val="17"/>
        </w:rPr>
        <w:t> </w:t>
      </w:r>
      <w:r>
        <w:rPr>
          <w:sz w:val="17"/>
        </w:rPr>
        <w:t>trade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deals</w:t>
      </w:r>
    </w:p>
    <w:p>
      <w:pPr>
        <w:spacing w:line="199" w:lineRule="auto" w:before="120"/>
        <w:ind w:left="1651" w:right="38" w:hanging="270"/>
        <w:jc w:val="right"/>
        <w:rPr>
          <w:sz w:val="17"/>
        </w:rPr>
      </w:pPr>
      <w:r>
        <w:rPr>
          <w:sz w:val="17"/>
        </w:rPr>
        <w:t>Prominence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Taiwan in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supply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chain</w:t>
      </w:r>
    </w:p>
    <w:p>
      <w:pPr>
        <w:spacing w:line="223" w:lineRule="auto" w:before="43"/>
        <w:ind w:left="588" w:right="38" w:hanging="29"/>
        <w:jc w:val="right"/>
        <w:rPr>
          <w:sz w:val="17"/>
        </w:rPr>
      </w:pPr>
      <w:r>
        <w:rPr>
          <w:sz w:val="17"/>
        </w:rPr>
        <w:t>Government subsidies to </w:t>
      </w:r>
      <w:r>
        <w:rPr>
          <w:sz w:val="17"/>
        </w:rPr>
        <w:t>localize investment in semiconductors Nationalization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semiconductor</w:t>
      </w:r>
    </w:p>
    <w:p>
      <w:pPr>
        <w:spacing w:line="173" w:lineRule="exact" w:before="0"/>
        <w:ind w:left="0" w:right="38" w:firstLine="0"/>
        <w:jc w:val="right"/>
        <w:rPr>
          <w:sz w:val="17"/>
        </w:rPr>
      </w:pPr>
      <w:r>
        <w:rPr>
          <w:sz w:val="17"/>
        </w:rPr>
        <w:t>technology and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IP</w:t>
      </w:r>
    </w:p>
    <w:p>
      <w:pPr>
        <w:spacing w:before="110"/>
        <w:ind w:left="0" w:right="38" w:firstLine="0"/>
        <w:jc w:val="right"/>
        <w:rPr>
          <w:sz w:val="17"/>
        </w:rPr>
      </w:pPr>
      <w:r>
        <w:rPr>
          <w:sz w:val="17"/>
        </w:rPr>
        <w:t>Evolving</w:t>
      </w:r>
      <w:r>
        <w:rPr>
          <w:spacing w:val="3"/>
          <w:sz w:val="17"/>
        </w:rPr>
        <w:t> </w:t>
      </w:r>
      <w:r>
        <w:rPr>
          <w:sz w:val="17"/>
        </w:rPr>
        <w:t>monetary</w:t>
      </w:r>
      <w:r>
        <w:rPr>
          <w:spacing w:val="4"/>
          <w:sz w:val="17"/>
        </w:rPr>
        <w:t> </w:t>
      </w:r>
      <w:r>
        <w:rPr>
          <w:spacing w:val="-2"/>
          <w:sz w:val="17"/>
        </w:rPr>
        <w:t>policies</w:t>
      </w:r>
    </w:p>
    <w:p>
      <w:pPr>
        <w:pStyle w:val="BodyText"/>
        <w:spacing w:before="5"/>
        <w:rPr>
          <w:sz w:val="15"/>
        </w:rPr>
      </w:pPr>
    </w:p>
    <w:p>
      <w:pPr>
        <w:spacing w:line="458" w:lineRule="auto" w:before="0"/>
        <w:ind w:left="1081" w:right="38" w:firstLine="674"/>
        <w:jc w:val="right"/>
        <w:rPr>
          <w:sz w:val="17"/>
        </w:rPr>
      </w:pPr>
      <w:r>
        <w:rPr>
          <w:sz w:val="17"/>
        </w:rPr>
        <w:t>Global</w:t>
      </w:r>
      <w:r>
        <w:rPr>
          <w:spacing w:val="-14"/>
          <w:sz w:val="17"/>
        </w:rPr>
        <w:t> </w:t>
      </w:r>
      <w:r>
        <w:rPr>
          <w:sz w:val="17"/>
        </w:rPr>
        <w:t>tax</w:t>
      </w:r>
      <w:r>
        <w:rPr>
          <w:spacing w:val="-13"/>
          <w:sz w:val="17"/>
        </w:rPr>
        <w:t> </w:t>
      </w:r>
      <w:r>
        <w:rPr>
          <w:sz w:val="17"/>
        </w:rPr>
        <w:t>reform Climate</w:t>
      </w:r>
      <w:r>
        <w:rPr>
          <w:spacing w:val="5"/>
          <w:sz w:val="17"/>
        </w:rPr>
        <w:t> </w:t>
      </w:r>
      <w:r>
        <w:rPr>
          <w:sz w:val="17"/>
        </w:rPr>
        <w:t>change</w:t>
      </w:r>
      <w:r>
        <w:rPr>
          <w:spacing w:val="5"/>
          <w:sz w:val="17"/>
        </w:rPr>
        <w:t> </w:t>
      </w:r>
      <w:r>
        <w:rPr>
          <w:spacing w:val="-2"/>
          <w:sz w:val="17"/>
        </w:rPr>
        <w:t>legislation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"/>
        <w:rPr>
          <w:sz w:val="20"/>
        </w:rPr>
      </w:pPr>
    </w:p>
    <w:p>
      <w:pPr>
        <w:spacing w:line="271" w:lineRule="auto" w:before="1"/>
        <w:ind w:left="394" w:right="427" w:firstLine="0"/>
        <w:jc w:val="left"/>
        <w:rPr>
          <w:rFonts w:ascii="Lucida Sans"/>
          <w:sz w:val="12"/>
        </w:rPr>
      </w:pPr>
      <w:r>
        <w:rPr/>
        <w:pict>
          <v:shape style="position:absolute;margin-left:195.358994pt;margin-top:-130.123413pt;width:386.85pt;height:155.2pt;mso-position-horizontal-relative:page;mso-position-vertical-relative:paragraph;z-index:15740416" type="#_x0000_t202" id="docshape7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96"/>
                    <w:gridCol w:w="271"/>
                    <w:gridCol w:w="194"/>
                    <w:gridCol w:w="155"/>
                    <w:gridCol w:w="658"/>
                    <w:gridCol w:w="503"/>
                    <w:gridCol w:w="387"/>
                    <w:gridCol w:w="232"/>
                    <w:gridCol w:w="425"/>
                    <w:gridCol w:w="1315"/>
                    <w:gridCol w:w="425"/>
                    <w:gridCol w:w="2475"/>
                  </w:tblGrid>
                  <w:tr>
                    <w:trPr>
                      <w:trHeight w:val="364" w:hRule="atLeast"/>
                    </w:trPr>
                    <w:tc>
                      <w:tcPr>
                        <w:tcW w:w="967" w:type="dxa"/>
                        <w:gridSpan w:val="2"/>
                        <w:tcBorders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left="312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12%</w:t>
                        </w:r>
                      </w:p>
                    </w:tc>
                    <w:tc>
                      <w:tcPr>
                        <w:tcW w:w="1510" w:type="dxa"/>
                        <w:gridSpan w:val="4"/>
                        <w:tcBorders>
                          <w:bottom w:val="single" w:sz="12" w:space="0" w:color="FFFFFF"/>
                        </w:tcBorders>
                        <w:shd w:val="clear" w:color="auto" w:fill="00B8F5"/>
                      </w:tcPr>
                      <w:p>
                        <w:pPr>
                          <w:pStyle w:val="TableParagraph"/>
                          <w:spacing w:before="98"/>
                          <w:ind w:left="496" w:right="692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20%</w:t>
                        </w:r>
                      </w:p>
                    </w:tc>
                    <w:tc>
                      <w:tcPr>
                        <w:tcW w:w="5259" w:type="dxa"/>
                        <w:gridSpan w:val="6"/>
                        <w:tcBorders>
                          <w:bottom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98"/>
                          <w:ind w:left="2465" w:right="2472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69%</w:t>
                        </w:r>
                      </w:p>
                    </w:tc>
                  </w:tr>
                  <w:tr>
                    <w:trPr>
                      <w:trHeight w:val="361" w:hRule="atLeast"/>
                    </w:trPr>
                    <w:tc>
                      <w:tcPr>
                        <w:tcW w:w="696" w:type="dxa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83"/>
                          <w:ind w:left="221" w:right="221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w w:val="105"/>
                            <w:sz w:val="15"/>
                          </w:rPr>
                          <w:t>9%</w:t>
                        </w:r>
                      </w:p>
                    </w:tc>
                    <w:tc>
                      <w:tcPr>
                        <w:tcW w:w="2168" w:type="dxa"/>
                        <w:gridSpan w:val="6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83"/>
                          <w:ind w:left="1063" w:right="783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28%</w:t>
                        </w:r>
                      </w:p>
                    </w:tc>
                    <w:tc>
                      <w:tcPr>
                        <w:tcW w:w="4872" w:type="dxa"/>
                        <w:gridSpan w:val="5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83"/>
                          <w:ind w:left="2294" w:right="2255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63%</w:t>
                        </w:r>
                      </w:p>
                    </w:tc>
                  </w:tr>
                  <w:tr>
                    <w:trPr>
                      <w:trHeight w:val="361" w:hRule="atLeast"/>
                    </w:trPr>
                    <w:tc>
                      <w:tcPr>
                        <w:tcW w:w="967" w:type="dxa"/>
                        <w:gridSpan w:val="2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81"/>
                          <w:ind w:left="354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13%</w:t>
                        </w:r>
                      </w:p>
                    </w:tc>
                    <w:tc>
                      <w:tcPr>
                        <w:tcW w:w="2129" w:type="dxa"/>
                        <w:gridSpan w:val="6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793" w:right="1013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27%</w:t>
                        </w:r>
                      </w:p>
                    </w:tc>
                    <w:tc>
                      <w:tcPr>
                        <w:tcW w:w="4640" w:type="dxa"/>
                        <w:gridSpan w:val="4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81"/>
                          <w:ind w:left="2157" w:right="2161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60%</w:t>
                        </w:r>
                      </w:p>
                    </w:tc>
                  </w:tr>
                  <w:tr>
                    <w:trPr>
                      <w:trHeight w:val="361" w:hRule="atLeast"/>
                    </w:trPr>
                    <w:tc>
                      <w:tcPr>
                        <w:tcW w:w="967" w:type="dxa"/>
                        <w:gridSpan w:val="2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89"/>
                          <w:ind w:left="350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13%</w:t>
                        </w:r>
                      </w:p>
                    </w:tc>
                    <w:tc>
                      <w:tcPr>
                        <w:tcW w:w="2554" w:type="dxa"/>
                        <w:gridSpan w:val="7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1036" w:right="1196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32%</w:t>
                        </w:r>
                      </w:p>
                    </w:tc>
                    <w:tc>
                      <w:tcPr>
                        <w:tcW w:w="4215" w:type="dxa"/>
                        <w:gridSpan w:val="3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86"/>
                          <w:ind w:left="1840" w:right="1929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55%</w:t>
                        </w:r>
                      </w:p>
                    </w:tc>
                  </w:tr>
                  <w:tr>
                    <w:trPr>
                      <w:trHeight w:val="361" w:hRule="atLeast"/>
                    </w:trPr>
                    <w:tc>
                      <w:tcPr>
                        <w:tcW w:w="1161" w:type="dxa"/>
                        <w:gridSpan w:val="3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83"/>
                          <w:ind w:left="419" w:right="420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15%</w:t>
                        </w:r>
                      </w:p>
                    </w:tc>
                    <w:tc>
                      <w:tcPr>
                        <w:tcW w:w="2360" w:type="dxa"/>
                        <w:gridSpan w:val="6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00B8F5"/>
                      </w:tcPr>
                      <w:p>
                        <w:pPr>
                          <w:pStyle w:val="TableParagraph"/>
                          <w:spacing w:before="83"/>
                          <w:ind w:left="978" w:right="1059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31%</w:t>
                        </w:r>
                      </w:p>
                    </w:tc>
                    <w:tc>
                      <w:tcPr>
                        <w:tcW w:w="4215" w:type="dxa"/>
                        <w:gridSpan w:val="3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83"/>
                          <w:ind w:left="1902" w:right="1868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54%</w:t>
                        </w:r>
                      </w:p>
                    </w:tc>
                  </w:tr>
                  <w:tr>
                    <w:trPr>
                      <w:trHeight w:val="361" w:hRule="atLeast"/>
                    </w:trPr>
                    <w:tc>
                      <w:tcPr>
                        <w:tcW w:w="1316" w:type="dxa"/>
                        <w:gridSpan w:val="4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68"/>
                          <w:ind w:left="497" w:right="497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17%</w:t>
                        </w:r>
                      </w:p>
                    </w:tc>
                    <w:tc>
                      <w:tcPr>
                        <w:tcW w:w="3520" w:type="dxa"/>
                        <w:gridSpan w:val="6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68"/>
                          <w:ind w:left="1548" w:right="1650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45%</w:t>
                        </w:r>
                      </w:p>
                    </w:tc>
                    <w:tc>
                      <w:tcPr>
                        <w:tcW w:w="2900" w:type="dxa"/>
                        <w:gridSpan w:val="2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68"/>
                          <w:ind w:left="1266" w:right="1312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38%</w:t>
                        </w:r>
                      </w:p>
                    </w:tc>
                  </w:tr>
                  <w:tr>
                    <w:trPr>
                      <w:trHeight w:val="361" w:hRule="atLeast"/>
                    </w:trPr>
                    <w:tc>
                      <w:tcPr>
                        <w:tcW w:w="1974" w:type="dxa"/>
                        <w:gridSpan w:val="5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85"/>
                          <w:ind w:left="844" w:right="808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26%</w:t>
                        </w:r>
                      </w:p>
                    </w:tc>
                    <w:tc>
                      <w:tcPr>
                        <w:tcW w:w="2862" w:type="dxa"/>
                        <w:gridSpan w:val="5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00B8F5"/>
                      </w:tcPr>
                      <w:p>
                        <w:pPr>
                          <w:pStyle w:val="TableParagraph"/>
                          <w:spacing w:before="85"/>
                          <w:ind w:left="1307" w:right="1233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37%</w:t>
                        </w:r>
                      </w:p>
                    </w:tc>
                    <w:tc>
                      <w:tcPr>
                        <w:tcW w:w="2900" w:type="dxa"/>
                        <w:gridSpan w:val="2"/>
                        <w:tcBorders>
                          <w:top w:val="single" w:sz="12" w:space="0" w:color="FFFFFF"/>
                          <w:bottom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85"/>
                          <w:ind w:left="1307" w:right="1271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37%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974" w:type="dxa"/>
                        <w:gridSpan w:val="5"/>
                        <w:tcBorders>
                          <w:top w:val="single" w:sz="12" w:space="0" w:color="FFFFFF"/>
                        </w:tcBorders>
                      </w:tcPr>
                      <w:p>
                        <w:pPr>
                          <w:pStyle w:val="TableParagraph"/>
                          <w:spacing w:before="85"/>
                          <w:ind w:left="844" w:right="808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25%</w:t>
                        </w:r>
                      </w:p>
                    </w:tc>
                    <w:tc>
                      <w:tcPr>
                        <w:tcW w:w="3287" w:type="dxa"/>
                        <w:gridSpan w:val="6"/>
                        <w:tcBorders>
                          <w:top w:val="single" w:sz="12" w:space="0" w:color="FFFFFF"/>
                        </w:tcBorders>
                        <w:shd w:val="clear" w:color="auto" w:fill="00B8F5"/>
                      </w:tcPr>
                      <w:p>
                        <w:pPr>
                          <w:pStyle w:val="TableParagraph"/>
                          <w:spacing w:before="85"/>
                          <w:ind w:left="1439" w:right="1525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43%</w:t>
                        </w:r>
                      </w:p>
                    </w:tc>
                    <w:tc>
                      <w:tcPr>
                        <w:tcW w:w="2475" w:type="dxa"/>
                        <w:tcBorders>
                          <w:top w:val="single" w:sz="12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85"/>
                          <w:ind w:left="1074" w:right="1079"/>
                          <w:jc w:val="center"/>
                          <w:rPr>
                            <w:rFonts w:ascii="Century Gothic"/>
                            <w:b/>
                            <w:sz w:val="1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5"/>
                          </w:rPr>
                          <w:t>32%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Lucida Sans"/>
          <w:color w:val="595959"/>
          <w:sz w:val="12"/>
        </w:rPr>
        <w:t>Source:</w:t>
      </w:r>
      <w:r>
        <w:rPr>
          <w:rFonts w:ascii="Lucida Sans"/>
          <w:color w:val="595959"/>
          <w:spacing w:val="-12"/>
          <w:sz w:val="12"/>
        </w:rPr>
        <w:t> </w:t>
      </w:r>
      <w:r>
        <w:rPr>
          <w:rFonts w:ascii="Lucida Sans"/>
          <w:color w:val="595959"/>
          <w:sz w:val="12"/>
        </w:rPr>
        <w:t>KPMG</w:t>
      </w:r>
      <w:r>
        <w:rPr>
          <w:rFonts w:ascii="Lucida Sans"/>
          <w:color w:val="595959"/>
          <w:spacing w:val="-12"/>
          <w:sz w:val="12"/>
        </w:rPr>
        <w:t> </w:t>
      </w:r>
      <w:r>
        <w:rPr>
          <w:rFonts w:ascii="Lucida Sans"/>
          <w:color w:val="595959"/>
          <w:sz w:val="12"/>
        </w:rPr>
        <w:t>Global</w:t>
      </w:r>
      <w:r>
        <w:rPr>
          <w:rFonts w:ascii="Lucida Sans"/>
          <w:color w:val="595959"/>
          <w:spacing w:val="-12"/>
          <w:sz w:val="12"/>
        </w:rPr>
        <w:t> </w:t>
      </w:r>
      <w:r>
        <w:rPr>
          <w:rFonts w:ascii="Lucida Sans"/>
          <w:color w:val="595959"/>
          <w:sz w:val="12"/>
        </w:rPr>
        <w:t>Semiconductor</w:t>
      </w:r>
      <w:r>
        <w:rPr>
          <w:rFonts w:ascii="Lucida Sans"/>
          <w:color w:val="595959"/>
          <w:spacing w:val="-12"/>
          <w:sz w:val="12"/>
        </w:rPr>
        <w:t> </w:t>
      </w:r>
      <w:r>
        <w:rPr>
          <w:rFonts w:ascii="Lucida Sans"/>
          <w:color w:val="595959"/>
          <w:sz w:val="12"/>
        </w:rPr>
        <w:t>Industry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Outlook</w:t>
      </w:r>
      <w:r>
        <w:rPr>
          <w:rFonts w:ascii="Lucida Sans"/>
          <w:color w:val="595959"/>
          <w:spacing w:val="-7"/>
          <w:sz w:val="12"/>
        </w:rPr>
        <w:t> </w:t>
      </w:r>
      <w:r>
        <w:rPr>
          <w:rFonts w:ascii="Lucida Sans"/>
          <w:color w:val="595959"/>
          <w:sz w:val="12"/>
        </w:rPr>
        <w:t>Survey</w:t>
      </w:r>
      <w:r>
        <w:rPr>
          <w:rFonts w:ascii="Lucida Sans"/>
          <w:color w:val="595959"/>
          <w:spacing w:val="-7"/>
          <w:sz w:val="12"/>
        </w:rPr>
        <w:t> </w:t>
      </w:r>
      <w:r>
        <w:rPr>
          <w:rFonts w:ascii="Lucida Sans"/>
          <w:color w:val="595959"/>
          <w:sz w:val="12"/>
        </w:rPr>
        <w:t>2025,</w:t>
      </w:r>
      <w:r>
        <w:rPr>
          <w:rFonts w:ascii="Lucida Sans"/>
          <w:color w:val="595959"/>
          <w:spacing w:val="26"/>
          <w:sz w:val="12"/>
        </w:rPr>
        <w:t> </w:t>
      </w:r>
      <w:r>
        <w:rPr>
          <w:rFonts w:ascii="Lucida Sans"/>
          <w:color w:val="595959"/>
          <w:sz w:val="12"/>
        </w:rPr>
        <w:t>n=156.</w:t>
      </w:r>
    </w:p>
    <w:p>
      <w:pPr>
        <w:spacing w:before="36"/>
        <w:ind w:left="394" w:right="0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Percentages</w:t>
      </w:r>
      <w:r>
        <w:rPr>
          <w:rFonts w:ascii="Lucida Sans"/>
          <w:color w:val="595959"/>
          <w:spacing w:val="-1"/>
          <w:w w:val="95"/>
          <w:sz w:val="12"/>
        </w:rPr>
        <w:t> </w:t>
      </w:r>
      <w:r>
        <w:rPr>
          <w:rFonts w:ascii="Lucida Sans"/>
          <w:color w:val="595959"/>
          <w:w w:val="95"/>
          <w:sz w:val="12"/>
        </w:rPr>
        <w:t>may</w:t>
      </w:r>
      <w:r>
        <w:rPr>
          <w:rFonts w:ascii="Lucida Sans"/>
          <w:color w:val="595959"/>
          <w:spacing w:val="-1"/>
          <w:w w:val="95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not</w:t>
      </w:r>
      <w:r>
        <w:rPr>
          <w:rFonts w:ascii="Lucida Sans"/>
          <w:color w:val="595959"/>
          <w:spacing w:val="-2"/>
          <w:sz w:val="12"/>
        </w:rPr>
        <w:t> </w:t>
      </w:r>
      <w:r>
        <w:rPr>
          <w:rFonts w:ascii="Lucida Sans"/>
          <w:color w:val="595959"/>
          <w:w w:val="95"/>
          <w:sz w:val="12"/>
        </w:rPr>
        <w:t>sum</w:t>
      </w:r>
      <w:r>
        <w:rPr>
          <w:rFonts w:ascii="Lucida Sans"/>
          <w:color w:val="595959"/>
          <w:spacing w:val="-1"/>
          <w:w w:val="95"/>
          <w:sz w:val="12"/>
        </w:rPr>
        <w:t> </w:t>
      </w:r>
      <w:r>
        <w:rPr>
          <w:rFonts w:ascii="Lucida Sans"/>
          <w:color w:val="595959"/>
          <w:w w:val="95"/>
          <w:sz w:val="12"/>
        </w:rPr>
        <w:t>to</w:t>
      </w:r>
      <w:r>
        <w:rPr>
          <w:rFonts w:ascii="Lucida Sans"/>
          <w:color w:val="595959"/>
          <w:spacing w:val="-1"/>
          <w:w w:val="95"/>
          <w:sz w:val="12"/>
        </w:rPr>
        <w:t> </w:t>
      </w:r>
      <w:r>
        <w:rPr>
          <w:rFonts w:ascii="Lucida Sans"/>
          <w:color w:val="595959"/>
          <w:w w:val="95"/>
          <w:sz w:val="12"/>
        </w:rPr>
        <w:t>100%</w:t>
      </w:r>
      <w:r>
        <w:rPr>
          <w:rFonts w:ascii="Lucida Sans"/>
          <w:color w:val="595959"/>
          <w:spacing w:val="-2"/>
          <w:sz w:val="12"/>
        </w:rPr>
        <w:t> </w:t>
      </w:r>
      <w:r>
        <w:rPr>
          <w:rFonts w:ascii="Lucida Sans"/>
          <w:color w:val="595959"/>
          <w:w w:val="95"/>
          <w:sz w:val="12"/>
        </w:rPr>
        <w:t>due</w:t>
      </w:r>
      <w:r>
        <w:rPr>
          <w:rFonts w:ascii="Lucida Sans"/>
          <w:color w:val="595959"/>
          <w:spacing w:val="-1"/>
          <w:w w:val="95"/>
          <w:sz w:val="12"/>
        </w:rPr>
        <w:t> </w:t>
      </w:r>
      <w:r>
        <w:rPr>
          <w:rFonts w:ascii="Lucida Sans"/>
          <w:color w:val="595959"/>
          <w:w w:val="95"/>
          <w:sz w:val="12"/>
        </w:rPr>
        <w:t>to</w:t>
      </w:r>
      <w:r>
        <w:rPr>
          <w:rFonts w:ascii="Lucida Sans"/>
          <w:color w:val="595959"/>
          <w:spacing w:val="-1"/>
          <w:w w:val="95"/>
          <w:sz w:val="12"/>
        </w:rPr>
        <w:t> </w:t>
      </w:r>
      <w:r>
        <w:rPr>
          <w:rFonts w:ascii="Lucida Sans"/>
          <w:color w:val="595959"/>
          <w:spacing w:val="-2"/>
          <w:w w:val="95"/>
          <w:sz w:val="12"/>
        </w:rPr>
        <w:t>rounding.</w:t>
      </w:r>
    </w:p>
    <w:p>
      <w:pPr>
        <w:spacing w:after="0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3107" w:space="7584"/>
            <w:col w:w="3849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11"/>
        <w:rPr>
          <w:rFonts w:ascii="Lucida Sans"/>
          <w:sz w:val="15"/>
        </w:rPr>
      </w:pPr>
    </w:p>
    <w:p>
      <w:pPr>
        <w:spacing w:line="235" w:lineRule="auto" w:before="108"/>
        <w:ind w:left="368" w:right="7331" w:firstLine="0"/>
        <w:jc w:val="left"/>
        <w:rPr>
          <w:sz w:val="20"/>
        </w:rPr>
      </w:pPr>
      <w:r>
        <w:rPr>
          <w:rFonts w:ascii="Trebuchet MS"/>
          <w:b/>
          <w:color w:val="00338D"/>
          <w:spacing w:val="-6"/>
          <w:w w:val="105"/>
          <w:sz w:val="20"/>
        </w:rPr>
        <w:t>What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do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you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see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as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the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biggest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issues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facing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the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global</w:t>
      </w:r>
      <w:r>
        <w:rPr>
          <w:rFonts w:ascii="Trebuchet MS"/>
          <w:b/>
          <w:color w:val="00338D"/>
          <w:spacing w:val="-25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semiconductor </w:t>
      </w:r>
      <w:r>
        <w:rPr>
          <w:rFonts w:ascii="Trebuchet MS"/>
          <w:b/>
          <w:color w:val="00338D"/>
          <w:sz w:val="20"/>
        </w:rPr>
        <w:t>industry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over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the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next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three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years?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color w:val="00338D"/>
          <w:sz w:val="20"/>
        </w:rPr>
        <w:t>(select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up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to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three)</w:t>
      </w:r>
    </w:p>
    <w:p>
      <w:pPr>
        <w:pStyle w:val="BodyText"/>
        <w:spacing w:before="8"/>
        <w:rPr>
          <w:sz w:val="17"/>
        </w:rPr>
      </w:pPr>
    </w:p>
    <w:p>
      <w:pPr>
        <w:spacing w:after="0"/>
        <w:rPr>
          <w:sz w:val="17"/>
        </w:rPr>
        <w:sectPr>
          <w:pgSz w:w="15840" w:h="12240" w:orient="landscape"/>
          <w:pgMar w:header="553" w:footer="342" w:top="1460" w:bottom="540" w:left="720" w:right="580"/>
        </w:sectPr>
      </w:pPr>
    </w:p>
    <w:p>
      <w:pPr>
        <w:pStyle w:val="BodyText"/>
        <w:spacing w:before="5"/>
      </w:pPr>
    </w:p>
    <w:p>
      <w:pPr>
        <w:spacing w:before="1"/>
        <w:ind w:left="1436" w:right="0" w:firstLine="0"/>
        <w:jc w:val="left"/>
        <w:rPr>
          <w:rFonts w:ascii="Lucida Sans"/>
          <w:sz w:val="14"/>
        </w:rPr>
      </w:pPr>
      <w:r>
        <w:rPr/>
        <w:pict>
          <v:shape style="position:absolute;margin-left:71.034447pt;margin-top:-3.953807pt;width:300pt;height:89.6pt;mso-position-horizontal-relative:page;mso-position-vertical-relative:paragraph;z-index:15741440" type="#_x0000_t202" id="docshape7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769"/>
                    <w:gridCol w:w="2100"/>
                    <w:gridCol w:w="708"/>
                    <w:gridCol w:w="422"/>
                  </w:tblGrid>
                  <w:tr>
                    <w:trPr>
                      <w:trHeight w:val="226" w:hRule="atLeast"/>
                    </w:trPr>
                    <w:tc>
                      <w:tcPr>
                        <w:tcW w:w="2769" w:type="dxa"/>
                      </w:tcPr>
                      <w:p>
                        <w:pPr>
                          <w:pStyle w:val="TableParagraph"/>
                          <w:spacing w:line="112" w:lineRule="exact"/>
                          <w:ind w:right="71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95"/>
                            <w:sz w:val="14"/>
                          </w:rPr>
                          <w:t>Talent</w:t>
                        </w:r>
                        <w:r>
                          <w:rPr>
                            <w:spacing w:val="-10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4"/>
                          </w:rPr>
                          <w:t>risk</w:t>
                        </w:r>
                        <w:r>
                          <w:rPr>
                            <w:spacing w:val="-9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4"/>
                          </w:rPr>
                          <w:t>(not</w:t>
                        </w:r>
                        <w:r>
                          <w:rPr>
                            <w:spacing w:val="-9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4"/>
                          </w:rPr>
                          <w:t>enough</w:t>
                        </w:r>
                      </w:p>
                    </w:tc>
                    <w:tc>
                      <w:tcPr>
                        <w:tcW w:w="2100" w:type="dxa"/>
                        <w:tcBorders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2" w:type="dxa"/>
                        <w:tcBorders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line="206" w:lineRule="exact"/>
                          <w:rPr>
                            <w:rFonts w:ascii="Century Gothic"/>
                            <w:b/>
                            <w:sz w:val="19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9"/>
                          </w:rPr>
                          <w:t>40%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2769" w:type="dxa"/>
                      </w:tcPr>
                      <w:p>
                        <w:pPr>
                          <w:pStyle w:val="TableParagraph"/>
                          <w:spacing w:before="20"/>
                          <w:ind w:right="71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90"/>
                            <w:sz w:val="14"/>
                          </w:rPr>
                          <w:t>Territorialism/Tariffs/Trade</w:t>
                        </w:r>
                        <w:r>
                          <w:rPr>
                            <w:spacing w:val="3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restrictions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22" w:type="dxa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line="193" w:lineRule="exact"/>
                          <w:rPr>
                            <w:rFonts w:ascii="Century Gothic"/>
                            <w:b/>
                            <w:sz w:val="19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9"/>
                          </w:rPr>
                          <w:t>40%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2769" w:type="dxa"/>
                      </w:tcPr>
                      <w:p>
                        <w:pPr>
                          <w:pStyle w:val="TableParagraph"/>
                          <w:spacing w:before="20"/>
                          <w:ind w:right="71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Supply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chain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disruption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line="193" w:lineRule="exact"/>
                          <w:ind w:left="302"/>
                          <w:rPr>
                            <w:rFonts w:ascii="Century Gothic"/>
                            <w:b/>
                            <w:sz w:val="19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9"/>
                          </w:rPr>
                          <w:t>35%</w:t>
                        </w:r>
                      </w:p>
                    </w:tc>
                    <w:tc>
                      <w:tcPr>
                        <w:tcW w:w="422" w:type="dxa"/>
                        <w:tcBorders>
                          <w:top w:val="single" w:sz="36" w:space="0" w:color="FFFFFF"/>
                          <w:bottom w:val="single" w:sz="36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2769" w:type="dxa"/>
                      </w:tcPr>
                      <w:p>
                        <w:pPr>
                          <w:pStyle w:val="TableParagraph"/>
                          <w:spacing w:before="20"/>
                          <w:ind w:right="71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Increasing</w:t>
                        </w:r>
                        <w:r>
                          <w:rPr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R&amp;D</w:t>
                        </w:r>
                        <w:r>
                          <w:rPr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costs</w:t>
                        </w:r>
                      </w:p>
                    </w:tc>
                    <w:tc>
                      <w:tcPr>
                        <w:tcW w:w="2100" w:type="dxa"/>
                        <w:tcBorders>
                          <w:top w:val="single" w:sz="36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line="216" w:lineRule="exact"/>
                          <w:ind w:right="50"/>
                          <w:jc w:val="right"/>
                          <w:rPr>
                            <w:rFonts w:ascii="Century Gothic"/>
                            <w:b/>
                            <w:sz w:val="19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9"/>
                          </w:rPr>
                          <w:t>26%</w:t>
                        </w:r>
                      </w:p>
                    </w:tc>
                    <w:tc>
                      <w:tcPr>
                        <w:tcW w:w="708" w:type="dxa"/>
                        <w:tcBorders>
                          <w:top w:val="single" w:sz="36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22" w:type="dxa"/>
                        <w:tcBorders>
                          <w:top w:val="single" w:sz="36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15" w:hRule="atLeast"/>
                    </w:trPr>
                    <w:tc>
                      <w:tcPr>
                        <w:tcW w:w="2769" w:type="dxa"/>
                      </w:tcPr>
                      <w:p>
                        <w:pPr>
                          <w:pStyle w:val="TableParagraph"/>
                          <w:spacing w:before="65"/>
                          <w:ind w:right="71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95"/>
                            <w:sz w:val="14"/>
                          </w:rPr>
                          <w:t>High</w:t>
                        </w:r>
                        <w:r>
                          <w:rPr>
                            <w:spacing w:val="-7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foundry</w:t>
                        </w:r>
                        <w:r>
                          <w:rPr>
                            <w:spacing w:val="-6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4"/>
                          </w:rPr>
                          <w:t>cost</w:t>
                        </w:r>
                      </w:p>
                      <w:p>
                        <w:pPr>
                          <w:pStyle w:val="TableParagraph"/>
                          <w:spacing w:before="138"/>
                          <w:ind w:right="71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95"/>
                            <w:sz w:val="14"/>
                          </w:rPr>
                          <w:t>Excess</w:t>
                        </w:r>
                        <w:r>
                          <w:rPr>
                            <w:spacing w:val="-8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semiconductor</w:t>
                        </w:r>
                        <w:r>
                          <w:rPr>
                            <w:spacing w:val="-7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production</w:t>
                        </w:r>
                        <w:r>
                          <w:rPr>
                            <w:spacing w:val="-8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capacity</w:t>
                        </w:r>
                      </w:p>
                    </w:tc>
                    <w:tc>
                      <w:tcPr>
                        <w:tcW w:w="2100" w:type="dxa"/>
                      </w:tcPr>
                      <w:p>
                        <w:pPr>
                          <w:pStyle w:val="TableParagraph"/>
                          <w:spacing w:before="28"/>
                          <w:ind w:left="1513"/>
                          <w:rPr>
                            <w:rFonts w:ascii="Century Gothic"/>
                            <w:b/>
                            <w:sz w:val="19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9"/>
                          </w:rPr>
                          <w:t>24%</w:t>
                        </w:r>
                      </w:p>
                      <w:p>
                        <w:pPr>
                          <w:pStyle w:val="TableParagraph"/>
                          <w:spacing w:before="66"/>
                          <w:ind w:left="1285"/>
                          <w:rPr>
                            <w:rFonts w:ascii="Century Gothic"/>
                            <w:b/>
                            <w:sz w:val="19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9"/>
                          </w:rPr>
                          <w:t>21%</w:t>
                        </w:r>
                      </w:p>
                    </w:tc>
                    <w:tc>
                      <w:tcPr>
                        <w:tcW w:w="70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2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w w:val="95"/>
          <w:sz w:val="14"/>
        </w:rPr>
        <w:t>skilled</w:t>
      </w:r>
      <w:r>
        <w:rPr>
          <w:rFonts w:ascii="Lucida Sans"/>
          <w:spacing w:val="-7"/>
          <w:sz w:val="14"/>
        </w:rPr>
        <w:t> </w:t>
      </w:r>
      <w:r>
        <w:rPr>
          <w:rFonts w:ascii="Lucida Sans"/>
          <w:spacing w:val="-4"/>
          <w:w w:val="95"/>
          <w:sz w:val="14"/>
        </w:rPr>
        <w:t>workers,</w:t>
      </w:r>
      <w:r>
        <w:rPr>
          <w:rFonts w:ascii="Lucida Sans"/>
          <w:spacing w:val="-6"/>
          <w:sz w:val="14"/>
        </w:rPr>
        <w:t> </w:t>
      </w:r>
      <w:r>
        <w:rPr>
          <w:rFonts w:ascii="Lucida Sans"/>
          <w:spacing w:val="-4"/>
          <w:w w:val="95"/>
          <w:sz w:val="14"/>
        </w:rPr>
        <w:t>talent</w:t>
      </w:r>
      <w:r>
        <w:rPr>
          <w:rFonts w:ascii="Lucida Sans"/>
          <w:spacing w:val="-6"/>
          <w:sz w:val="14"/>
        </w:rPr>
        <w:t> </w:t>
      </w:r>
      <w:r>
        <w:rPr>
          <w:rFonts w:ascii="Lucida Sans"/>
          <w:spacing w:val="-4"/>
          <w:w w:val="95"/>
          <w:sz w:val="14"/>
        </w:rPr>
        <w:t>struggle)</w:t>
      </w:r>
    </w:p>
    <w:p>
      <w:pPr>
        <w:pStyle w:val="BodyText"/>
        <w:rPr>
          <w:rFonts w:ascii="Lucida Sans"/>
          <w:sz w:val="16"/>
        </w:rPr>
      </w:pPr>
    </w:p>
    <w:p>
      <w:pPr>
        <w:pStyle w:val="BodyText"/>
        <w:rPr>
          <w:rFonts w:ascii="Lucida Sans"/>
          <w:sz w:val="16"/>
        </w:rPr>
      </w:pPr>
    </w:p>
    <w:p>
      <w:pPr>
        <w:pStyle w:val="BodyText"/>
        <w:rPr>
          <w:rFonts w:ascii="Lucida Sans"/>
          <w:sz w:val="16"/>
        </w:rPr>
      </w:pPr>
    </w:p>
    <w:p>
      <w:pPr>
        <w:pStyle w:val="BodyText"/>
        <w:rPr>
          <w:rFonts w:ascii="Lucida Sans"/>
          <w:sz w:val="16"/>
        </w:rPr>
      </w:pPr>
    </w:p>
    <w:p>
      <w:pPr>
        <w:pStyle w:val="BodyText"/>
        <w:rPr>
          <w:rFonts w:ascii="Lucida Sans"/>
          <w:sz w:val="16"/>
        </w:rPr>
      </w:pPr>
    </w:p>
    <w:p>
      <w:pPr>
        <w:pStyle w:val="BodyText"/>
        <w:rPr>
          <w:rFonts w:ascii="Lucida Sans"/>
          <w:sz w:val="16"/>
        </w:rPr>
      </w:pPr>
    </w:p>
    <w:p>
      <w:pPr>
        <w:pStyle w:val="BodyText"/>
        <w:rPr>
          <w:rFonts w:ascii="Lucida Sans"/>
          <w:sz w:val="16"/>
        </w:rPr>
      </w:pPr>
    </w:p>
    <w:p>
      <w:pPr>
        <w:pStyle w:val="BodyText"/>
        <w:rPr>
          <w:rFonts w:ascii="Lucida Sans"/>
        </w:rPr>
      </w:pPr>
    </w:p>
    <w:p>
      <w:pPr>
        <w:spacing w:line="194" w:lineRule="auto" w:before="0"/>
        <w:ind w:left="1419" w:right="2956" w:hanging="114"/>
        <w:jc w:val="left"/>
        <w:rPr>
          <w:rFonts w:ascii="Lucida Sans"/>
          <w:sz w:val="14"/>
        </w:rPr>
      </w:pPr>
      <w:r>
        <w:rPr/>
        <w:pict>
          <v:group style="position:absolute;margin-left:209.483994pt;margin-top:-28.879957pt;width:96.95pt;height:117.95pt;mso-position-horizontal-relative:page;mso-position-vertical-relative:paragraph;z-index:15740928" id="docshapegroup73" coordorigin="4190,-578" coordsize="1939,2359">
            <v:shape style="position:absolute;left:4189;top:-578;width:1939;height:2359" id="docshape74" coordorigin="4190,-578" coordsize="1939,2359" path="m4270,1541l4190,1541,4190,1781,4270,1781,4270,1541xm5482,1239l4190,1239,4190,1478,5482,1478,5482,1239xm5563,936l4190,936,4190,1175,5563,1175,5563,936xm5724,633l4190,633,4190,873,5724,873,5724,633xm5724,330l4190,330,4190,570,5724,570,5724,330xm5805,28l4190,28,4190,267,5805,267,5805,28xm5886,-275l4190,-275,4190,-35,5886,-35,5886,-275xm6128,-578l4190,-578,4190,-338,6128,-338,6128,-578xe" filled="true" fillcolor="#7213ea" stroked="false">
              <v:path arrowok="t"/>
              <v:fill type="solid"/>
            </v:shape>
            <v:shape style="position:absolute;left:5053;top:35;width:721;height:1439" type="#_x0000_t202" id="docshape75" filled="false" stroked="false">
              <v:textbox inset="0,0,0,0">
                <w:txbxContent>
                  <w:p>
                    <w:pPr>
                      <w:spacing w:line="222" w:lineRule="exact" w:before="0"/>
                      <w:ind w:left="328" w:right="0" w:firstLine="0"/>
                      <w:jc w:val="left"/>
                      <w:rPr>
                        <w:rFonts w:ascii="Century Gothic"/>
                        <w:b/>
                        <w:sz w:val="19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sz w:val="19"/>
                      </w:rPr>
                      <w:t>20%</w:t>
                    </w:r>
                  </w:p>
                  <w:p>
                    <w:pPr>
                      <w:spacing w:before="72"/>
                      <w:ind w:left="244" w:right="0" w:firstLine="0"/>
                      <w:jc w:val="left"/>
                      <w:rPr>
                        <w:rFonts w:ascii="Century Gothic"/>
                        <w:b/>
                        <w:sz w:val="19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sz w:val="19"/>
                      </w:rPr>
                      <w:t>19%</w:t>
                    </w:r>
                  </w:p>
                  <w:p>
                    <w:pPr>
                      <w:spacing w:before="72"/>
                      <w:ind w:left="244" w:right="0" w:firstLine="0"/>
                      <w:jc w:val="left"/>
                      <w:rPr>
                        <w:rFonts w:ascii="Century Gothic"/>
                        <w:b/>
                        <w:sz w:val="19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sz w:val="19"/>
                      </w:rPr>
                      <w:t>19%</w:t>
                    </w:r>
                  </w:p>
                  <w:p>
                    <w:pPr>
                      <w:spacing w:before="69"/>
                      <w:ind w:left="88" w:right="0" w:firstLine="0"/>
                      <w:jc w:val="left"/>
                      <w:rPr>
                        <w:rFonts w:ascii="Century Gothic"/>
                        <w:b/>
                        <w:sz w:val="19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sz w:val="19"/>
                      </w:rPr>
                      <w:t>17%</w:t>
                    </w:r>
                  </w:p>
                  <w:p>
                    <w:pPr>
                      <w:spacing w:before="66"/>
                      <w:ind w:left="0" w:right="0" w:firstLine="0"/>
                      <w:jc w:val="left"/>
                      <w:rPr>
                        <w:rFonts w:ascii="Century Gothic"/>
                        <w:b/>
                        <w:sz w:val="19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sz w:val="19"/>
                      </w:rPr>
                      <w:t>16%</w:t>
                    </w:r>
                  </w:p>
                </w:txbxContent>
              </v:textbox>
              <w10:wrap type="none"/>
            </v:shape>
            <v:shape style="position:absolute;left:4321;top:1543;width:289;height:224" type="#_x0000_t202" id="docshape76" filled="false" stroked="false">
              <v:textbox inset="0,0,0,0">
                <w:txbxContent>
                  <w:p>
                    <w:pPr>
                      <w:spacing w:line="217" w:lineRule="exact" w:before="0"/>
                      <w:ind w:left="0" w:right="0" w:firstLine="0"/>
                      <w:jc w:val="left"/>
                      <w:rPr>
                        <w:rFonts w:ascii="Lucida Sans"/>
                        <w:sz w:val="19"/>
                      </w:rPr>
                    </w:pPr>
                    <w:r>
                      <w:rPr>
                        <w:rFonts w:ascii="Lucida Sans"/>
                        <w:color w:val="7213EA"/>
                        <w:spacing w:val="-5"/>
                        <w:w w:val="110"/>
                        <w:sz w:val="19"/>
                      </w:rPr>
                      <w:t>1%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"/>
          <w:spacing w:val="-6"/>
          <w:sz w:val="14"/>
        </w:rPr>
        <w:t>Government</w:t>
      </w:r>
      <w:r>
        <w:rPr>
          <w:rFonts w:ascii="Lucida Sans"/>
          <w:spacing w:val="-8"/>
          <w:sz w:val="14"/>
        </w:rPr>
        <w:t> </w:t>
      </w:r>
      <w:r>
        <w:rPr>
          <w:rFonts w:ascii="Lucida Sans"/>
          <w:spacing w:val="-6"/>
          <w:sz w:val="14"/>
        </w:rPr>
        <w:t>subsidies</w:t>
      </w:r>
      <w:r>
        <w:rPr>
          <w:rFonts w:ascii="Lucida Sans"/>
          <w:spacing w:val="-9"/>
          <w:sz w:val="14"/>
        </w:rPr>
        <w:t> </w:t>
      </w:r>
      <w:r>
        <w:rPr>
          <w:rFonts w:ascii="Lucida Sans"/>
          <w:spacing w:val="-6"/>
          <w:sz w:val="14"/>
        </w:rPr>
        <w:t>to</w:t>
      </w:r>
      <w:r>
        <w:rPr>
          <w:rFonts w:ascii="Lucida Sans"/>
          <w:spacing w:val="-8"/>
          <w:sz w:val="14"/>
        </w:rPr>
        <w:t> </w:t>
      </w:r>
      <w:r>
        <w:rPr>
          <w:rFonts w:ascii="Lucida Sans"/>
          <w:spacing w:val="-6"/>
          <w:sz w:val="14"/>
        </w:rPr>
        <w:t>localize</w:t>
      </w:r>
      <w:r>
        <w:rPr>
          <w:rFonts w:ascii="Lucida Sans"/>
          <w:spacing w:val="-2"/>
          <w:sz w:val="14"/>
        </w:rPr>
        <w:t> </w:t>
      </w:r>
      <w:r>
        <w:rPr>
          <w:rFonts w:ascii="Lucida Sans"/>
          <w:spacing w:val="-2"/>
          <w:w w:val="95"/>
          <w:sz w:val="14"/>
        </w:rPr>
        <w:t>investments</w:t>
      </w:r>
      <w:r>
        <w:rPr>
          <w:rFonts w:ascii="Lucida Sans"/>
          <w:spacing w:val="-4"/>
          <w:w w:val="95"/>
          <w:sz w:val="14"/>
        </w:rPr>
        <w:t> </w:t>
      </w:r>
      <w:r>
        <w:rPr>
          <w:rFonts w:ascii="Lucida Sans"/>
          <w:spacing w:val="-2"/>
          <w:w w:val="95"/>
          <w:sz w:val="14"/>
        </w:rPr>
        <w:t>in</w:t>
      </w:r>
      <w:r>
        <w:rPr>
          <w:rFonts w:ascii="Lucida Sans"/>
          <w:spacing w:val="-3"/>
          <w:w w:val="95"/>
          <w:sz w:val="14"/>
        </w:rPr>
        <w:t> </w:t>
      </w:r>
      <w:r>
        <w:rPr>
          <w:rFonts w:ascii="Lucida Sans"/>
          <w:spacing w:val="-2"/>
          <w:w w:val="95"/>
          <w:sz w:val="14"/>
        </w:rPr>
        <w:t>semiconductors</w:t>
      </w:r>
    </w:p>
    <w:p>
      <w:pPr>
        <w:spacing w:line="441" w:lineRule="auto" w:before="97"/>
        <w:ind w:left="657" w:right="3653" w:hanging="244"/>
        <w:jc w:val="right"/>
        <w:rPr>
          <w:rFonts w:ascii="Lucida Sans"/>
          <w:sz w:val="14"/>
        </w:rPr>
      </w:pPr>
      <w:r>
        <w:rPr>
          <w:rFonts w:ascii="Lucida Sans"/>
          <w:spacing w:val="-6"/>
          <w:sz w:val="14"/>
        </w:rPr>
        <w:t>Semiconductor production capacity constraints</w:t>
      </w:r>
      <w:r>
        <w:rPr>
          <w:rFonts w:ascii="Lucida Sans"/>
          <w:spacing w:val="-2"/>
          <w:sz w:val="14"/>
        </w:rPr>
        <w:t> </w:t>
      </w:r>
      <w:r>
        <w:rPr>
          <w:rFonts w:ascii="Lucida Sans"/>
          <w:spacing w:val="-2"/>
          <w:w w:val="95"/>
          <w:sz w:val="14"/>
        </w:rPr>
        <w:t>Global</w:t>
      </w:r>
      <w:r>
        <w:rPr>
          <w:rFonts w:ascii="Lucida Sans"/>
          <w:spacing w:val="-3"/>
          <w:w w:val="95"/>
          <w:sz w:val="14"/>
        </w:rPr>
        <w:t> </w:t>
      </w:r>
      <w:r>
        <w:rPr>
          <w:rFonts w:ascii="Lucida Sans"/>
          <w:spacing w:val="-2"/>
          <w:w w:val="95"/>
          <w:sz w:val="14"/>
        </w:rPr>
        <w:t>inflation</w:t>
      </w:r>
      <w:r>
        <w:rPr>
          <w:rFonts w:ascii="Lucida Sans"/>
          <w:spacing w:val="-3"/>
          <w:w w:val="95"/>
          <w:sz w:val="14"/>
        </w:rPr>
        <w:t> </w:t>
      </w:r>
      <w:r>
        <w:rPr>
          <w:rFonts w:ascii="Lucida Sans"/>
          <w:spacing w:val="-2"/>
          <w:w w:val="95"/>
          <w:sz w:val="14"/>
        </w:rPr>
        <w:t>and</w:t>
      </w:r>
      <w:r>
        <w:rPr>
          <w:rFonts w:ascii="Lucida Sans"/>
          <w:spacing w:val="-5"/>
          <w:sz w:val="14"/>
        </w:rPr>
        <w:t> </w:t>
      </w:r>
      <w:r>
        <w:rPr>
          <w:rFonts w:ascii="Lucida Sans"/>
          <w:spacing w:val="-2"/>
          <w:w w:val="95"/>
          <w:sz w:val="14"/>
        </w:rPr>
        <w:t>government</w:t>
      </w:r>
      <w:r>
        <w:rPr>
          <w:rFonts w:ascii="Lucida Sans"/>
          <w:spacing w:val="-4"/>
          <w:sz w:val="14"/>
        </w:rPr>
        <w:t> </w:t>
      </w:r>
      <w:r>
        <w:rPr>
          <w:rFonts w:ascii="Lucida Sans"/>
          <w:spacing w:val="-2"/>
          <w:w w:val="95"/>
          <w:sz w:val="14"/>
        </w:rPr>
        <w:t>responses</w:t>
      </w:r>
    </w:p>
    <w:p>
      <w:pPr>
        <w:spacing w:line="441" w:lineRule="auto" w:before="0"/>
        <w:ind w:left="2527" w:right="3653" w:firstLine="86"/>
        <w:jc w:val="right"/>
        <w:rPr>
          <w:rFonts w:ascii="Lucida Sans"/>
          <w:sz w:val="14"/>
        </w:rPr>
      </w:pPr>
      <w:r>
        <w:rPr>
          <w:rFonts w:ascii="Lucida Sans"/>
          <w:spacing w:val="-2"/>
          <w:sz w:val="14"/>
        </w:rPr>
        <w:t>ASP</w:t>
      </w:r>
      <w:r>
        <w:rPr>
          <w:rFonts w:ascii="Lucida Sans"/>
          <w:spacing w:val="-14"/>
          <w:sz w:val="14"/>
        </w:rPr>
        <w:t> </w:t>
      </w:r>
      <w:r>
        <w:rPr>
          <w:rFonts w:ascii="Lucida Sans"/>
          <w:spacing w:val="-2"/>
          <w:sz w:val="14"/>
        </w:rPr>
        <w:t>erosion </w:t>
      </w:r>
      <w:r>
        <w:rPr>
          <w:rFonts w:ascii="Lucida Sans"/>
          <w:spacing w:val="-6"/>
          <w:sz w:val="14"/>
        </w:rPr>
        <w:t>Cybersecurity</w:t>
      </w:r>
    </w:p>
    <w:p>
      <w:pPr>
        <w:spacing w:line="163" w:lineRule="exact" w:before="0"/>
        <w:ind w:left="0" w:right="3653" w:firstLine="0"/>
        <w:jc w:val="right"/>
        <w:rPr>
          <w:rFonts w:ascii="Lucida Sans"/>
          <w:sz w:val="14"/>
        </w:rPr>
      </w:pPr>
      <w:r>
        <w:rPr>
          <w:rFonts w:ascii="Lucida Sans"/>
          <w:spacing w:val="-2"/>
          <w:sz w:val="14"/>
        </w:rPr>
        <w:t>Other</w:t>
      </w:r>
    </w:p>
    <w:p>
      <w:pPr>
        <w:pStyle w:val="BodyText"/>
        <w:spacing w:before="1"/>
        <w:rPr>
          <w:rFonts w:ascii="Lucida Sans"/>
          <w:sz w:val="22"/>
        </w:rPr>
      </w:pPr>
    </w:p>
    <w:p>
      <w:pPr>
        <w:spacing w:line="333" w:lineRule="auto" w:before="1"/>
        <w:ind w:left="370" w:right="2034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</w:t>
      </w:r>
      <w:r>
        <w:rPr>
          <w:rFonts w:ascii="Lucida Sans"/>
          <w:color w:val="595959"/>
          <w:spacing w:val="31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Multiple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responses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allowed.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100%.</w:t>
      </w:r>
    </w:p>
    <w:p>
      <w:pPr>
        <w:pStyle w:val="BodyText"/>
        <w:rPr>
          <w:rFonts w:ascii="Lucida Sans"/>
          <w:sz w:val="14"/>
        </w:rPr>
      </w:pPr>
    </w:p>
    <w:p>
      <w:pPr>
        <w:pStyle w:val="BodyText"/>
        <w:spacing w:before="10"/>
        <w:rPr>
          <w:rFonts w:ascii="Lucida Sans"/>
          <w:sz w:val="12"/>
        </w:rPr>
      </w:pPr>
    </w:p>
    <w:p>
      <w:pPr>
        <w:pStyle w:val="Heading5"/>
        <w:spacing w:before="0"/>
      </w:pPr>
      <w:r>
        <w:rPr>
          <w:color w:val="1E49E2"/>
        </w:rPr>
        <w:t>Focus</w:t>
      </w:r>
      <w:r>
        <w:rPr>
          <w:color w:val="1E49E2"/>
          <w:spacing w:val="-16"/>
        </w:rPr>
        <w:t> </w:t>
      </w:r>
      <w:r>
        <w:rPr>
          <w:color w:val="1E49E2"/>
        </w:rPr>
        <w:t>on</w:t>
      </w:r>
      <w:r>
        <w:rPr>
          <w:color w:val="1E49E2"/>
          <w:spacing w:val="-15"/>
        </w:rPr>
        <w:t> </w:t>
      </w:r>
      <w:r>
        <w:rPr>
          <w:color w:val="1E49E2"/>
        </w:rPr>
        <w:t>US</w:t>
      </w:r>
      <w:r>
        <w:rPr>
          <w:color w:val="1E49E2"/>
          <w:spacing w:val="-16"/>
        </w:rPr>
        <w:t> </w:t>
      </w:r>
      <w:r>
        <w:rPr>
          <w:color w:val="1E49E2"/>
        </w:rPr>
        <w:t>tariffs</w:t>
      </w:r>
      <w:r>
        <w:rPr>
          <w:color w:val="1E49E2"/>
          <w:spacing w:val="-15"/>
        </w:rPr>
        <w:t> </w:t>
      </w:r>
      <w:r>
        <w:rPr>
          <w:color w:val="1E49E2"/>
        </w:rPr>
        <w:t>and</w:t>
      </w:r>
      <w:r>
        <w:rPr>
          <w:color w:val="1E49E2"/>
          <w:spacing w:val="-15"/>
        </w:rPr>
        <w:t> </w:t>
      </w:r>
      <w:r>
        <w:rPr>
          <w:color w:val="1E49E2"/>
        </w:rPr>
        <w:t>export</w:t>
      </w:r>
      <w:r>
        <w:rPr>
          <w:color w:val="1E49E2"/>
          <w:spacing w:val="-16"/>
        </w:rPr>
        <w:t> </w:t>
      </w:r>
      <w:r>
        <w:rPr>
          <w:color w:val="1E49E2"/>
          <w:spacing w:val="-2"/>
        </w:rPr>
        <w:t>controls</w:t>
      </w:r>
    </w:p>
    <w:p>
      <w:pPr>
        <w:spacing w:before="119"/>
        <w:ind w:left="3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338D"/>
          <w:spacing w:val="-2"/>
          <w:sz w:val="20"/>
        </w:rPr>
        <w:t>Tariffs</w:t>
      </w:r>
    </w:p>
    <w:p>
      <w:pPr>
        <w:pStyle w:val="BodyText"/>
        <w:spacing w:line="252" w:lineRule="auto" w:before="5"/>
        <w:ind w:left="360" w:right="108"/>
      </w:pPr>
      <w:r>
        <w:rPr>
          <w:color w:val="00338D"/>
          <w:spacing w:val="-2"/>
        </w:rPr>
        <w:t>In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US,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increasing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tariffs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nontariff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barriers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have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significantly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impacted </w:t>
      </w:r>
      <w:r>
        <w:rPr>
          <w:color w:val="00338D"/>
          <w:spacing w:val="-4"/>
        </w:rPr>
        <w:t>many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industries,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including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semiconductor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sector.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This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is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particularly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true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for</w:t>
      </w:r>
    </w:p>
    <w:p>
      <w:pPr>
        <w:pStyle w:val="BodyText"/>
        <w:spacing w:line="252" w:lineRule="auto"/>
        <w:ind w:left="360"/>
      </w:pPr>
      <w:r>
        <w:rPr>
          <w:color w:val="00338D"/>
          <w:spacing w:val="-2"/>
        </w:rPr>
        <w:t>companies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source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from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China,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many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products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subject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additional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25 percent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tariff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addition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normal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tariff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rate.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result,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production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costs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have </w:t>
      </w:r>
      <w:r>
        <w:rPr>
          <w:color w:val="00338D"/>
        </w:rPr>
        <w:t>significantly</w:t>
      </w:r>
      <w:r>
        <w:rPr>
          <w:color w:val="00338D"/>
          <w:spacing w:val="-25"/>
        </w:rPr>
        <w:t> </w:t>
      </w:r>
      <w:r>
        <w:rPr>
          <w:color w:val="00338D"/>
        </w:rPr>
        <w:t>increased.</w:t>
      </w:r>
    </w:p>
    <w:p>
      <w:pPr>
        <w:pStyle w:val="BodyText"/>
        <w:spacing w:line="252" w:lineRule="auto" w:before="176"/>
        <w:ind w:left="360" w:right="461"/>
      </w:pPr>
      <w:r>
        <w:rPr>
          <w:color w:val="00338D"/>
        </w:rPr>
        <w:t>2025</w:t>
      </w:r>
      <w:r>
        <w:rPr>
          <w:color w:val="00338D"/>
          <w:spacing w:val="-16"/>
        </w:rPr>
        <w:t> </w:t>
      </w:r>
      <w:r>
        <w:rPr>
          <w:color w:val="00338D"/>
        </w:rPr>
        <w:t>will</w:t>
      </w:r>
      <w:r>
        <w:rPr>
          <w:color w:val="00338D"/>
          <w:spacing w:val="-16"/>
        </w:rPr>
        <w:t> </w:t>
      </w:r>
      <w:r>
        <w:rPr>
          <w:color w:val="00338D"/>
        </w:rPr>
        <w:t>likely</w:t>
      </w:r>
      <w:r>
        <w:rPr>
          <w:color w:val="00338D"/>
          <w:spacing w:val="-16"/>
        </w:rPr>
        <w:t> </w:t>
      </w:r>
      <w:r>
        <w:rPr>
          <w:color w:val="00338D"/>
        </w:rPr>
        <w:t>see</w:t>
      </w:r>
      <w:r>
        <w:rPr>
          <w:color w:val="00338D"/>
          <w:spacing w:val="-16"/>
        </w:rPr>
        <w:t> </w:t>
      </w:r>
      <w:r>
        <w:rPr>
          <w:color w:val="00338D"/>
        </w:rPr>
        <w:t>increased</w:t>
      </w:r>
      <w:r>
        <w:rPr>
          <w:color w:val="00338D"/>
          <w:spacing w:val="-16"/>
        </w:rPr>
        <w:t> </w:t>
      </w:r>
      <w:r>
        <w:rPr>
          <w:color w:val="00338D"/>
        </w:rPr>
        <w:t>tariffs</w:t>
      </w:r>
      <w:r>
        <w:rPr>
          <w:color w:val="00338D"/>
          <w:spacing w:val="-16"/>
        </w:rPr>
        <w:t> </w:t>
      </w:r>
      <w:r>
        <w:rPr>
          <w:color w:val="00338D"/>
        </w:rPr>
        <w:t>on</w:t>
      </w:r>
      <w:r>
        <w:rPr>
          <w:color w:val="00338D"/>
          <w:spacing w:val="-16"/>
        </w:rPr>
        <w:t> </w:t>
      </w:r>
      <w:r>
        <w:rPr>
          <w:color w:val="00338D"/>
        </w:rPr>
        <w:t>semiconductors</w:t>
      </w:r>
      <w:r>
        <w:rPr>
          <w:color w:val="00338D"/>
          <w:spacing w:val="-16"/>
        </w:rPr>
        <w:t> </w:t>
      </w:r>
      <w:r>
        <w:rPr>
          <w:color w:val="00338D"/>
        </w:rPr>
        <w:t>and</w:t>
      </w:r>
      <w:r>
        <w:rPr>
          <w:color w:val="00338D"/>
          <w:spacing w:val="-16"/>
        </w:rPr>
        <w:t> </w:t>
      </w:r>
      <w:r>
        <w:rPr>
          <w:color w:val="00338D"/>
        </w:rPr>
        <w:t>semiconductor manufacturing</w:t>
      </w:r>
      <w:r>
        <w:rPr>
          <w:color w:val="00338D"/>
          <w:spacing w:val="-23"/>
        </w:rPr>
        <w:t> </w:t>
      </w:r>
      <w:r>
        <w:rPr>
          <w:color w:val="00338D"/>
        </w:rPr>
        <w:t>equipment</w:t>
      </w:r>
      <w:r>
        <w:rPr>
          <w:color w:val="00338D"/>
          <w:spacing w:val="-23"/>
        </w:rPr>
        <w:t> </w:t>
      </w:r>
      <w:r>
        <w:rPr>
          <w:color w:val="00338D"/>
        </w:rPr>
        <w:t>imported</w:t>
      </w:r>
      <w:r>
        <w:rPr>
          <w:color w:val="00338D"/>
          <w:spacing w:val="-23"/>
        </w:rPr>
        <w:t> </w:t>
      </w:r>
      <w:r>
        <w:rPr>
          <w:color w:val="00338D"/>
        </w:rPr>
        <w:t>in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US.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Biden</w:t>
      </w:r>
      <w:r>
        <w:rPr>
          <w:color w:val="00338D"/>
          <w:spacing w:val="-23"/>
        </w:rPr>
        <w:t> </w:t>
      </w:r>
      <w:r>
        <w:rPr>
          <w:color w:val="00338D"/>
        </w:rPr>
        <w:t>administration</w:t>
      </w:r>
      <w:r>
        <w:rPr>
          <w:color w:val="00338D"/>
          <w:spacing w:val="-23"/>
        </w:rPr>
        <w:t> </w:t>
      </w:r>
      <w:r>
        <w:rPr>
          <w:color w:val="00338D"/>
        </w:rPr>
        <w:t>was </w:t>
      </w:r>
      <w:r>
        <w:rPr>
          <w:color w:val="00338D"/>
          <w:spacing w:val="-2"/>
        </w:rPr>
        <w:t>pursuing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investigation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unfair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trade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practices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Chinese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general-purpose semiconductors.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Shortly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after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taking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office,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President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Trump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announced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that 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would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impose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tariffs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Canada,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Mexico,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China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under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International Emergency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Economic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Powers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Act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(IEEPA)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based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border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security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concerns. </w:t>
      </w:r>
      <w:r>
        <w:rPr>
          <w:color w:val="00338D"/>
          <w:spacing w:val="-4"/>
        </w:rPr>
        <w:t>Further,</w:t>
      </w:r>
      <w:r>
        <w:rPr>
          <w:color w:val="00338D"/>
          <w:spacing w:val="-21"/>
        </w:rPr>
        <w:t> </w:t>
      </w:r>
      <w:r>
        <w:rPr>
          <w:color w:val="00338D"/>
          <w:spacing w:val="-4"/>
        </w:rPr>
        <w:t>President</w:t>
      </w:r>
      <w:r>
        <w:rPr>
          <w:color w:val="00338D"/>
          <w:spacing w:val="-21"/>
        </w:rPr>
        <w:t> </w:t>
      </w:r>
      <w:r>
        <w:rPr>
          <w:color w:val="00338D"/>
          <w:spacing w:val="-4"/>
        </w:rPr>
        <w:t>Trump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campaigned</w:t>
      </w:r>
      <w:r>
        <w:rPr>
          <w:color w:val="00338D"/>
          <w:spacing w:val="-21"/>
        </w:rPr>
        <w:t> </w:t>
      </w:r>
      <w:r>
        <w:rPr>
          <w:color w:val="00338D"/>
          <w:spacing w:val="-4"/>
        </w:rPr>
        <w:t>on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universal</w:t>
      </w:r>
      <w:r>
        <w:rPr>
          <w:color w:val="00338D"/>
          <w:spacing w:val="-21"/>
        </w:rPr>
        <w:t> </w:t>
      </w:r>
      <w:r>
        <w:rPr>
          <w:color w:val="00338D"/>
          <w:spacing w:val="-4"/>
        </w:rPr>
        <w:t>baseline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tariffs</w:t>
      </w:r>
      <w:r>
        <w:rPr>
          <w:color w:val="00338D"/>
          <w:spacing w:val="-21"/>
        </w:rPr>
        <w:t> </w:t>
      </w:r>
      <w:r>
        <w:rPr>
          <w:color w:val="00338D"/>
          <w:spacing w:val="-4"/>
        </w:rPr>
        <w:t>for</w:t>
      </w:r>
      <w:r>
        <w:rPr>
          <w:color w:val="00338D"/>
          <w:spacing w:val="-21"/>
        </w:rPr>
        <w:t> </w:t>
      </w:r>
      <w:r>
        <w:rPr>
          <w:color w:val="00338D"/>
          <w:spacing w:val="-4"/>
        </w:rPr>
        <w:t>all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goods</w:t>
      </w:r>
    </w:p>
    <w:p>
      <w:pPr>
        <w:pStyle w:val="BodyText"/>
        <w:spacing w:line="252" w:lineRule="auto" w:before="92"/>
        <w:ind w:left="360" w:right="301"/>
      </w:pPr>
      <w:r>
        <w:rPr/>
        <w:br w:type="column"/>
      </w:r>
      <w:r>
        <w:rPr>
          <w:color w:val="00338D"/>
        </w:rPr>
        <w:t>entering</w:t>
      </w:r>
      <w:r>
        <w:rPr>
          <w:color w:val="00338D"/>
          <w:spacing w:val="-19"/>
        </w:rPr>
        <w:t> </w:t>
      </w:r>
      <w:r>
        <w:rPr>
          <w:color w:val="00338D"/>
        </w:rPr>
        <w:t>the</w:t>
      </w:r>
      <w:r>
        <w:rPr>
          <w:color w:val="00338D"/>
          <w:spacing w:val="-19"/>
        </w:rPr>
        <w:t> </w:t>
      </w:r>
      <w:r>
        <w:rPr>
          <w:color w:val="00338D"/>
        </w:rPr>
        <w:t>United</w:t>
      </w:r>
      <w:r>
        <w:rPr>
          <w:color w:val="00338D"/>
          <w:spacing w:val="-19"/>
        </w:rPr>
        <w:t> </w:t>
      </w:r>
      <w:r>
        <w:rPr>
          <w:color w:val="00338D"/>
        </w:rPr>
        <w:t>States.</w:t>
      </w:r>
      <w:r>
        <w:rPr>
          <w:color w:val="00338D"/>
          <w:spacing w:val="-19"/>
        </w:rPr>
        <w:t> </w:t>
      </w:r>
      <w:r>
        <w:rPr>
          <w:color w:val="00338D"/>
        </w:rPr>
        <w:t>These</w:t>
      </w:r>
      <w:r>
        <w:rPr>
          <w:color w:val="00338D"/>
          <w:spacing w:val="-19"/>
        </w:rPr>
        <w:t> </w:t>
      </w:r>
      <w:r>
        <w:rPr>
          <w:color w:val="00338D"/>
        </w:rPr>
        <w:t>tariffs</w:t>
      </w:r>
      <w:r>
        <w:rPr>
          <w:color w:val="00338D"/>
          <w:spacing w:val="-19"/>
        </w:rPr>
        <w:t> </w:t>
      </w:r>
      <w:r>
        <w:rPr>
          <w:color w:val="00338D"/>
        </w:rPr>
        <w:t>will</w:t>
      </w:r>
      <w:r>
        <w:rPr>
          <w:color w:val="00338D"/>
          <w:spacing w:val="-19"/>
        </w:rPr>
        <w:t> </w:t>
      </w:r>
      <w:r>
        <w:rPr>
          <w:color w:val="00338D"/>
        </w:rPr>
        <w:t>force</w:t>
      </w:r>
      <w:r>
        <w:rPr>
          <w:color w:val="00338D"/>
          <w:spacing w:val="-19"/>
        </w:rPr>
        <w:t> </w:t>
      </w:r>
      <w:r>
        <w:rPr>
          <w:color w:val="00338D"/>
        </w:rPr>
        <w:t>US</w:t>
      </w:r>
      <w:r>
        <w:rPr>
          <w:color w:val="00338D"/>
          <w:spacing w:val="-19"/>
        </w:rPr>
        <w:t> </w:t>
      </w:r>
      <w:r>
        <w:rPr>
          <w:color w:val="00338D"/>
        </w:rPr>
        <w:t>companies</w:t>
      </w:r>
      <w:r>
        <w:rPr>
          <w:color w:val="00338D"/>
          <w:spacing w:val="-19"/>
        </w:rPr>
        <w:t> </w:t>
      </w:r>
      <w:r>
        <w:rPr>
          <w:color w:val="00338D"/>
        </w:rPr>
        <w:t>to</w:t>
      </w:r>
      <w:r>
        <w:rPr>
          <w:color w:val="00338D"/>
          <w:spacing w:val="-19"/>
        </w:rPr>
        <w:t> </w:t>
      </w:r>
      <w:r>
        <w:rPr>
          <w:color w:val="00338D"/>
        </w:rPr>
        <w:t>either</w:t>
      </w:r>
      <w:r>
        <w:rPr>
          <w:color w:val="00338D"/>
          <w:spacing w:val="-19"/>
        </w:rPr>
        <w:t> </w:t>
      </w:r>
      <w:r>
        <w:rPr>
          <w:color w:val="00338D"/>
        </w:rPr>
        <w:t>absorb higher</w:t>
      </w:r>
      <w:r>
        <w:rPr>
          <w:color w:val="00338D"/>
          <w:spacing w:val="-14"/>
        </w:rPr>
        <w:t> </w:t>
      </w:r>
      <w:r>
        <w:rPr>
          <w:color w:val="00338D"/>
        </w:rPr>
        <w:t>costs</w:t>
      </w:r>
      <w:r>
        <w:rPr>
          <w:color w:val="00338D"/>
          <w:spacing w:val="-14"/>
        </w:rPr>
        <w:t> </w:t>
      </w:r>
      <w:r>
        <w:rPr>
          <w:color w:val="00338D"/>
        </w:rPr>
        <w:t>or</w:t>
      </w:r>
      <w:r>
        <w:rPr>
          <w:color w:val="00338D"/>
          <w:spacing w:val="-14"/>
        </w:rPr>
        <w:t> </w:t>
      </w:r>
      <w:r>
        <w:rPr>
          <w:color w:val="00338D"/>
        </w:rPr>
        <w:t>pass</w:t>
      </w:r>
      <w:r>
        <w:rPr>
          <w:color w:val="00338D"/>
          <w:spacing w:val="-14"/>
        </w:rPr>
        <w:t> </w:t>
      </w:r>
      <w:r>
        <w:rPr>
          <w:color w:val="00338D"/>
        </w:rPr>
        <w:t>them</w:t>
      </w:r>
      <w:r>
        <w:rPr>
          <w:color w:val="00338D"/>
          <w:spacing w:val="-14"/>
        </w:rPr>
        <w:t> </w:t>
      </w:r>
      <w:r>
        <w:rPr>
          <w:color w:val="00338D"/>
        </w:rPr>
        <w:t>on</w:t>
      </w:r>
      <w:r>
        <w:rPr>
          <w:color w:val="00338D"/>
          <w:spacing w:val="-14"/>
        </w:rPr>
        <w:t> </w:t>
      </w:r>
      <w:r>
        <w:rPr>
          <w:color w:val="00338D"/>
        </w:rPr>
        <w:t>to</w:t>
      </w:r>
      <w:r>
        <w:rPr>
          <w:color w:val="00338D"/>
          <w:spacing w:val="-14"/>
        </w:rPr>
        <w:t> </w:t>
      </w:r>
      <w:r>
        <w:rPr>
          <w:color w:val="00338D"/>
        </w:rPr>
        <w:t>consumers.</w:t>
      </w:r>
      <w:r>
        <w:rPr>
          <w:color w:val="00338D"/>
          <w:spacing w:val="-14"/>
        </w:rPr>
        <w:t> </w:t>
      </w:r>
      <w:r>
        <w:rPr>
          <w:color w:val="00338D"/>
        </w:rPr>
        <w:t>While</w:t>
      </w:r>
      <w:r>
        <w:rPr>
          <w:color w:val="00338D"/>
          <w:spacing w:val="-14"/>
        </w:rPr>
        <w:t> </w:t>
      </w:r>
      <w:r>
        <w:rPr>
          <w:color w:val="00338D"/>
        </w:rPr>
        <w:t>the</w:t>
      </w:r>
      <w:r>
        <w:rPr>
          <w:color w:val="00338D"/>
          <w:spacing w:val="-14"/>
        </w:rPr>
        <w:t> </w:t>
      </w:r>
      <w:r>
        <w:rPr>
          <w:color w:val="00338D"/>
        </w:rPr>
        <w:t>specifics</w:t>
      </w:r>
      <w:r>
        <w:rPr>
          <w:color w:val="00338D"/>
          <w:spacing w:val="-14"/>
        </w:rPr>
        <w:t> </w:t>
      </w:r>
      <w:r>
        <w:rPr>
          <w:color w:val="00338D"/>
        </w:rPr>
        <w:t>related</w:t>
      </w:r>
      <w:r>
        <w:rPr>
          <w:color w:val="00338D"/>
          <w:spacing w:val="-14"/>
        </w:rPr>
        <w:t> </w:t>
      </w:r>
      <w:r>
        <w:rPr>
          <w:color w:val="00338D"/>
        </w:rPr>
        <w:t>to</w:t>
      </w:r>
      <w:r>
        <w:rPr>
          <w:color w:val="00338D"/>
          <w:spacing w:val="-14"/>
        </w:rPr>
        <w:t> </w:t>
      </w:r>
      <w:r>
        <w:rPr>
          <w:color w:val="00338D"/>
        </w:rPr>
        <w:t>new </w:t>
      </w:r>
      <w:r>
        <w:rPr>
          <w:color w:val="00338D"/>
          <w:spacing w:val="-2"/>
        </w:rPr>
        <w:t>tariffs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evolving,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likely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new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tariffs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will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implemented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early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Trump administration.</w:t>
      </w:r>
    </w:p>
    <w:p>
      <w:pPr>
        <w:spacing w:before="179"/>
        <w:ind w:left="36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338D"/>
          <w:spacing w:val="-2"/>
          <w:sz w:val="20"/>
        </w:rPr>
        <w:t>Export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controls</w:t>
      </w:r>
    </w:p>
    <w:p>
      <w:pPr>
        <w:pStyle w:val="BodyText"/>
        <w:spacing w:line="252" w:lineRule="auto" w:before="6"/>
        <w:ind w:left="360" w:right="261"/>
        <w:jc w:val="both"/>
      </w:pPr>
      <w:r>
        <w:rPr>
          <w:color w:val="00338D"/>
          <w:spacing w:val="-4"/>
        </w:rPr>
        <w:t>Export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controls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have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progressed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from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controlling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specific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technology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or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hardware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to preventing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acquisition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or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development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emerging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technologies,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advanced </w:t>
      </w:r>
      <w:r>
        <w:rPr>
          <w:color w:val="00338D"/>
        </w:rPr>
        <w:t>semiconductors</w:t>
      </w:r>
      <w:r>
        <w:rPr>
          <w:color w:val="00338D"/>
          <w:spacing w:val="-12"/>
        </w:rPr>
        <w:t> </w:t>
      </w:r>
      <w:r>
        <w:rPr>
          <w:color w:val="00338D"/>
        </w:rPr>
        <w:t>and</w:t>
      </w:r>
      <w:r>
        <w:rPr>
          <w:color w:val="00338D"/>
          <w:spacing w:val="-12"/>
        </w:rPr>
        <w:t> </w:t>
      </w:r>
      <w:r>
        <w:rPr>
          <w:color w:val="00338D"/>
        </w:rPr>
        <w:t>computing</w:t>
      </w:r>
      <w:r>
        <w:rPr>
          <w:color w:val="00338D"/>
          <w:spacing w:val="-12"/>
        </w:rPr>
        <w:t> </w:t>
      </w:r>
      <w:r>
        <w:rPr>
          <w:color w:val="00338D"/>
        </w:rPr>
        <w:t>have</w:t>
      </w:r>
      <w:r>
        <w:rPr>
          <w:color w:val="00338D"/>
          <w:spacing w:val="-12"/>
        </w:rPr>
        <w:t> </w:t>
      </w:r>
      <w:r>
        <w:rPr>
          <w:color w:val="00338D"/>
        </w:rPr>
        <w:t>been</w:t>
      </w:r>
      <w:r>
        <w:rPr>
          <w:color w:val="00338D"/>
          <w:spacing w:val="-12"/>
        </w:rPr>
        <w:t> </w:t>
      </w:r>
      <w:r>
        <w:rPr>
          <w:color w:val="00338D"/>
        </w:rPr>
        <w:t>especially</w:t>
      </w:r>
      <w:r>
        <w:rPr>
          <w:color w:val="00338D"/>
          <w:spacing w:val="-12"/>
        </w:rPr>
        <w:t> </w:t>
      </w:r>
      <w:r>
        <w:rPr>
          <w:color w:val="00338D"/>
        </w:rPr>
        <w:t>impacted.</w:t>
      </w:r>
    </w:p>
    <w:p>
      <w:pPr>
        <w:pStyle w:val="BodyText"/>
        <w:spacing w:before="178"/>
        <w:ind w:left="360"/>
        <w:jc w:val="both"/>
      </w:pPr>
      <w:r>
        <w:rPr>
          <w:color w:val="00338D"/>
          <w:spacing w:val="-4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implications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for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industry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include: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9" w:lineRule="auto" w:before="190" w:after="0"/>
        <w:ind w:left="489" w:right="1070" w:hanging="130"/>
        <w:jc w:val="left"/>
        <w:rPr>
          <w:sz w:val="19"/>
        </w:rPr>
      </w:pPr>
      <w:r>
        <w:rPr>
          <w:rFonts w:ascii="Trebuchet MS" w:hAnsi="Trebuchet MS"/>
          <w:b/>
          <w:color w:val="00338D"/>
          <w:sz w:val="19"/>
        </w:rPr>
        <w:t>Revenue</w:t>
      </w:r>
      <w:r>
        <w:rPr>
          <w:rFonts w:ascii="Trebuchet MS" w:hAnsi="Trebuchet MS"/>
          <w:b/>
          <w:color w:val="00338D"/>
          <w:spacing w:val="-15"/>
          <w:sz w:val="19"/>
        </w:rPr>
        <w:t> </w:t>
      </w:r>
      <w:r>
        <w:rPr>
          <w:rFonts w:ascii="Trebuchet MS" w:hAnsi="Trebuchet MS"/>
          <w:b/>
          <w:color w:val="00338D"/>
          <w:sz w:val="19"/>
        </w:rPr>
        <w:t>impact:</w:t>
      </w:r>
      <w:r>
        <w:rPr>
          <w:rFonts w:ascii="Trebuchet MS" w:hAnsi="Trebuchet MS"/>
          <w:b/>
          <w:color w:val="00338D"/>
          <w:spacing w:val="-15"/>
          <w:sz w:val="19"/>
        </w:rPr>
        <w:t> </w:t>
      </w:r>
      <w:r>
        <w:rPr>
          <w:color w:val="00338D"/>
          <w:sz w:val="19"/>
        </w:rPr>
        <w:t>Restrictions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on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exporting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advanced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semiconductor </w:t>
      </w:r>
      <w:r>
        <w:rPr>
          <w:color w:val="00338D"/>
          <w:spacing w:val="-2"/>
          <w:sz w:val="19"/>
        </w:rPr>
        <w:t>technologies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have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reduced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the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potential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market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size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and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revenue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for</w:t>
      </w:r>
      <w:r>
        <w:rPr>
          <w:color w:val="00338D"/>
          <w:spacing w:val="-24"/>
          <w:sz w:val="19"/>
        </w:rPr>
        <w:t> </w:t>
      </w:r>
      <w:r>
        <w:rPr>
          <w:color w:val="00338D"/>
          <w:spacing w:val="-2"/>
          <w:sz w:val="19"/>
        </w:rPr>
        <w:t>US companies.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7" w:lineRule="auto" w:before="182" w:after="0"/>
        <w:ind w:left="489" w:right="406" w:hanging="130"/>
        <w:jc w:val="left"/>
        <w:rPr>
          <w:sz w:val="19"/>
        </w:rPr>
      </w:pPr>
      <w:r>
        <w:rPr>
          <w:rFonts w:ascii="Trebuchet MS" w:hAnsi="Trebuchet MS"/>
          <w:b/>
          <w:color w:val="00338D"/>
          <w:spacing w:val="-2"/>
          <w:sz w:val="19"/>
        </w:rPr>
        <w:t>Supply</w:t>
      </w:r>
      <w:r>
        <w:rPr>
          <w:rFonts w:ascii="Trebuchet MS" w:hAnsi="Trebuchet MS"/>
          <w:b/>
          <w:color w:val="00338D"/>
          <w:spacing w:val="-19"/>
          <w:sz w:val="19"/>
        </w:rPr>
        <w:t> </w:t>
      </w:r>
      <w:r>
        <w:rPr>
          <w:rFonts w:ascii="Trebuchet MS" w:hAnsi="Trebuchet MS"/>
          <w:b/>
          <w:color w:val="00338D"/>
          <w:spacing w:val="-2"/>
          <w:sz w:val="19"/>
        </w:rPr>
        <w:t>chain</w:t>
      </w:r>
      <w:r>
        <w:rPr>
          <w:rFonts w:ascii="Trebuchet MS" w:hAnsi="Trebuchet MS"/>
          <w:b/>
          <w:color w:val="00338D"/>
          <w:spacing w:val="-19"/>
          <w:sz w:val="19"/>
        </w:rPr>
        <w:t> </w:t>
      </w:r>
      <w:r>
        <w:rPr>
          <w:rFonts w:ascii="Trebuchet MS" w:hAnsi="Trebuchet MS"/>
          <w:b/>
          <w:color w:val="00338D"/>
          <w:spacing w:val="-2"/>
          <w:sz w:val="19"/>
        </w:rPr>
        <w:t>issues:</w:t>
      </w:r>
      <w:r>
        <w:rPr>
          <w:rFonts w:ascii="Trebuchet MS" w:hAnsi="Trebuchet MS"/>
          <w:b/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Companies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must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navigate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complex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regulations,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leading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to disruptions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and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increased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costs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as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they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seek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alternative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suppliers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or</w:t>
      </w:r>
      <w:r>
        <w:rPr>
          <w:color w:val="00338D"/>
          <w:spacing w:val="-18"/>
          <w:sz w:val="19"/>
        </w:rPr>
        <w:t> </w:t>
      </w:r>
      <w:r>
        <w:rPr>
          <w:color w:val="00338D"/>
          <w:spacing w:val="-2"/>
          <w:sz w:val="19"/>
        </w:rPr>
        <w:t>customers.</w:t>
      </w:r>
    </w:p>
    <w:p>
      <w:pPr>
        <w:pStyle w:val="BodyText"/>
        <w:spacing w:line="252" w:lineRule="auto" w:before="184"/>
        <w:ind w:left="360" w:right="301"/>
      </w:pPr>
      <w:r>
        <w:rPr>
          <w:color w:val="00338D"/>
        </w:rPr>
        <w:t>2025</w:t>
      </w:r>
      <w:r>
        <w:rPr>
          <w:color w:val="00338D"/>
          <w:spacing w:val="-21"/>
        </w:rPr>
        <w:t> </w:t>
      </w:r>
      <w:r>
        <w:rPr>
          <w:color w:val="00338D"/>
        </w:rPr>
        <w:t>will</w:t>
      </w:r>
      <w:r>
        <w:rPr>
          <w:color w:val="00338D"/>
          <w:spacing w:val="-21"/>
        </w:rPr>
        <w:t> </w:t>
      </w:r>
      <w:r>
        <w:rPr>
          <w:color w:val="00338D"/>
        </w:rPr>
        <w:t>likely</w:t>
      </w:r>
      <w:r>
        <w:rPr>
          <w:color w:val="00338D"/>
          <w:spacing w:val="-21"/>
        </w:rPr>
        <w:t> </w:t>
      </w:r>
      <w:r>
        <w:rPr>
          <w:color w:val="00338D"/>
        </w:rPr>
        <w:t>see</w:t>
      </w:r>
      <w:r>
        <w:rPr>
          <w:color w:val="00338D"/>
          <w:spacing w:val="-21"/>
        </w:rPr>
        <w:t> </w:t>
      </w:r>
      <w:r>
        <w:rPr>
          <w:color w:val="00338D"/>
        </w:rPr>
        <w:t>new</w:t>
      </w:r>
      <w:r>
        <w:rPr>
          <w:color w:val="00338D"/>
          <w:spacing w:val="-21"/>
        </w:rPr>
        <w:t> </w:t>
      </w:r>
      <w:r>
        <w:rPr>
          <w:color w:val="00338D"/>
        </w:rPr>
        <w:t>export</w:t>
      </w:r>
      <w:r>
        <w:rPr>
          <w:color w:val="00338D"/>
          <w:spacing w:val="-21"/>
        </w:rPr>
        <w:t> </w:t>
      </w:r>
      <w:r>
        <w:rPr>
          <w:color w:val="00338D"/>
        </w:rPr>
        <w:t>controls</w:t>
      </w:r>
      <w:r>
        <w:rPr>
          <w:color w:val="00338D"/>
          <w:spacing w:val="-21"/>
        </w:rPr>
        <w:t> </w:t>
      </w:r>
      <w:r>
        <w:rPr>
          <w:color w:val="00338D"/>
        </w:rPr>
        <w:t>aimed</w:t>
      </w:r>
      <w:r>
        <w:rPr>
          <w:color w:val="00338D"/>
          <w:spacing w:val="-21"/>
        </w:rPr>
        <w:t> </w:t>
      </w:r>
      <w:r>
        <w:rPr>
          <w:color w:val="00338D"/>
        </w:rPr>
        <w:t>at</w:t>
      </w:r>
      <w:r>
        <w:rPr>
          <w:color w:val="00338D"/>
          <w:spacing w:val="-21"/>
        </w:rPr>
        <w:t> </w:t>
      </w:r>
      <w:r>
        <w:rPr>
          <w:color w:val="00338D"/>
        </w:rPr>
        <w:t>further</w:t>
      </w:r>
      <w:r>
        <w:rPr>
          <w:color w:val="00338D"/>
          <w:spacing w:val="-21"/>
        </w:rPr>
        <w:t> </w:t>
      </w:r>
      <w:r>
        <w:rPr>
          <w:color w:val="00338D"/>
        </w:rPr>
        <w:t>restricting</w:t>
      </w:r>
      <w:r>
        <w:rPr>
          <w:color w:val="00338D"/>
          <w:spacing w:val="-21"/>
        </w:rPr>
        <w:t> </w:t>
      </w:r>
      <w:r>
        <w:rPr>
          <w:color w:val="00338D"/>
        </w:rPr>
        <w:t>both semiconductors</w:t>
      </w:r>
      <w:r>
        <w:rPr>
          <w:color w:val="00338D"/>
          <w:spacing w:val="-16"/>
        </w:rPr>
        <w:t> </w:t>
      </w:r>
      <w:r>
        <w:rPr>
          <w:color w:val="00338D"/>
        </w:rPr>
        <w:t>and</w:t>
      </w:r>
      <w:r>
        <w:rPr>
          <w:color w:val="00338D"/>
          <w:spacing w:val="-16"/>
        </w:rPr>
        <w:t> </w:t>
      </w:r>
      <w:r>
        <w:rPr>
          <w:color w:val="00338D"/>
        </w:rPr>
        <w:t>semiconductor</w:t>
      </w:r>
      <w:r>
        <w:rPr>
          <w:color w:val="00338D"/>
          <w:spacing w:val="-16"/>
        </w:rPr>
        <w:t> </w:t>
      </w:r>
      <w:r>
        <w:rPr>
          <w:color w:val="00338D"/>
        </w:rPr>
        <w:t>manufacturing</w:t>
      </w:r>
      <w:r>
        <w:rPr>
          <w:color w:val="00338D"/>
          <w:spacing w:val="-16"/>
        </w:rPr>
        <w:t> </w:t>
      </w:r>
      <w:r>
        <w:rPr>
          <w:color w:val="00338D"/>
        </w:rPr>
        <w:t>equipment.</w:t>
      </w:r>
      <w:r>
        <w:rPr>
          <w:color w:val="00338D"/>
          <w:spacing w:val="-16"/>
        </w:rPr>
        <w:t> </w:t>
      </w:r>
      <w:r>
        <w:rPr>
          <w:color w:val="00338D"/>
        </w:rPr>
        <w:t>The</w:t>
      </w:r>
      <w:r>
        <w:rPr>
          <w:color w:val="00338D"/>
          <w:spacing w:val="-16"/>
        </w:rPr>
        <w:t> </w:t>
      </w:r>
      <w:r>
        <w:rPr>
          <w:color w:val="00338D"/>
        </w:rPr>
        <w:t>Biden </w:t>
      </w:r>
      <w:r>
        <w:rPr>
          <w:color w:val="00338D"/>
          <w:spacing w:val="-2"/>
        </w:rPr>
        <w:t>administration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released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interim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final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rule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focuses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new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export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controls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for </w:t>
      </w:r>
      <w:r>
        <w:rPr>
          <w:color w:val="00338D"/>
        </w:rPr>
        <w:t>semiconductor</w:t>
      </w:r>
      <w:r>
        <w:rPr>
          <w:color w:val="00338D"/>
          <w:spacing w:val="-25"/>
        </w:rPr>
        <w:t> </w:t>
      </w:r>
      <w:r>
        <w:rPr>
          <w:color w:val="00338D"/>
        </w:rPr>
        <w:t>manufacturing</w:t>
      </w:r>
      <w:r>
        <w:rPr>
          <w:color w:val="00338D"/>
          <w:spacing w:val="-25"/>
        </w:rPr>
        <w:t> </w:t>
      </w:r>
      <w:r>
        <w:rPr>
          <w:color w:val="00338D"/>
        </w:rPr>
        <w:t>equipment,</w:t>
      </w:r>
      <w:r>
        <w:rPr>
          <w:color w:val="00338D"/>
          <w:spacing w:val="-25"/>
        </w:rPr>
        <w:t> </w:t>
      </w:r>
      <w:r>
        <w:rPr>
          <w:color w:val="00338D"/>
        </w:rPr>
        <w:t>adds</w:t>
      </w:r>
      <w:r>
        <w:rPr>
          <w:color w:val="00338D"/>
          <w:spacing w:val="-25"/>
        </w:rPr>
        <w:t> </w:t>
      </w:r>
      <w:r>
        <w:rPr>
          <w:color w:val="00338D"/>
        </w:rPr>
        <w:t>new</w:t>
      </w:r>
      <w:r>
        <w:rPr>
          <w:color w:val="00338D"/>
          <w:spacing w:val="-25"/>
        </w:rPr>
        <w:t> </w:t>
      </w:r>
      <w:r>
        <w:rPr>
          <w:color w:val="00338D"/>
        </w:rPr>
        <w:t>foreign</w:t>
      </w:r>
      <w:r>
        <w:rPr>
          <w:color w:val="00338D"/>
          <w:spacing w:val="-25"/>
        </w:rPr>
        <w:t> </w:t>
      </w:r>
      <w:r>
        <w:rPr>
          <w:color w:val="00338D"/>
        </w:rPr>
        <w:t>direct</w:t>
      </w:r>
      <w:r>
        <w:rPr>
          <w:color w:val="00338D"/>
          <w:spacing w:val="-25"/>
        </w:rPr>
        <w:t> </w:t>
      </w:r>
      <w:r>
        <w:rPr>
          <w:color w:val="00338D"/>
        </w:rPr>
        <w:t>product</w:t>
      </w:r>
      <w:r>
        <w:rPr>
          <w:color w:val="00338D"/>
          <w:spacing w:val="-25"/>
        </w:rPr>
        <w:t> </w:t>
      </w:r>
      <w:r>
        <w:rPr>
          <w:color w:val="00338D"/>
        </w:rPr>
        <w:t>rules, </w:t>
      </w:r>
      <w:r>
        <w:rPr>
          <w:color w:val="00338D"/>
          <w:spacing w:val="-2"/>
        </w:rPr>
        <w:t>and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designated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140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new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Entity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List.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Trump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administration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is </w:t>
      </w:r>
      <w:r>
        <w:rPr>
          <w:color w:val="00338D"/>
        </w:rPr>
        <w:t>expected</w:t>
      </w:r>
      <w:r>
        <w:rPr>
          <w:color w:val="00338D"/>
          <w:spacing w:val="-3"/>
        </w:rPr>
        <w:t> </w:t>
      </w:r>
      <w:r>
        <w:rPr>
          <w:color w:val="00338D"/>
        </w:rPr>
        <w:t>to</w:t>
      </w:r>
      <w:r>
        <w:rPr>
          <w:color w:val="00338D"/>
          <w:spacing w:val="-3"/>
        </w:rPr>
        <w:t> </w:t>
      </w:r>
      <w:r>
        <w:rPr>
          <w:color w:val="00338D"/>
        </w:rPr>
        <w:t>broaden</w:t>
      </w:r>
      <w:r>
        <w:rPr>
          <w:color w:val="00338D"/>
          <w:spacing w:val="-3"/>
        </w:rPr>
        <w:t> </w:t>
      </w:r>
      <w:r>
        <w:rPr>
          <w:color w:val="00338D"/>
        </w:rPr>
        <w:t>export</w:t>
      </w:r>
      <w:r>
        <w:rPr>
          <w:color w:val="00338D"/>
          <w:spacing w:val="-3"/>
        </w:rPr>
        <w:t> </w:t>
      </w:r>
      <w:r>
        <w:rPr>
          <w:color w:val="00338D"/>
        </w:rPr>
        <w:t>controls.</w:t>
      </w:r>
    </w:p>
    <w:p>
      <w:pPr>
        <w:spacing w:before="178"/>
        <w:ind w:left="360" w:right="0" w:firstLine="0"/>
        <w:jc w:val="both"/>
        <w:rPr>
          <w:rFonts w:ascii="Trebuchet MS"/>
          <w:b/>
          <w:sz w:val="20"/>
        </w:rPr>
      </w:pPr>
      <w:r>
        <w:rPr>
          <w:rFonts w:ascii="Trebuchet MS"/>
          <w:b/>
          <w:color w:val="00338D"/>
          <w:spacing w:val="-2"/>
          <w:sz w:val="20"/>
        </w:rPr>
        <w:t>Impact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on</w:t>
      </w:r>
      <w:r>
        <w:rPr>
          <w:rFonts w:ascii="Trebuchet MS"/>
          <w:b/>
          <w:color w:val="00338D"/>
          <w:spacing w:val="-1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manufacturing,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production,</w:t>
      </w:r>
      <w:r>
        <w:rPr>
          <w:rFonts w:ascii="Trebuchet MS"/>
          <w:b/>
          <w:color w:val="00338D"/>
          <w:spacing w:val="-1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and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assembly</w:t>
      </w:r>
      <w:r>
        <w:rPr>
          <w:rFonts w:ascii="Trebuchet MS"/>
          <w:b/>
          <w:color w:val="00338D"/>
          <w:spacing w:val="-1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decisions</w:t>
      </w:r>
    </w:p>
    <w:p>
      <w:pPr>
        <w:pStyle w:val="BodyText"/>
        <w:spacing w:line="252" w:lineRule="auto" w:before="5"/>
        <w:ind w:left="360" w:right="301"/>
      </w:pPr>
      <w:r>
        <w:rPr>
          <w:color w:val="00338D"/>
        </w:rPr>
        <w:t>The</w:t>
      </w:r>
      <w:r>
        <w:rPr>
          <w:color w:val="00338D"/>
          <w:spacing w:val="-20"/>
        </w:rPr>
        <w:t> </w:t>
      </w:r>
      <w:r>
        <w:rPr>
          <w:color w:val="00338D"/>
        </w:rPr>
        <w:t>combination</w:t>
      </w:r>
      <w:r>
        <w:rPr>
          <w:color w:val="00338D"/>
          <w:spacing w:val="-20"/>
        </w:rPr>
        <w:t> </w:t>
      </w:r>
      <w:r>
        <w:rPr>
          <w:color w:val="00338D"/>
        </w:rPr>
        <w:t>of</w:t>
      </w:r>
      <w:r>
        <w:rPr>
          <w:color w:val="00338D"/>
          <w:spacing w:val="-20"/>
        </w:rPr>
        <w:t> </w:t>
      </w:r>
      <w:r>
        <w:rPr>
          <w:color w:val="00338D"/>
        </w:rPr>
        <w:t>tariffs</w:t>
      </w:r>
      <w:r>
        <w:rPr>
          <w:color w:val="00338D"/>
          <w:spacing w:val="-20"/>
        </w:rPr>
        <w:t> </w:t>
      </w:r>
      <w:r>
        <w:rPr>
          <w:color w:val="00338D"/>
        </w:rPr>
        <w:t>and</w:t>
      </w:r>
      <w:r>
        <w:rPr>
          <w:color w:val="00338D"/>
          <w:spacing w:val="-20"/>
        </w:rPr>
        <w:t> </w:t>
      </w:r>
      <w:r>
        <w:rPr>
          <w:color w:val="00338D"/>
        </w:rPr>
        <w:t>export</w:t>
      </w:r>
      <w:r>
        <w:rPr>
          <w:color w:val="00338D"/>
          <w:spacing w:val="-20"/>
        </w:rPr>
        <w:t> </w:t>
      </w:r>
      <w:r>
        <w:rPr>
          <w:color w:val="00338D"/>
        </w:rPr>
        <w:t>controls</w:t>
      </w:r>
      <w:r>
        <w:rPr>
          <w:color w:val="00338D"/>
          <w:spacing w:val="-20"/>
        </w:rPr>
        <w:t> </w:t>
      </w:r>
      <w:r>
        <w:rPr>
          <w:color w:val="00338D"/>
        </w:rPr>
        <w:t>has</w:t>
      </w:r>
      <w:r>
        <w:rPr>
          <w:color w:val="00338D"/>
          <w:spacing w:val="-20"/>
        </w:rPr>
        <w:t> </w:t>
      </w:r>
      <w:r>
        <w:rPr>
          <w:color w:val="00338D"/>
        </w:rPr>
        <w:t>prompted</w:t>
      </w:r>
      <w:r>
        <w:rPr>
          <w:color w:val="00338D"/>
          <w:spacing w:val="-20"/>
        </w:rPr>
        <w:t> </w:t>
      </w:r>
      <w:r>
        <w:rPr>
          <w:color w:val="00338D"/>
        </w:rPr>
        <w:t>US</w:t>
      </w:r>
      <w:r>
        <w:rPr>
          <w:color w:val="00338D"/>
          <w:spacing w:val="-20"/>
        </w:rPr>
        <w:t> </w:t>
      </w:r>
      <w:r>
        <w:rPr>
          <w:color w:val="00338D"/>
        </w:rPr>
        <w:t>semiconductor </w:t>
      </w:r>
      <w:r>
        <w:rPr>
          <w:color w:val="00338D"/>
          <w:spacing w:val="-2"/>
        </w:rPr>
        <w:t>companies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reconsider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manufacturing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production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strategies.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Many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are </w:t>
      </w:r>
      <w:r>
        <w:rPr>
          <w:color w:val="00338D"/>
          <w:spacing w:val="-4"/>
        </w:rPr>
        <w:t>exploring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reshoring,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nearshoring,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friendshoring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options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reduce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dependency </w:t>
      </w:r>
      <w:r>
        <w:rPr>
          <w:color w:val="00338D"/>
          <w:spacing w:val="-2"/>
        </w:rPr>
        <w:t>on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foreign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suppliers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mitigate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risks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associated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international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trade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policies. </w:t>
      </w:r>
      <w:r>
        <w:rPr>
          <w:color w:val="00338D"/>
          <w:spacing w:val="-4"/>
        </w:rPr>
        <w:t>This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shift,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while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potentially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increasing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operational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costs,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offers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greater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control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over </w:t>
      </w:r>
      <w:r>
        <w:rPr>
          <w:color w:val="00338D"/>
        </w:rPr>
        <w:t>the</w:t>
      </w:r>
      <w:r>
        <w:rPr>
          <w:color w:val="00338D"/>
          <w:spacing w:val="-11"/>
        </w:rPr>
        <w:t> </w:t>
      </w:r>
      <w:r>
        <w:rPr>
          <w:color w:val="00338D"/>
        </w:rPr>
        <w:t>supply</w:t>
      </w:r>
      <w:r>
        <w:rPr>
          <w:color w:val="00338D"/>
          <w:spacing w:val="-11"/>
        </w:rPr>
        <w:t> </w:t>
      </w:r>
      <w:r>
        <w:rPr>
          <w:color w:val="00338D"/>
        </w:rPr>
        <w:t>chain.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7052" w:space="192"/>
            <w:col w:w="72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pStyle w:val="Heading5"/>
      </w:pPr>
      <w:r>
        <w:rPr>
          <w:color w:val="1E49E2"/>
        </w:rPr>
        <w:t>Government</w:t>
      </w:r>
      <w:r>
        <w:rPr>
          <w:color w:val="1E49E2"/>
          <w:spacing w:val="-18"/>
        </w:rPr>
        <w:t> </w:t>
      </w:r>
      <w:r>
        <w:rPr>
          <w:color w:val="1E49E2"/>
          <w:spacing w:val="-2"/>
          <w:w w:val="105"/>
        </w:rPr>
        <w:t>funding</w:t>
      </w:r>
    </w:p>
    <w:p>
      <w:pPr>
        <w:pStyle w:val="BodyText"/>
        <w:spacing w:before="1"/>
        <w:rPr>
          <w:rFonts w:ascii="Trebuchet MS"/>
          <w:b/>
          <w:sz w:val="18"/>
        </w:rPr>
      </w:pPr>
    </w:p>
    <w:p>
      <w:pPr>
        <w:spacing w:after="0"/>
        <w:rPr>
          <w:rFonts w:ascii="Trebuchet MS"/>
          <w:sz w:val="18"/>
        </w:rPr>
        <w:sectPr>
          <w:pgSz w:w="15840" w:h="12240" w:orient="landscape"/>
          <w:pgMar w:header="553" w:footer="342" w:top="1460" w:bottom="540" w:left="720" w:right="580"/>
        </w:sectPr>
      </w:pPr>
    </w:p>
    <w:p>
      <w:pPr>
        <w:pStyle w:val="BodyText"/>
        <w:spacing w:line="252" w:lineRule="auto" w:before="92"/>
        <w:ind w:left="360"/>
      </w:pPr>
      <w:r>
        <w:rPr>
          <w:color w:val="00338D"/>
        </w:rPr>
        <w:t>In</w:t>
      </w:r>
      <w:r>
        <w:rPr>
          <w:color w:val="00338D"/>
          <w:spacing w:val="-20"/>
        </w:rPr>
        <w:t> </w:t>
      </w:r>
      <w:r>
        <w:rPr>
          <w:color w:val="00338D"/>
        </w:rPr>
        <w:t>recent</w:t>
      </w:r>
      <w:r>
        <w:rPr>
          <w:color w:val="00338D"/>
          <w:spacing w:val="-20"/>
        </w:rPr>
        <w:t> </w:t>
      </w:r>
      <w:r>
        <w:rPr>
          <w:color w:val="00338D"/>
        </w:rPr>
        <w:t>years,</w:t>
      </w:r>
      <w:r>
        <w:rPr>
          <w:color w:val="00338D"/>
          <w:spacing w:val="-20"/>
        </w:rPr>
        <w:t> </w:t>
      </w:r>
      <w:r>
        <w:rPr>
          <w:color w:val="00338D"/>
        </w:rPr>
        <w:t>governments</w:t>
      </w:r>
      <w:r>
        <w:rPr>
          <w:color w:val="00338D"/>
          <w:spacing w:val="-20"/>
        </w:rPr>
        <w:t> </w:t>
      </w:r>
      <w:r>
        <w:rPr>
          <w:color w:val="00338D"/>
        </w:rPr>
        <w:t>have</w:t>
      </w:r>
      <w:r>
        <w:rPr>
          <w:color w:val="00338D"/>
          <w:spacing w:val="-20"/>
        </w:rPr>
        <w:t> </w:t>
      </w:r>
      <w:r>
        <w:rPr>
          <w:color w:val="00338D"/>
        </w:rPr>
        <w:t>increased</w:t>
      </w:r>
      <w:r>
        <w:rPr>
          <w:color w:val="00338D"/>
          <w:spacing w:val="-20"/>
        </w:rPr>
        <w:t> </w:t>
      </w:r>
      <w:r>
        <w:rPr>
          <w:color w:val="00338D"/>
        </w:rPr>
        <w:t>their</w:t>
      </w:r>
      <w:r>
        <w:rPr>
          <w:color w:val="00338D"/>
          <w:spacing w:val="-20"/>
        </w:rPr>
        <w:t> </w:t>
      </w:r>
      <w:r>
        <w:rPr>
          <w:color w:val="00338D"/>
        </w:rPr>
        <w:t>focus</w:t>
      </w:r>
      <w:r>
        <w:rPr>
          <w:color w:val="00338D"/>
          <w:spacing w:val="-20"/>
        </w:rPr>
        <w:t> </w:t>
      </w:r>
      <w:r>
        <w:rPr>
          <w:color w:val="00338D"/>
        </w:rPr>
        <w:t>on</w:t>
      </w:r>
      <w:r>
        <w:rPr>
          <w:color w:val="00338D"/>
          <w:spacing w:val="-20"/>
        </w:rPr>
        <w:t> </w:t>
      </w:r>
      <w:r>
        <w:rPr>
          <w:color w:val="00338D"/>
        </w:rPr>
        <w:t>semiconductor </w:t>
      </w:r>
      <w:r>
        <w:rPr>
          <w:color w:val="00338D"/>
          <w:spacing w:val="-4"/>
        </w:rPr>
        <w:t>investments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as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part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broader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initiatives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advance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technological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leadership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and </w:t>
      </w:r>
      <w:r>
        <w:rPr>
          <w:color w:val="00338D"/>
        </w:rPr>
        <w:t>national</w:t>
      </w:r>
      <w:r>
        <w:rPr>
          <w:color w:val="00338D"/>
          <w:spacing w:val="-25"/>
        </w:rPr>
        <w:t> </w:t>
      </w:r>
      <w:r>
        <w:rPr>
          <w:color w:val="00338D"/>
        </w:rPr>
        <w:t>security.</w:t>
      </w:r>
    </w:p>
    <w:p>
      <w:pPr>
        <w:pStyle w:val="BodyText"/>
        <w:spacing w:line="252" w:lineRule="auto" w:before="178"/>
        <w:ind w:left="360"/>
      </w:pPr>
      <w:r>
        <w:rPr>
          <w:color w:val="00338D"/>
          <w:spacing w:val="-2"/>
        </w:rPr>
        <w:t>Our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survey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shows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substantial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inclination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among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toward government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funding,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nearly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half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(47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percent)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respondents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having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said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they </w:t>
      </w:r>
      <w:r>
        <w:rPr>
          <w:color w:val="00338D"/>
        </w:rPr>
        <w:t>have</w:t>
      </w:r>
      <w:r>
        <w:rPr>
          <w:color w:val="00338D"/>
          <w:spacing w:val="-25"/>
        </w:rPr>
        <w:t> </w:t>
      </w:r>
      <w:r>
        <w:rPr>
          <w:color w:val="00338D"/>
        </w:rPr>
        <w:t>applied</w:t>
      </w:r>
      <w:r>
        <w:rPr>
          <w:color w:val="00338D"/>
          <w:spacing w:val="-25"/>
        </w:rPr>
        <w:t> </w:t>
      </w:r>
      <w:r>
        <w:rPr>
          <w:color w:val="00338D"/>
        </w:rPr>
        <w:t>or</w:t>
      </w:r>
      <w:r>
        <w:rPr>
          <w:color w:val="00338D"/>
          <w:spacing w:val="-25"/>
        </w:rPr>
        <w:t> </w:t>
      </w:r>
      <w:r>
        <w:rPr>
          <w:color w:val="00338D"/>
        </w:rPr>
        <w:t>are</w:t>
      </w:r>
      <w:r>
        <w:rPr>
          <w:color w:val="00338D"/>
          <w:spacing w:val="-25"/>
        </w:rPr>
        <w:t> </w:t>
      </w:r>
      <w:r>
        <w:rPr>
          <w:color w:val="00338D"/>
        </w:rPr>
        <w:t>planning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apply</w:t>
      </w:r>
      <w:r>
        <w:rPr>
          <w:color w:val="00338D"/>
          <w:spacing w:val="-25"/>
        </w:rPr>
        <w:t> </w:t>
      </w:r>
      <w:r>
        <w:rPr>
          <w:color w:val="00338D"/>
        </w:rPr>
        <w:t>for</w:t>
      </w:r>
      <w:r>
        <w:rPr>
          <w:color w:val="00338D"/>
          <w:spacing w:val="-25"/>
        </w:rPr>
        <w:t> </w:t>
      </w:r>
      <w:r>
        <w:rPr>
          <w:color w:val="00338D"/>
        </w:rPr>
        <w:t>some</w:t>
      </w:r>
      <w:r>
        <w:rPr>
          <w:color w:val="00338D"/>
          <w:spacing w:val="-25"/>
        </w:rPr>
        <w:t> </w:t>
      </w:r>
      <w:r>
        <w:rPr>
          <w:color w:val="00338D"/>
        </w:rPr>
        <w:t>kind</w:t>
      </w:r>
      <w:r>
        <w:rPr>
          <w:color w:val="00338D"/>
          <w:spacing w:val="-25"/>
        </w:rPr>
        <w:t> </w:t>
      </w:r>
      <w:r>
        <w:rPr>
          <w:color w:val="00338D"/>
        </w:rPr>
        <w:t>of</w:t>
      </w:r>
      <w:r>
        <w:rPr>
          <w:color w:val="00338D"/>
          <w:spacing w:val="-25"/>
        </w:rPr>
        <w:t> </w:t>
      </w:r>
      <w:r>
        <w:rPr>
          <w:color w:val="00338D"/>
        </w:rPr>
        <w:t>government</w:t>
      </w:r>
      <w:r>
        <w:rPr>
          <w:color w:val="00338D"/>
          <w:spacing w:val="-25"/>
        </w:rPr>
        <w:t> </w:t>
      </w:r>
      <w:r>
        <w:rPr>
          <w:color w:val="00338D"/>
        </w:rPr>
        <w:t>funding.</w:t>
      </w:r>
    </w:p>
    <w:p>
      <w:pPr>
        <w:pStyle w:val="BodyText"/>
        <w:spacing w:line="252" w:lineRule="auto" w:before="177"/>
        <w:ind w:left="360"/>
      </w:pPr>
      <w:r>
        <w:rPr>
          <w:color w:val="00338D"/>
          <w:spacing w:val="-2"/>
        </w:rPr>
        <w:t>Among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those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who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have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applied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received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funding,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almost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half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(45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percent)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sought </w:t>
      </w:r>
      <w:r>
        <w:rPr>
          <w:color w:val="00338D"/>
        </w:rPr>
        <w:t>less</w:t>
      </w:r>
      <w:r>
        <w:rPr>
          <w:color w:val="00338D"/>
          <w:spacing w:val="-24"/>
        </w:rPr>
        <w:t> </w:t>
      </w:r>
      <w:r>
        <w:rPr>
          <w:color w:val="00338D"/>
        </w:rPr>
        <w:t>than</w:t>
      </w:r>
      <w:r>
        <w:rPr>
          <w:color w:val="00338D"/>
          <w:spacing w:val="-24"/>
        </w:rPr>
        <w:t> </w:t>
      </w:r>
      <w:r>
        <w:rPr>
          <w:color w:val="00338D"/>
        </w:rPr>
        <w:t>$100</w:t>
      </w:r>
      <w:r>
        <w:rPr>
          <w:color w:val="00338D"/>
          <w:spacing w:val="-24"/>
        </w:rPr>
        <w:t> </w:t>
      </w:r>
      <w:r>
        <w:rPr>
          <w:color w:val="00338D"/>
        </w:rPr>
        <w:t>million</w:t>
      </w:r>
      <w:r>
        <w:rPr>
          <w:color w:val="00338D"/>
          <w:spacing w:val="-24"/>
        </w:rPr>
        <w:t> </w:t>
      </w:r>
      <w:r>
        <w:rPr>
          <w:color w:val="00338D"/>
        </w:rPr>
        <w:t>in</w:t>
      </w:r>
      <w:r>
        <w:rPr>
          <w:color w:val="00338D"/>
          <w:spacing w:val="-24"/>
        </w:rPr>
        <w:t> </w:t>
      </w:r>
      <w:r>
        <w:rPr>
          <w:color w:val="00338D"/>
        </w:rPr>
        <w:t>funding,</w:t>
      </w:r>
      <w:r>
        <w:rPr>
          <w:color w:val="00338D"/>
          <w:spacing w:val="-24"/>
        </w:rPr>
        <w:t> </w:t>
      </w:r>
      <w:r>
        <w:rPr>
          <w:color w:val="00338D"/>
        </w:rPr>
        <w:t>suggesting</w:t>
      </w:r>
      <w:r>
        <w:rPr>
          <w:color w:val="00338D"/>
          <w:spacing w:val="-24"/>
        </w:rPr>
        <w:t> </w:t>
      </w:r>
      <w:r>
        <w:rPr>
          <w:color w:val="00338D"/>
        </w:rPr>
        <w:t>that</w:t>
      </w:r>
      <w:r>
        <w:rPr>
          <w:color w:val="00338D"/>
          <w:spacing w:val="-24"/>
        </w:rPr>
        <w:t> </w:t>
      </w:r>
      <w:r>
        <w:rPr>
          <w:color w:val="00338D"/>
        </w:rPr>
        <w:t>a</w:t>
      </w:r>
      <w:r>
        <w:rPr>
          <w:color w:val="00338D"/>
          <w:spacing w:val="-24"/>
        </w:rPr>
        <w:t> </w:t>
      </w:r>
      <w:r>
        <w:rPr>
          <w:color w:val="00338D"/>
        </w:rPr>
        <w:t>majority</w:t>
      </w:r>
      <w:r>
        <w:rPr>
          <w:color w:val="00338D"/>
          <w:spacing w:val="-24"/>
        </w:rPr>
        <w:t> </w:t>
      </w:r>
      <w:r>
        <w:rPr>
          <w:color w:val="00338D"/>
        </w:rPr>
        <w:t>of</w:t>
      </w:r>
      <w:r>
        <w:rPr>
          <w:color w:val="00338D"/>
          <w:spacing w:val="-24"/>
        </w:rPr>
        <w:t> </w:t>
      </w:r>
      <w:r>
        <w:rPr>
          <w:color w:val="00338D"/>
        </w:rPr>
        <w:t>semiconductor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6"/>
        </w:rPr>
      </w:pPr>
    </w:p>
    <w:p>
      <w:pPr>
        <w:spacing w:line="247" w:lineRule="auto" w:before="0"/>
        <w:ind w:left="371" w:right="1103" w:firstLine="0"/>
        <w:jc w:val="left"/>
        <w:rPr>
          <w:rFonts w:ascii="Trebuchet MS"/>
          <w:b/>
          <w:sz w:val="20"/>
        </w:rPr>
      </w:pPr>
      <w:r>
        <w:rPr/>
        <w:pict>
          <v:line style="position:absolute;mso-position-horizontal-relative:page;mso-position-vertical-relative:paragraph;z-index:15741952" from="54.570599pt,-8.134859pt" to="756.570599pt,-8.134859pt" stroked="true" strokeweight=".5pt" strokecolor="#1e49e2">
            <v:stroke dashstyle="solid"/>
            <w10:wrap type="none"/>
          </v:line>
        </w:pict>
      </w:r>
      <w:r>
        <w:rPr>
          <w:rFonts w:ascii="Trebuchet MS"/>
          <w:b/>
          <w:color w:val="00338D"/>
          <w:spacing w:val="-2"/>
          <w:sz w:val="20"/>
        </w:rPr>
        <w:t>Has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your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company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already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applied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for,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is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planning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to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apply </w:t>
      </w:r>
      <w:r>
        <w:rPr>
          <w:rFonts w:ascii="Trebuchet MS"/>
          <w:b/>
          <w:color w:val="00338D"/>
          <w:spacing w:val="-4"/>
          <w:w w:val="105"/>
          <w:sz w:val="20"/>
        </w:rPr>
        <w:t>for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in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the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next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12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months,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government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subsidy</w:t>
      </w:r>
      <w:r>
        <w:rPr>
          <w:rFonts w:ascii="Trebuchet MS"/>
          <w:b/>
          <w:color w:val="00338D"/>
          <w:spacing w:val="-24"/>
          <w:w w:val="105"/>
          <w:sz w:val="20"/>
        </w:rPr>
        <w:t> </w:t>
      </w:r>
      <w:r>
        <w:rPr>
          <w:rFonts w:ascii="Trebuchet MS"/>
          <w:b/>
          <w:color w:val="00338D"/>
          <w:spacing w:val="-4"/>
          <w:w w:val="105"/>
          <w:sz w:val="20"/>
        </w:rPr>
        <w:t>funding</w:t>
      </w:r>
    </w:p>
    <w:p>
      <w:pPr>
        <w:spacing w:line="234" w:lineRule="exact" w:before="0"/>
        <w:ind w:left="371" w:right="0" w:firstLine="0"/>
        <w:jc w:val="left"/>
        <w:rPr>
          <w:sz w:val="20"/>
        </w:rPr>
      </w:pPr>
      <w:r>
        <w:rPr>
          <w:rFonts w:ascii="Trebuchet MS"/>
          <w:b/>
          <w:color w:val="00338D"/>
          <w:spacing w:val="-4"/>
          <w:sz w:val="20"/>
        </w:rPr>
        <w:t>(e</w:t>
      </w:r>
      <w:r>
        <w:rPr>
          <w:rFonts w:ascii="Trebuchet MS"/>
          <w:b/>
          <w:color w:val="00338D"/>
          <w:spacing w:val="-31"/>
          <w:sz w:val="20"/>
        </w:rPr>
        <w:t> </w:t>
      </w:r>
      <w:r>
        <w:rPr>
          <w:rFonts w:ascii="Trebuchet MS"/>
          <w:b/>
          <w:color w:val="00338D"/>
          <w:spacing w:val="-4"/>
          <w:w w:val="60"/>
          <w:sz w:val="20"/>
        </w:rPr>
        <w:t>.</w:t>
      </w:r>
      <w:r>
        <w:rPr>
          <w:rFonts w:ascii="Trebuchet MS"/>
          <w:b/>
          <w:color w:val="00338D"/>
          <w:spacing w:val="-4"/>
          <w:w w:val="140"/>
          <w:sz w:val="20"/>
        </w:rPr>
        <w:t>g</w:t>
      </w:r>
      <w:r>
        <w:rPr>
          <w:rFonts w:ascii="Trebuchet MS"/>
          <w:b/>
          <w:color w:val="00338D"/>
          <w:spacing w:val="-31"/>
          <w:sz w:val="20"/>
        </w:rPr>
        <w:t> </w:t>
      </w:r>
      <w:r>
        <w:rPr>
          <w:rFonts w:ascii="Trebuchet MS"/>
          <w:b/>
          <w:color w:val="00338D"/>
          <w:spacing w:val="-4"/>
          <w:w w:val="95"/>
          <w:sz w:val="20"/>
        </w:rPr>
        <w:t>.,</w:t>
      </w:r>
      <w:r>
        <w:rPr>
          <w:rFonts w:ascii="Trebuchet MS"/>
          <w:b/>
          <w:color w:val="00338D"/>
          <w:spacing w:val="-16"/>
          <w:w w:val="95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US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CHIPS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Act,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European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Chips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Act)?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color w:val="00338D"/>
          <w:spacing w:val="-4"/>
          <w:sz w:val="20"/>
        </w:rPr>
        <w:t>(select</w:t>
      </w:r>
      <w:r>
        <w:rPr>
          <w:color w:val="00338D"/>
          <w:spacing w:val="-22"/>
          <w:sz w:val="20"/>
        </w:rPr>
        <w:t> </w:t>
      </w:r>
      <w:r>
        <w:rPr>
          <w:color w:val="00338D"/>
          <w:spacing w:val="-4"/>
          <w:sz w:val="20"/>
        </w:rPr>
        <w:t>one)</w:t>
      </w:r>
    </w:p>
    <w:p>
      <w:pPr>
        <w:pStyle w:val="BodyText"/>
        <w:spacing w:line="252" w:lineRule="auto" w:before="92"/>
        <w:ind w:left="360"/>
      </w:pPr>
      <w:r>
        <w:rPr/>
        <w:br w:type="column"/>
      </w:r>
      <w:r>
        <w:rPr>
          <w:color w:val="00338D"/>
          <w:spacing w:val="-2"/>
        </w:rPr>
        <w:t>companies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might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eyeing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government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grants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supplement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capital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plans </w:t>
      </w:r>
      <w:r>
        <w:rPr>
          <w:color w:val="00338D"/>
        </w:rPr>
        <w:t>rather</w:t>
      </w:r>
      <w:r>
        <w:rPr>
          <w:color w:val="00338D"/>
          <w:spacing w:val="-25"/>
        </w:rPr>
        <w:t> </w:t>
      </w:r>
      <w:r>
        <w:rPr>
          <w:color w:val="00338D"/>
        </w:rPr>
        <w:t>than</w:t>
      </w:r>
      <w:r>
        <w:rPr>
          <w:color w:val="00338D"/>
          <w:spacing w:val="-25"/>
        </w:rPr>
        <w:t> </w:t>
      </w:r>
      <w:r>
        <w:rPr>
          <w:color w:val="00338D"/>
        </w:rPr>
        <w:t>entirely</w:t>
      </w:r>
      <w:r>
        <w:rPr>
          <w:color w:val="00338D"/>
          <w:spacing w:val="-25"/>
        </w:rPr>
        <w:t> </w:t>
      </w:r>
      <w:r>
        <w:rPr>
          <w:color w:val="00338D"/>
        </w:rPr>
        <w:t>fund</w:t>
      </w:r>
      <w:r>
        <w:rPr>
          <w:color w:val="00338D"/>
          <w:spacing w:val="-25"/>
        </w:rPr>
        <w:t> </w:t>
      </w:r>
      <w:r>
        <w:rPr>
          <w:color w:val="00338D"/>
        </w:rPr>
        <w:t>large-scale</w:t>
      </w:r>
      <w:r>
        <w:rPr>
          <w:color w:val="00338D"/>
          <w:spacing w:val="-25"/>
        </w:rPr>
        <w:t> </w:t>
      </w:r>
      <w:r>
        <w:rPr>
          <w:color w:val="00338D"/>
        </w:rPr>
        <w:t>projects.</w:t>
      </w:r>
    </w:p>
    <w:p>
      <w:pPr>
        <w:pStyle w:val="BodyText"/>
        <w:spacing w:line="252" w:lineRule="auto" w:before="178"/>
        <w:ind w:left="360"/>
      </w:pPr>
      <w:r>
        <w:rPr>
          <w:color w:val="00338D"/>
          <w:spacing w:val="-2"/>
        </w:rPr>
        <w:t>Another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20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these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respondents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sought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$1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billion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funding, indicating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ambitions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substantial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strategic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initiatives,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such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building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new </w:t>
      </w:r>
      <w:r>
        <w:rPr>
          <w:color w:val="00338D"/>
        </w:rPr>
        <w:t>fabrication</w:t>
      </w:r>
      <w:r>
        <w:rPr>
          <w:color w:val="00338D"/>
          <w:spacing w:val="-25"/>
        </w:rPr>
        <w:t> </w:t>
      </w:r>
      <w:r>
        <w:rPr>
          <w:color w:val="00338D"/>
        </w:rPr>
        <w:t>plants.</w:t>
      </w:r>
    </w:p>
    <w:p>
      <w:pPr>
        <w:pStyle w:val="BodyText"/>
        <w:spacing w:line="252" w:lineRule="auto" w:before="178"/>
        <w:ind w:left="360"/>
      </w:pPr>
      <w:r>
        <w:rPr>
          <w:color w:val="00338D"/>
          <w:spacing w:val="-2"/>
        </w:rPr>
        <w:t>These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results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were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consistent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across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regions,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except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Europe,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where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respondents </w:t>
      </w:r>
      <w:r>
        <w:rPr>
          <w:color w:val="00338D"/>
        </w:rPr>
        <w:t>were</w:t>
      </w:r>
      <w:r>
        <w:rPr>
          <w:color w:val="00338D"/>
          <w:spacing w:val="-21"/>
        </w:rPr>
        <w:t> </w:t>
      </w:r>
      <w:r>
        <w:rPr>
          <w:color w:val="00338D"/>
        </w:rPr>
        <w:t>more</w:t>
      </w:r>
      <w:r>
        <w:rPr>
          <w:color w:val="00338D"/>
          <w:spacing w:val="-21"/>
        </w:rPr>
        <w:t> </w:t>
      </w:r>
      <w:r>
        <w:rPr>
          <w:color w:val="00338D"/>
        </w:rPr>
        <w:t>likely</w:t>
      </w:r>
      <w:r>
        <w:rPr>
          <w:color w:val="00338D"/>
          <w:spacing w:val="-21"/>
        </w:rPr>
        <w:t> </w:t>
      </w:r>
      <w:r>
        <w:rPr>
          <w:color w:val="00338D"/>
        </w:rPr>
        <w:t>to</w:t>
      </w:r>
      <w:r>
        <w:rPr>
          <w:color w:val="00338D"/>
          <w:spacing w:val="-21"/>
        </w:rPr>
        <w:t> </w:t>
      </w:r>
      <w:r>
        <w:rPr>
          <w:color w:val="00338D"/>
        </w:rPr>
        <w:t>seek</w:t>
      </w:r>
      <w:r>
        <w:rPr>
          <w:color w:val="00338D"/>
          <w:spacing w:val="-21"/>
        </w:rPr>
        <w:t> </w:t>
      </w:r>
      <w:r>
        <w:rPr>
          <w:color w:val="00338D"/>
        </w:rPr>
        <w:t>$100</w:t>
      </w:r>
      <w:r>
        <w:rPr>
          <w:color w:val="00338D"/>
          <w:spacing w:val="-21"/>
        </w:rPr>
        <w:t> </w:t>
      </w:r>
      <w:r>
        <w:rPr>
          <w:color w:val="00338D"/>
        </w:rPr>
        <w:t>million</w:t>
      </w:r>
      <w:r>
        <w:rPr>
          <w:color w:val="00338D"/>
          <w:spacing w:val="-21"/>
        </w:rPr>
        <w:t> </w:t>
      </w:r>
      <w:r>
        <w:rPr>
          <w:color w:val="00338D"/>
        </w:rPr>
        <w:t>to</w:t>
      </w:r>
      <w:r>
        <w:rPr>
          <w:color w:val="00338D"/>
          <w:spacing w:val="-21"/>
        </w:rPr>
        <w:t> </w:t>
      </w:r>
      <w:r>
        <w:rPr>
          <w:color w:val="00338D"/>
        </w:rPr>
        <w:t>$499</w:t>
      </w:r>
      <w:r>
        <w:rPr>
          <w:color w:val="00338D"/>
          <w:spacing w:val="-21"/>
        </w:rPr>
        <w:t> </w:t>
      </w:r>
      <w:r>
        <w:rPr>
          <w:color w:val="00338D"/>
        </w:rPr>
        <w:t>million</w:t>
      </w:r>
      <w:r>
        <w:rPr>
          <w:color w:val="00338D"/>
          <w:spacing w:val="-21"/>
        </w:rPr>
        <w:t> </w:t>
      </w:r>
      <w:r>
        <w:rPr>
          <w:color w:val="00338D"/>
        </w:rPr>
        <w:t>in</w:t>
      </w:r>
      <w:r>
        <w:rPr>
          <w:color w:val="00338D"/>
          <w:spacing w:val="-21"/>
        </w:rPr>
        <w:t> </w:t>
      </w:r>
      <w:r>
        <w:rPr>
          <w:color w:val="00338D"/>
        </w:rPr>
        <w:t>government</w:t>
      </w:r>
      <w:r>
        <w:rPr>
          <w:color w:val="00338D"/>
          <w:spacing w:val="-21"/>
        </w:rPr>
        <w:t> </w:t>
      </w:r>
      <w:r>
        <w:rPr>
          <w:color w:val="00338D"/>
        </w:rPr>
        <w:t>funding.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177"/>
        <w:ind w:left="360" w:right="838" w:firstLine="0"/>
        <w:jc w:val="left"/>
        <w:rPr>
          <w:sz w:val="20"/>
        </w:rPr>
      </w:pPr>
      <w:r>
        <w:rPr>
          <w:rFonts w:ascii="Trebuchet MS"/>
          <w:b/>
          <w:color w:val="00338D"/>
          <w:spacing w:val="-6"/>
          <w:w w:val="105"/>
          <w:sz w:val="20"/>
        </w:rPr>
        <w:t>How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much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government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subsidy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funding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is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your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company</w:t>
      </w:r>
      <w:r>
        <w:rPr>
          <w:rFonts w:ascii="Trebuchet MS"/>
          <w:b/>
          <w:color w:val="00338D"/>
          <w:spacing w:val="-23"/>
          <w:w w:val="105"/>
          <w:sz w:val="20"/>
        </w:rPr>
        <w:t> </w:t>
      </w:r>
      <w:r>
        <w:rPr>
          <w:rFonts w:ascii="Trebuchet MS"/>
          <w:b/>
          <w:color w:val="00338D"/>
          <w:spacing w:val="-6"/>
          <w:w w:val="105"/>
          <w:sz w:val="20"/>
        </w:rPr>
        <w:t>seeking </w:t>
      </w:r>
      <w:r>
        <w:rPr>
          <w:rFonts w:ascii="Trebuchet MS"/>
          <w:b/>
          <w:color w:val="00338D"/>
          <w:spacing w:val="-2"/>
          <w:w w:val="105"/>
          <w:sz w:val="20"/>
        </w:rPr>
        <w:t>to</w:t>
      </w:r>
      <w:r>
        <w:rPr>
          <w:rFonts w:ascii="Trebuchet MS"/>
          <w:b/>
          <w:color w:val="00338D"/>
          <w:spacing w:val="-30"/>
          <w:w w:val="105"/>
          <w:sz w:val="20"/>
        </w:rPr>
        <w:t> </w:t>
      </w:r>
      <w:r>
        <w:rPr>
          <w:rFonts w:ascii="Trebuchet MS"/>
          <w:b/>
          <w:color w:val="00338D"/>
          <w:spacing w:val="-2"/>
          <w:w w:val="105"/>
          <w:sz w:val="20"/>
        </w:rPr>
        <w:t>obtain/has</w:t>
      </w:r>
      <w:r>
        <w:rPr>
          <w:rFonts w:ascii="Trebuchet MS"/>
          <w:b/>
          <w:color w:val="00338D"/>
          <w:spacing w:val="-29"/>
          <w:w w:val="105"/>
          <w:sz w:val="20"/>
        </w:rPr>
        <w:t> </w:t>
      </w:r>
      <w:r>
        <w:rPr>
          <w:rFonts w:ascii="Trebuchet MS"/>
          <w:b/>
          <w:color w:val="00338D"/>
          <w:spacing w:val="-2"/>
          <w:w w:val="105"/>
          <w:sz w:val="20"/>
        </w:rPr>
        <w:t>already</w:t>
      </w:r>
      <w:r>
        <w:rPr>
          <w:rFonts w:ascii="Trebuchet MS"/>
          <w:b/>
          <w:color w:val="00338D"/>
          <w:spacing w:val="-29"/>
          <w:w w:val="105"/>
          <w:sz w:val="20"/>
        </w:rPr>
        <w:t> </w:t>
      </w:r>
      <w:r>
        <w:rPr>
          <w:rFonts w:ascii="Trebuchet MS"/>
          <w:b/>
          <w:color w:val="00338D"/>
          <w:spacing w:val="-2"/>
          <w:w w:val="105"/>
          <w:sz w:val="20"/>
        </w:rPr>
        <w:t>obtained?</w:t>
      </w:r>
      <w:r>
        <w:rPr>
          <w:rFonts w:ascii="Trebuchet MS"/>
          <w:b/>
          <w:color w:val="00338D"/>
          <w:spacing w:val="-29"/>
          <w:w w:val="105"/>
          <w:sz w:val="20"/>
        </w:rPr>
        <w:t> </w:t>
      </w:r>
      <w:r>
        <w:rPr>
          <w:color w:val="00338D"/>
          <w:spacing w:val="-2"/>
          <w:w w:val="105"/>
          <w:sz w:val="20"/>
        </w:rPr>
        <w:t>(select</w:t>
      </w:r>
      <w:r>
        <w:rPr>
          <w:color w:val="00338D"/>
          <w:spacing w:val="-32"/>
          <w:w w:val="105"/>
          <w:sz w:val="20"/>
        </w:rPr>
        <w:t> </w:t>
      </w:r>
      <w:r>
        <w:rPr>
          <w:color w:val="00338D"/>
          <w:spacing w:val="-2"/>
          <w:w w:val="105"/>
          <w:sz w:val="20"/>
        </w:rPr>
        <w:t>one)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7126" w:space="203"/>
            <w:col w:w="721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5840" w:h="12240" w:orient="landscape"/>
          <w:pgMar w:header="553" w:footer="342" w:top="1380" w:bottom="280" w:left="720" w:right="580"/>
        </w:sectPr>
      </w:pPr>
    </w:p>
    <w:p>
      <w:pPr>
        <w:tabs>
          <w:tab w:pos="787" w:val="left" w:leader="none"/>
          <w:tab w:pos="1644" w:val="left" w:leader="none"/>
        </w:tabs>
        <w:spacing w:before="178"/>
        <w:ind w:left="368" w:right="0" w:firstLine="0"/>
        <w:jc w:val="center"/>
        <w:rPr>
          <w:rFonts w:ascii="Arial"/>
          <w:b/>
          <w:sz w:val="30"/>
        </w:rPr>
      </w:pPr>
      <w:r>
        <w:rPr>
          <w:rFonts w:ascii="Arial"/>
          <w:b/>
          <w:color w:val="FFFFFF"/>
          <w:sz w:val="30"/>
          <w:shd w:fill="00B8F5" w:color="auto" w:val="clear"/>
        </w:rPr>
        <w:tab/>
      </w:r>
      <w:r>
        <w:rPr>
          <w:rFonts w:ascii="Arial"/>
          <w:b/>
          <w:color w:val="FFFFFF"/>
          <w:spacing w:val="-5"/>
          <w:sz w:val="30"/>
          <w:shd w:fill="00B8F5" w:color="auto" w:val="clear"/>
        </w:rPr>
        <w:t>4%</w:t>
      </w:r>
      <w:r>
        <w:rPr>
          <w:rFonts w:ascii="Arial"/>
          <w:b/>
          <w:color w:val="FFFFFF"/>
          <w:sz w:val="30"/>
          <w:shd w:fill="00B8F5" w:color="auto" w:val="clear"/>
        </w:rPr>
        <w:tab/>
      </w:r>
    </w:p>
    <w:p>
      <w:pPr>
        <w:spacing w:line="230" w:lineRule="auto" w:before="120"/>
        <w:ind w:left="491" w:right="122" w:hanging="45"/>
        <w:jc w:val="center"/>
        <w:rPr>
          <w:sz w:val="16"/>
        </w:rPr>
      </w:pPr>
      <w:r>
        <w:rPr>
          <w:sz w:val="16"/>
        </w:rPr>
        <w:t>Have</w:t>
      </w:r>
      <w:r>
        <w:rPr>
          <w:spacing w:val="-1"/>
          <w:sz w:val="16"/>
        </w:rPr>
        <w:t> </w:t>
      </w:r>
      <w:r>
        <w:rPr>
          <w:sz w:val="16"/>
        </w:rPr>
        <w:t>already been</w:t>
      </w:r>
      <w:r>
        <w:rPr>
          <w:spacing w:val="-10"/>
          <w:sz w:val="16"/>
        </w:rPr>
        <w:t> </w:t>
      </w:r>
      <w:r>
        <w:rPr>
          <w:sz w:val="16"/>
        </w:rPr>
        <w:t>awarded </w:t>
      </w:r>
      <w:r>
        <w:rPr>
          <w:spacing w:val="-2"/>
          <w:sz w:val="16"/>
        </w:rPr>
        <w:t>funding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spacing w:line="230" w:lineRule="auto" w:before="160"/>
        <w:ind w:left="180" w:right="0" w:firstLine="0"/>
        <w:jc w:val="center"/>
        <w:rPr>
          <w:sz w:val="16"/>
        </w:rPr>
      </w:pPr>
      <w:r>
        <w:rPr>
          <w:sz w:val="16"/>
        </w:rPr>
        <w:t>Already</w:t>
      </w:r>
      <w:r>
        <w:rPr>
          <w:spacing w:val="-13"/>
          <w:sz w:val="16"/>
        </w:rPr>
        <w:t> </w:t>
      </w:r>
      <w:r>
        <w:rPr>
          <w:sz w:val="16"/>
        </w:rPr>
        <w:t>applied or</w:t>
      </w:r>
      <w:r>
        <w:rPr>
          <w:spacing w:val="-6"/>
          <w:sz w:val="16"/>
        </w:rPr>
        <w:t> </w:t>
      </w:r>
      <w:r>
        <w:rPr>
          <w:sz w:val="16"/>
        </w:rPr>
        <w:t>are</w:t>
      </w:r>
      <w:r>
        <w:rPr>
          <w:spacing w:val="-6"/>
          <w:sz w:val="16"/>
        </w:rPr>
        <w:t> </w:t>
      </w:r>
      <w:r>
        <w:rPr>
          <w:sz w:val="16"/>
        </w:rPr>
        <w:t>planning to</w:t>
      </w:r>
      <w:r>
        <w:rPr>
          <w:spacing w:val="-1"/>
          <w:sz w:val="16"/>
        </w:rPr>
        <w:t> </w:t>
      </w:r>
      <w:r>
        <w:rPr>
          <w:sz w:val="16"/>
        </w:rPr>
        <w:t>apply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spacing w:line="230" w:lineRule="auto" w:before="160"/>
        <w:ind w:left="259" w:right="38" w:firstLine="0"/>
        <w:jc w:val="center"/>
        <w:rPr>
          <w:sz w:val="16"/>
        </w:rPr>
      </w:pPr>
      <w:r>
        <w:rPr>
          <w:sz w:val="16"/>
        </w:rPr>
        <w:t>Have</w:t>
      </w:r>
      <w:r>
        <w:rPr>
          <w:spacing w:val="-11"/>
          <w:sz w:val="16"/>
        </w:rPr>
        <w:t> </w:t>
      </w:r>
      <w:r>
        <w:rPr>
          <w:sz w:val="16"/>
        </w:rPr>
        <w:t>not</w:t>
      </w:r>
      <w:r>
        <w:rPr>
          <w:spacing w:val="-11"/>
          <w:sz w:val="16"/>
        </w:rPr>
        <w:t> </w:t>
      </w:r>
      <w:r>
        <w:rPr>
          <w:sz w:val="16"/>
        </w:rPr>
        <w:t>applied nor are planning to</w:t>
      </w:r>
      <w:r>
        <w:rPr>
          <w:spacing w:val="-1"/>
          <w:sz w:val="16"/>
        </w:rPr>
        <w:t> </w:t>
      </w:r>
      <w:r>
        <w:rPr>
          <w:sz w:val="16"/>
        </w:rPr>
        <w:t>apply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spacing w:before="154"/>
        <w:ind w:left="368" w:right="0" w:firstLine="0"/>
        <w:jc w:val="left"/>
        <w:rPr>
          <w:sz w:val="16"/>
        </w:rPr>
      </w:pPr>
      <w:r>
        <w:rPr/>
        <w:pict>
          <v:shape style="position:absolute;margin-left:671.281006pt;margin-top:-60.180092pt;width:55.85pt;height:62.3pt;mso-position-horizontal-relative:page;mso-position-vertical-relative:paragraph;z-index:15742464" type="#_x0000_t202" id="docshape77" filled="true" fillcolor="#00c0ae" stroked="false">
            <v:textbox inset="0,0,0,0">
              <w:txbxContent>
                <w:p>
                  <w:pPr>
                    <w:spacing w:before="63"/>
                    <w:ind w:left="256" w:right="0" w:firstLine="0"/>
                    <w:jc w:val="left"/>
                    <w:rPr>
                      <w:rFonts w:ascii="Arial"/>
                      <w:b/>
                      <w:color w:val="000000"/>
                      <w:sz w:val="3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30"/>
                    </w:rPr>
                    <w:t>14%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545.994995pt;margin-top:-69.073090pt;width:55.85pt;height:71.150pt;mso-position-horizontal-relative:page;mso-position-vertical-relative:paragraph;z-index:15742976" type="#_x0000_t202" id="docshape78" filled="true" fillcolor="#00c0ae" stroked="false">
            <v:textbox inset="0,0,0,0">
              <w:txbxContent>
                <w:p>
                  <w:pPr>
                    <w:spacing w:before="66"/>
                    <w:ind w:left="256" w:right="0" w:firstLine="0"/>
                    <w:jc w:val="left"/>
                    <w:rPr>
                      <w:rFonts w:ascii="Arial"/>
                      <w:b/>
                      <w:color w:val="000000"/>
                      <w:sz w:val="3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30"/>
                    </w:rPr>
                    <w:t>16%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69.197998pt;margin-top:-95.838089pt;width:63.8pt;height:97.85pt;mso-position-horizontal-relative:page;mso-position-vertical-relative:paragraph;z-index:15744000" type="#_x0000_t202" id="docshape79" filled="true" fillcolor="#00b8f5" stroked="false">
            <v:textbox inset="0,0,0,0">
              <w:txbxContent>
                <w:p>
                  <w:pPr>
                    <w:spacing w:before="127"/>
                    <w:ind w:left="336" w:right="0" w:firstLine="0"/>
                    <w:jc w:val="left"/>
                    <w:rPr>
                      <w:rFonts w:ascii="Arial"/>
                      <w:b/>
                      <w:color w:val="000000"/>
                      <w:sz w:val="3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30"/>
                    </w:rPr>
                    <w:t>22%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97.606995pt;margin-top:-113.625092pt;width:63.8pt;height:115.65pt;mso-position-horizontal-relative:page;mso-position-vertical-relative:paragraph;z-index:15744512" type="#_x0000_t202" id="docshape80" filled="true" fillcolor="#00b8f5" stroked="false">
            <v:textbox inset="0,0,0,0">
              <w:txbxContent>
                <w:p>
                  <w:pPr>
                    <w:spacing w:before="60"/>
                    <w:ind w:left="335" w:right="0" w:firstLine="0"/>
                    <w:jc w:val="left"/>
                    <w:rPr>
                      <w:rFonts w:ascii="Arial"/>
                      <w:b/>
                      <w:color w:val="000000"/>
                      <w:sz w:val="3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30"/>
                    </w:rPr>
                    <w:t>26%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608.638pt;margin-top:-198.032089pt;width:55.85pt;height:200.15pt;mso-position-horizontal-relative:page;mso-position-vertical-relative:paragraph;z-index:15745024" type="#_x0000_t202" id="docshape81" filled="true" fillcolor="#00c0ae" stroked="false">
            <v:textbox inset="0,0,0,0">
              <w:txbxContent>
                <w:p>
                  <w:pPr>
                    <w:spacing w:before="60"/>
                    <w:ind w:left="256" w:right="0" w:firstLine="0"/>
                    <w:jc w:val="left"/>
                    <w:rPr>
                      <w:rFonts w:ascii="Arial"/>
                      <w:b/>
                      <w:color w:val="000000"/>
                      <w:sz w:val="3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30"/>
                    </w:rPr>
                    <w:t>45%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26.014999pt;margin-top:-207.009094pt;width:63.8pt;height:209.05pt;mso-position-horizontal-relative:page;mso-position-vertical-relative:paragraph;z-index:15745536" type="#_x0000_t202" id="docshape82" filled="true" fillcolor="#00b8f5" stroked="false">
            <v:textbox inset="0,0,0,0">
              <w:txbxContent>
                <w:p>
                  <w:pPr>
                    <w:spacing w:before="62"/>
                    <w:ind w:left="335" w:right="0" w:firstLine="0"/>
                    <w:jc w:val="left"/>
                    <w:rPr>
                      <w:rFonts w:ascii="Arial"/>
                      <w:b/>
                      <w:color w:val="000000"/>
                      <w:sz w:val="3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30"/>
                    </w:rPr>
                    <w:t>47%</w:t>
                  </w:r>
                </w:p>
              </w:txbxContent>
            </v:textbox>
            <v:fill type="solid"/>
            <w10:wrap type="none"/>
          </v:shape>
        </w:pict>
      </w:r>
      <w:r>
        <w:rPr>
          <w:w w:val="105"/>
          <w:sz w:val="16"/>
        </w:rPr>
        <w:t>Not</w:t>
      </w:r>
      <w:r>
        <w:rPr>
          <w:spacing w:val="-8"/>
          <w:w w:val="105"/>
          <w:sz w:val="16"/>
        </w:rPr>
        <w:t> </w:t>
      </w:r>
      <w:r>
        <w:rPr>
          <w:spacing w:val="-4"/>
          <w:w w:val="105"/>
          <w:sz w:val="16"/>
        </w:rPr>
        <w:t>sure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before="0"/>
        <w:ind w:left="427" w:right="0" w:hanging="59"/>
        <w:jc w:val="left"/>
        <w:rPr>
          <w:rFonts w:ascii="Trebuchet MS"/>
          <w:sz w:val="16"/>
        </w:rPr>
      </w:pPr>
      <w:r>
        <w:rPr>
          <w:rFonts w:ascii="Trebuchet MS"/>
          <w:spacing w:val="-4"/>
          <w:sz w:val="16"/>
        </w:rPr>
        <w:t>$1</w:t>
      </w:r>
      <w:r>
        <w:rPr>
          <w:rFonts w:ascii="Trebuchet MS"/>
          <w:spacing w:val="-9"/>
          <w:sz w:val="16"/>
        </w:rPr>
        <w:t> </w:t>
      </w:r>
      <w:r>
        <w:rPr>
          <w:rFonts w:ascii="Trebuchet MS"/>
          <w:spacing w:val="-4"/>
          <w:sz w:val="16"/>
        </w:rPr>
        <w:t>billion </w:t>
      </w:r>
      <w:r>
        <w:rPr>
          <w:rFonts w:ascii="Trebuchet MS"/>
          <w:sz w:val="16"/>
        </w:rPr>
        <w:t>or</w:t>
      </w:r>
      <w:r>
        <w:rPr>
          <w:rFonts w:ascii="Trebuchet MS"/>
          <w:spacing w:val="-9"/>
          <w:sz w:val="16"/>
        </w:rPr>
        <w:t> </w:t>
      </w:r>
      <w:r>
        <w:rPr>
          <w:rFonts w:ascii="Trebuchet MS"/>
          <w:spacing w:val="-4"/>
          <w:sz w:val="16"/>
        </w:rPr>
        <w:t>more</w:t>
      </w:r>
    </w:p>
    <w:p>
      <w:pPr>
        <w:tabs>
          <w:tab w:pos="696" w:val="left" w:leader="none"/>
          <w:tab w:pos="1473" w:val="left" w:leader="none"/>
        </w:tabs>
        <w:spacing w:before="108"/>
        <w:ind w:left="356" w:right="0" w:firstLine="0"/>
        <w:jc w:val="center"/>
        <w:rPr>
          <w:rFonts w:ascii="Arial"/>
          <w:b/>
          <w:sz w:val="30"/>
        </w:rPr>
      </w:pPr>
      <w:r>
        <w:rPr/>
        <w:br w:type="column"/>
      </w:r>
      <w:r>
        <w:rPr>
          <w:rFonts w:ascii="Arial"/>
          <w:b/>
          <w:color w:val="FFFFFF"/>
          <w:sz w:val="30"/>
          <w:shd w:fill="00C0AE" w:color="auto" w:val="clear"/>
        </w:rPr>
        <w:tab/>
      </w:r>
      <w:r>
        <w:rPr>
          <w:rFonts w:ascii="Arial"/>
          <w:b/>
          <w:color w:val="FFFFFF"/>
          <w:spacing w:val="-5"/>
          <w:sz w:val="30"/>
          <w:shd w:fill="00C0AE" w:color="auto" w:val="clear"/>
        </w:rPr>
        <w:t>5%</w:t>
      </w:r>
      <w:r>
        <w:rPr>
          <w:rFonts w:ascii="Arial"/>
          <w:b/>
          <w:color w:val="FFFFFF"/>
          <w:sz w:val="30"/>
          <w:shd w:fill="00C0AE" w:color="auto" w:val="clear"/>
        </w:rPr>
        <w:tab/>
      </w:r>
    </w:p>
    <w:p>
      <w:pPr>
        <w:spacing w:before="230"/>
        <w:ind w:left="356" w:right="0" w:firstLine="0"/>
        <w:jc w:val="center"/>
        <w:rPr>
          <w:rFonts w:ascii="Trebuchet MS" w:hAnsi="Trebuchet MS"/>
          <w:sz w:val="16"/>
        </w:rPr>
      </w:pPr>
      <w:r>
        <w:rPr/>
        <w:pict>
          <v:shape style="position:absolute;margin-left:420.709991pt;margin-top:-85.399879pt;width:55.85pt;height:88.95pt;mso-position-horizontal-relative:page;mso-position-vertical-relative:paragraph;z-index:15743488" type="#_x0000_t202" id="docshape83" filled="true" fillcolor="#00c0ae" stroked="false">
            <v:textbox inset="0,0,0,0">
              <w:txbxContent>
                <w:p>
                  <w:pPr>
                    <w:spacing w:before="66"/>
                    <w:ind w:left="256" w:right="0" w:firstLine="0"/>
                    <w:jc w:val="left"/>
                    <w:rPr>
                      <w:rFonts w:ascii="Arial"/>
                      <w:b/>
                      <w:color w:val="000000"/>
                      <w:sz w:val="3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30"/>
                    </w:rPr>
                    <w:t>20%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rebuchet MS" w:hAnsi="Trebuchet MS"/>
          <w:sz w:val="16"/>
        </w:rPr>
        <w:t>$500</w:t>
      </w:r>
      <w:r>
        <w:rPr>
          <w:rFonts w:ascii="Trebuchet MS" w:hAnsi="Trebuchet MS"/>
          <w:spacing w:val="19"/>
          <w:sz w:val="16"/>
        </w:rPr>
        <w:t> </w:t>
      </w:r>
      <w:r>
        <w:rPr>
          <w:rFonts w:ascii="Trebuchet MS" w:hAnsi="Trebuchet MS"/>
          <w:spacing w:val="-2"/>
          <w:sz w:val="16"/>
        </w:rPr>
        <w:t>million–</w:t>
      </w:r>
    </w:p>
    <w:p>
      <w:pPr>
        <w:spacing w:before="0"/>
        <w:ind w:left="356" w:right="0" w:firstLine="0"/>
        <w:jc w:val="center"/>
        <w:rPr>
          <w:rFonts w:ascii="Trebuchet MS"/>
          <w:sz w:val="16"/>
        </w:rPr>
      </w:pPr>
      <w:r>
        <w:rPr>
          <w:rFonts w:ascii="Trebuchet MS"/>
          <w:sz w:val="16"/>
        </w:rPr>
        <w:t>$999</w:t>
      </w:r>
      <w:r>
        <w:rPr>
          <w:rFonts w:ascii="Trebuchet MS"/>
          <w:spacing w:val="19"/>
          <w:sz w:val="16"/>
        </w:rPr>
        <w:t> </w:t>
      </w:r>
      <w:r>
        <w:rPr>
          <w:rFonts w:ascii="Trebuchet MS"/>
          <w:spacing w:val="-2"/>
          <w:sz w:val="16"/>
        </w:rPr>
        <w:t>million</w:t>
      </w:r>
    </w:p>
    <w:p>
      <w:pPr>
        <w:spacing w:line="240" w:lineRule="auto" w:before="0"/>
        <w:rPr>
          <w:rFonts w:ascii="Trebuchet MS"/>
          <w:sz w:val="20"/>
        </w:rPr>
      </w:pPr>
      <w:r>
        <w:rPr/>
        <w:br w:type="column"/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0"/>
        <w:rPr>
          <w:rFonts w:ascii="Trebuchet MS"/>
          <w:sz w:val="18"/>
        </w:rPr>
      </w:pPr>
    </w:p>
    <w:p>
      <w:pPr>
        <w:spacing w:before="0"/>
        <w:ind w:left="176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t>$100</w:t>
      </w:r>
      <w:r>
        <w:rPr>
          <w:rFonts w:ascii="Trebuchet MS" w:hAnsi="Trebuchet MS"/>
          <w:spacing w:val="19"/>
          <w:sz w:val="16"/>
        </w:rPr>
        <w:t> </w:t>
      </w:r>
      <w:r>
        <w:rPr>
          <w:rFonts w:ascii="Trebuchet MS" w:hAnsi="Trebuchet MS"/>
          <w:spacing w:val="-2"/>
          <w:sz w:val="16"/>
        </w:rPr>
        <w:t>million–</w:t>
      </w:r>
    </w:p>
    <w:p>
      <w:pPr>
        <w:spacing w:before="0"/>
        <w:ind w:left="217" w:right="0" w:firstLine="0"/>
        <w:jc w:val="left"/>
        <w:rPr>
          <w:rFonts w:ascii="Trebuchet MS"/>
          <w:sz w:val="16"/>
        </w:rPr>
      </w:pPr>
      <w:r>
        <w:rPr>
          <w:rFonts w:ascii="Trebuchet MS"/>
          <w:sz w:val="16"/>
        </w:rPr>
        <w:t>$499</w:t>
      </w:r>
      <w:r>
        <w:rPr>
          <w:rFonts w:ascii="Trebuchet MS"/>
          <w:spacing w:val="19"/>
          <w:sz w:val="16"/>
        </w:rPr>
        <w:t> </w:t>
      </w:r>
      <w:r>
        <w:rPr>
          <w:rFonts w:ascii="Trebuchet MS"/>
          <w:spacing w:val="-2"/>
          <w:sz w:val="16"/>
        </w:rPr>
        <w:t>million</w:t>
      </w:r>
    </w:p>
    <w:p>
      <w:pPr>
        <w:spacing w:line="240" w:lineRule="auto" w:before="0"/>
        <w:rPr>
          <w:rFonts w:ascii="Trebuchet MS"/>
          <w:sz w:val="20"/>
        </w:rPr>
      </w:pPr>
      <w:r>
        <w:rPr/>
        <w:br w:type="column"/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0"/>
        <w:rPr>
          <w:rFonts w:ascii="Trebuchet MS"/>
          <w:sz w:val="18"/>
        </w:rPr>
      </w:pPr>
    </w:p>
    <w:p>
      <w:pPr>
        <w:spacing w:before="0"/>
        <w:ind w:left="359" w:right="0" w:firstLine="0"/>
        <w:jc w:val="left"/>
        <w:rPr>
          <w:rFonts w:ascii="Trebuchet MS"/>
          <w:sz w:val="16"/>
        </w:rPr>
      </w:pPr>
      <w:r>
        <w:rPr>
          <w:rFonts w:ascii="Trebuchet MS"/>
          <w:w w:val="105"/>
          <w:sz w:val="16"/>
        </w:rPr>
        <w:t>Less</w:t>
      </w:r>
      <w:r>
        <w:rPr>
          <w:rFonts w:ascii="Trebuchet MS"/>
          <w:spacing w:val="23"/>
          <w:w w:val="105"/>
          <w:sz w:val="16"/>
        </w:rPr>
        <w:t> </w:t>
      </w:r>
      <w:r>
        <w:rPr>
          <w:rFonts w:ascii="Trebuchet MS"/>
          <w:spacing w:val="-4"/>
          <w:w w:val="105"/>
          <w:sz w:val="16"/>
        </w:rPr>
        <w:t>than</w:t>
      </w:r>
    </w:p>
    <w:p>
      <w:pPr>
        <w:spacing w:before="0"/>
        <w:ind w:left="296" w:right="0" w:firstLine="0"/>
        <w:jc w:val="left"/>
        <w:rPr>
          <w:rFonts w:ascii="Trebuchet MS"/>
          <w:sz w:val="16"/>
        </w:rPr>
      </w:pPr>
      <w:r>
        <w:rPr>
          <w:rFonts w:ascii="Trebuchet MS"/>
          <w:sz w:val="16"/>
        </w:rPr>
        <w:t>$100</w:t>
      </w:r>
      <w:r>
        <w:rPr>
          <w:rFonts w:ascii="Trebuchet MS"/>
          <w:spacing w:val="19"/>
          <w:sz w:val="16"/>
        </w:rPr>
        <w:t> </w:t>
      </w:r>
      <w:r>
        <w:rPr>
          <w:rFonts w:ascii="Trebuchet MS"/>
          <w:spacing w:val="-2"/>
          <w:sz w:val="16"/>
        </w:rPr>
        <w:t>million</w:t>
      </w:r>
    </w:p>
    <w:p>
      <w:pPr>
        <w:spacing w:line="240" w:lineRule="auto" w:before="0"/>
        <w:rPr>
          <w:rFonts w:ascii="Trebuchet MS"/>
          <w:sz w:val="20"/>
        </w:rPr>
      </w:pPr>
      <w:r>
        <w:rPr/>
        <w:br w:type="column"/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0"/>
        <w:rPr>
          <w:rFonts w:ascii="Trebuchet MS"/>
          <w:sz w:val="18"/>
        </w:rPr>
      </w:pPr>
    </w:p>
    <w:p>
      <w:pPr>
        <w:spacing w:before="0"/>
        <w:ind w:left="368" w:right="0" w:firstLine="0"/>
        <w:jc w:val="left"/>
        <w:rPr>
          <w:rFonts w:ascii="Trebuchet MS"/>
          <w:sz w:val="16"/>
        </w:rPr>
      </w:pPr>
      <w:r>
        <w:rPr>
          <w:rFonts w:ascii="Trebuchet MS"/>
          <w:w w:val="105"/>
          <w:sz w:val="16"/>
        </w:rPr>
        <w:t>Not</w:t>
      </w:r>
      <w:r>
        <w:rPr>
          <w:rFonts w:ascii="Trebuchet MS"/>
          <w:spacing w:val="-9"/>
          <w:w w:val="105"/>
          <w:sz w:val="16"/>
        </w:rPr>
        <w:t> </w:t>
      </w:r>
      <w:r>
        <w:rPr>
          <w:rFonts w:ascii="Trebuchet MS"/>
          <w:spacing w:val="-4"/>
          <w:w w:val="105"/>
          <w:sz w:val="16"/>
        </w:rPr>
        <w:t>sure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5840" w:h="12240" w:orient="landscape"/>
          <w:pgMar w:header="553" w:footer="342" w:top="1380" w:bottom="280" w:left="720" w:right="580"/>
          <w:cols w:num="9" w:equalWidth="0">
            <w:col w:w="1645" w:space="40"/>
            <w:col w:w="1282" w:space="39"/>
            <w:col w:w="1509" w:space="107"/>
            <w:col w:w="1032" w:space="1887"/>
            <w:col w:w="1010" w:space="39"/>
            <w:col w:w="1474" w:space="40"/>
            <w:col w:w="1134" w:space="39"/>
            <w:col w:w="1212" w:space="95"/>
            <w:col w:w="1956"/>
          </w:cols>
        </w:sectPr>
      </w:pPr>
    </w:p>
    <w:p>
      <w:pPr>
        <w:spacing w:line="190" w:lineRule="atLeast" w:before="84"/>
        <w:ind w:left="352" w:right="0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line="190" w:lineRule="atLeast" w:before="84"/>
        <w:ind w:left="352" w:right="2036" w:firstLine="0"/>
        <w:jc w:val="left"/>
        <w:rPr>
          <w:rFonts w:ascii="Lucida Sans"/>
          <w:sz w:val="12"/>
        </w:rPr>
      </w:pPr>
      <w:r>
        <w:rPr/>
        <w:br w:type="column"/>
      </w:r>
      <w:r>
        <w:rPr>
          <w:rFonts w:ascii="Lucida Sans"/>
          <w:color w:val="595959"/>
          <w:w w:val="95"/>
          <w:sz w:val="12"/>
        </w:rPr>
        <w:t>Source: KPMG Global Semiconductor Industry Outlook Survey 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n=80.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190" w:lineRule="atLeast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4657" w:space="2680"/>
            <w:col w:w="7203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6"/>
        <w:rPr>
          <w:rFonts w:ascii="Lucida Sans"/>
          <w:sz w:val="16"/>
        </w:rPr>
      </w:pPr>
    </w:p>
    <w:p>
      <w:pPr>
        <w:pStyle w:val="Heading5"/>
      </w:pPr>
      <w:r>
        <w:rPr>
          <w:color w:val="1E49E2"/>
          <w:spacing w:val="-2"/>
        </w:rPr>
        <w:t>Talent</w:t>
      </w:r>
      <w:r>
        <w:rPr>
          <w:color w:val="1E49E2"/>
          <w:spacing w:val="-14"/>
        </w:rPr>
        <w:t> </w:t>
      </w:r>
      <w:r>
        <w:rPr>
          <w:color w:val="1E49E2"/>
          <w:spacing w:val="-2"/>
        </w:rPr>
        <w:t>is</w:t>
      </w:r>
      <w:r>
        <w:rPr>
          <w:color w:val="1E49E2"/>
          <w:spacing w:val="-14"/>
        </w:rPr>
        <w:t> </w:t>
      </w:r>
      <w:r>
        <w:rPr>
          <w:color w:val="1E49E2"/>
          <w:spacing w:val="-2"/>
        </w:rPr>
        <w:t>also</w:t>
      </w:r>
      <w:r>
        <w:rPr>
          <w:color w:val="1E49E2"/>
          <w:spacing w:val="-14"/>
        </w:rPr>
        <w:t> </w:t>
      </w:r>
      <w:r>
        <w:rPr>
          <w:color w:val="1E49E2"/>
          <w:spacing w:val="-2"/>
        </w:rPr>
        <w:t>a</w:t>
      </w:r>
      <w:r>
        <w:rPr>
          <w:color w:val="1E49E2"/>
          <w:spacing w:val="-13"/>
        </w:rPr>
        <w:t> </w:t>
      </w:r>
      <w:r>
        <w:rPr>
          <w:color w:val="1E49E2"/>
          <w:spacing w:val="-2"/>
        </w:rPr>
        <w:t>top</w:t>
      </w:r>
      <w:r>
        <w:rPr>
          <w:color w:val="1E49E2"/>
          <w:spacing w:val="-14"/>
        </w:rPr>
        <w:t> </w:t>
      </w:r>
      <w:r>
        <w:rPr>
          <w:color w:val="1E49E2"/>
          <w:spacing w:val="-4"/>
        </w:rPr>
        <w:t>issue</w:t>
      </w:r>
    </w:p>
    <w:p>
      <w:pPr>
        <w:pStyle w:val="BodyText"/>
        <w:spacing w:before="7"/>
        <w:rPr>
          <w:rFonts w:ascii="Trebuchet MS"/>
          <w:b/>
          <w:sz w:val="16"/>
        </w:rPr>
      </w:pPr>
    </w:p>
    <w:p>
      <w:pPr>
        <w:spacing w:after="0"/>
        <w:rPr>
          <w:rFonts w:ascii="Trebuchet MS"/>
          <w:sz w:val="16"/>
        </w:rPr>
        <w:sectPr>
          <w:pgSz w:w="15840" w:h="12240" w:orient="landscape"/>
          <w:pgMar w:header="553" w:footer="342" w:top="1460" w:bottom="540" w:left="720" w:right="580"/>
        </w:sectPr>
      </w:pPr>
    </w:p>
    <w:p>
      <w:pPr>
        <w:pStyle w:val="BodyText"/>
        <w:spacing w:line="252" w:lineRule="auto" w:before="110"/>
        <w:ind w:left="360"/>
      </w:pPr>
      <w:r>
        <w:rPr>
          <w:color w:val="00338D"/>
          <w:spacing w:val="-4"/>
          <w:w w:val="105"/>
        </w:rPr>
        <w:t>As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the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semiconductor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industry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grows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and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the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global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demand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for</w:t>
      </w:r>
      <w:r>
        <w:rPr>
          <w:color w:val="00338D"/>
          <w:spacing w:val="-27"/>
          <w:w w:val="105"/>
        </w:rPr>
        <w:t> </w:t>
      </w:r>
      <w:r>
        <w:rPr>
          <w:color w:val="00338D"/>
          <w:spacing w:val="-4"/>
          <w:w w:val="105"/>
        </w:rPr>
        <w:t>technical </w:t>
      </w:r>
      <w:r>
        <w:rPr>
          <w:color w:val="00338D"/>
          <w:spacing w:val="-4"/>
        </w:rPr>
        <w:t>talent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becomes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greater,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industry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is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grappling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with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talent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gaps,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talent </w:t>
      </w:r>
      <w:r>
        <w:rPr>
          <w:color w:val="00338D"/>
          <w:spacing w:val="-4"/>
          <w:w w:val="105"/>
        </w:rPr>
        <w:t>risk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was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again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identified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as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the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biggest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issue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facing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the</w:t>
      </w:r>
      <w:r>
        <w:rPr>
          <w:color w:val="00338D"/>
          <w:spacing w:val="-22"/>
          <w:w w:val="105"/>
        </w:rPr>
        <w:t> </w:t>
      </w:r>
      <w:r>
        <w:rPr>
          <w:color w:val="00338D"/>
          <w:spacing w:val="-4"/>
          <w:w w:val="105"/>
        </w:rPr>
        <w:t>semiconductor </w:t>
      </w:r>
      <w:r>
        <w:rPr>
          <w:color w:val="00338D"/>
          <w:spacing w:val="-2"/>
        </w:rPr>
        <w:t>industry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next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three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years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(although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tied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year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tariffs/trade </w:t>
      </w:r>
      <w:r>
        <w:rPr>
          <w:color w:val="00338D"/>
        </w:rPr>
        <w:t>restrictions).</w:t>
      </w:r>
      <w:r>
        <w:rPr>
          <w:color w:val="00338D"/>
          <w:spacing w:val="-25"/>
        </w:rPr>
        <w:t> </w:t>
      </w:r>
      <w:r>
        <w:rPr>
          <w:color w:val="00338D"/>
        </w:rPr>
        <w:t>It</w:t>
      </w:r>
      <w:r>
        <w:rPr>
          <w:color w:val="00338D"/>
          <w:spacing w:val="-25"/>
        </w:rPr>
        <w:t> </w:t>
      </w:r>
      <w:r>
        <w:rPr>
          <w:color w:val="00338D"/>
        </w:rPr>
        <w:t>also</w:t>
      </w:r>
      <w:r>
        <w:rPr>
          <w:color w:val="00338D"/>
          <w:spacing w:val="-25"/>
        </w:rPr>
        <w:t> </w:t>
      </w:r>
      <w:r>
        <w:rPr>
          <w:color w:val="00338D"/>
        </w:rPr>
        <w:t>ranked</w:t>
      </w:r>
      <w:r>
        <w:rPr>
          <w:color w:val="00338D"/>
          <w:spacing w:val="-25"/>
        </w:rPr>
        <w:t> </w:t>
      </w:r>
      <w:r>
        <w:rPr>
          <w:color w:val="00338D"/>
        </w:rPr>
        <w:t>as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top</w:t>
      </w:r>
      <w:r>
        <w:rPr>
          <w:color w:val="00338D"/>
          <w:spacing w:val="-25"/>
        </w:rPr>
        <w:t> </w:t>
      </w:r>
      <w:r>
        <w:rPr>
          <w:color w:val="00338D"/>
        </w:rPr>
        <w:t>issue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previous</w:t>
      </w:r>
      <w:r>
        <w:rPr>
          <w:color w:val="00338D"/>
          <w:spacing w:val="-25"/>
        </w:rPr>
        <w:t> </w:t>
      </w:r>
      <w:r>
        <w:rPr>
          <w:color w:val="00338D"/>
        </w:rPr>
        <w:t>three</w:t>
      </w:r>
      <w:r>
        <w:rPr>
          <w:color w:val="00338D"/>
          <w:spacing w:val="-25"/>
        </w:rPr>
        <w:t> </w:t>
      </w:r>
      <w:r>
        <w:rPr>
          <w:color w:val="00338D"/>
        </w:rPr>
        <w:t>surveys.</w:t>
      </w:r>
    </w:p>
    <w:p>
      <w:pPr>
        <w:pStyle w:val="BodyText"/>
        <w:spacing w:line="252" w:lineRule="auto" w:before="176"/>
        <w:ind w:left="360"/>
      </w:pPr>
      <w:r>
        <w:rPr>
          <w:color w:val="00338D"/>
        </w:rPr>
        <w:t>The</w:t>
      </w:r>
      <w:r>
        <w:rPr>
          <w:color w:val="00338D"/>
          <w:spacing w:val="-20"/>
        </w:rPr>
        <w:t> </w:t>
      </w:r>
      <w:r>
        <w:rPr>
          <w:color w:val="00338D"/>
        </w:rPr>
        <w:t>top</w:t>
      </w:r>
      <w:r>
        <w:rPr>
          <w:color w:val="00338D"/>
          <w:spacing w:val="-20"/>
        </w:rPr>
        <w:t> </w:t>
      </w:r>
      <w:r>
        <w:rPr>
          <w:color w:val="00338D"/>
        </w:rPr>
        <w:t>response</w:t>
      </w:r>
      <w:r>
        <w:rPr>
          <w:color w:val="00338D"/>
          <w:spacing w:val="-20"/>
        </w:rPr>
        <w:t> </w:t>
      </w:r>
      <w:r>
        <w:rPr>
          <w:color w:val="00338D"/>
        </w:rPr>
        <w:t>for</w:t>
      </w:r>
      <w:r>
        <w:rPr>
          <w:color w:val="00338D"/>
          <w:spacing w:val="-20"/>
        </w:rPr>
        <w:t> </w:t>
      </w:r>
      <w:r>
        <w:rPr>
          <w:color w:val="00338D"/>
        </w:rPr>
        <w:t>ensuring</w:t>
      </w:r>
      <w:r>
        <w:rPr>
          <w:color w:val="00338D"/>
          <w:spacing w:val="-20"/>
        </w:rPr>
        <w:t> </w:t>
      </w:r>
      <w:r>
        <w:rPr>
          <w:color w:val="00338D"/>
        </w:rPr>
        <w:t>that</w:t>
      </w:r>
      <w:r>
        <w:rPr>
          <w:color w:val="00338D"/>
          <w:spacing w:val="-20"/>
        </w:rPr>
        <w:t> </w:t>
      </w:r>
      <w:r>
        <w:rPr>
          <w:color w:val="00338D"/>
        </w:rPr>
        <w:t>semiconductor</w:t>
      </w:r>
      <w:r>
        <w:rPr>
          <w:color w:val="00338D"/>
          <w:spacing w:val="-20"/>
        </w:rPr>
        <w:t> </w:t>
      </w:r>
      <w:r>
        <w:rPr>
          <w:color w:val="00338D"/>
        </w:rPr>
        <w:t>companies</w:t>
      </w:r>
      <w:r>
        <w:rPr>
          <w:color w:val="00338D"/>
          <w:spacing w:val="-20"/>
        </w:rPr>
        <w:t> </w:t>
      </w:r>
      <w:r>
        <w:rPr>
          <w:color w:val="00338D"/>
        </w:rPr>
        <w:t>have</w:t>
      </w:r>
      <w:r>
        <w:rPr>
          <w:color w:val="00338D"/>
          <w:spacing w:val="-20"/>
        </w:rPr>
        <w:t> </w:t>
      </w:r>
      <w:r>
        <w:rPr>
          <w:color w:val="00338D"/>
        </w:rPr>
        <w:t>enough talent</w:t>
      </w:r>
      <w:r>
        <w:rPr>
          <w:color w:val="00338D"/>
          <w:spacing w:val="-24"/>
        </w:rPr>
        <w:t> </w:t>
      </w:r>
      <w:r>
        <w:rPr>
          <w:color w:val="00338D"/>
        </w:rPr>
        <w:t>was</w:t>
      </w:r>
      <w:r>
        <w:rPr>
          <w:color w:val="00338D"/>
          <w:spacing w:val="-24"/>
        </w:rPr>
        <w:t> </w:t>
      </w:r>
      <w:r>
        <w:rPr>
          <w:color w:val="00338D"/>
        </w:rPr>
        <w:t>investing</w:t>
      </w:r>
      <w:r>
        <w:rPr>
          <w:color w:val="00338D"/>
          <w:spacing w:val="-24"/>
        </w:rPr>
        <w:t> </w:t>
      </w:r>
      <w:r>
        <w:rPr>
          <w:color w:val="00338D"/>
        </w:rPr>
        <w:t>in</w:t>
      </w:r>
      <w:r>
        <w:rPr>
          <w:color w:val="00338D"/>
          <w:spacing w:val="-24"/>
        </w:rPr>
        <w:t> </w:t>
      </w:r>
      <w:r>
        <w:rPr>
          <w:color w:val="00338D"/>
        </w:rPr>
        <w:t>employee</w:t>
      </w:r>
      <w:r>
        <w:rPr>
          <w:color w:val="00338D"/>
          <w:spacing w:val="-24"/>
        </w:rPr>
        <w:t> </w:t>
      </w:r>
      <w:r>
        <w:rPr>
          <w:color w:val="00338D"/>
        </w:rPr>
        <w:t>training,</w:t>
      </w:r>
      <w:r>
        <w:rPr>
          <w:color w:val="00338D"/>
          <w:spacing w:val="-24"/>
        </w:rPr>
        <w:t> </w:t>
      </w:r>
      <w:r>
        <w:rPr>
          <w:color w:val="00338D"/>
        </w:rPr>
        <w:t>upskilling,</w:t>
      </w:r>
      <w:r>
        <w:rPr>
          <w:color w:val="00338D"/>
          <w:spacing w:val="-24"/>
        </w:rPr>
        <w:t> </w:t>
      </w:r>
      <w:r>
        <w:rPr>
          <w:color w:val="00338D"/>
        </w:rPr>
        <w:t>and</w:t>
      </w:r>
      <w:r>
        <w:rPr>
          <w:color w:val="00338D"/>
          <w:spacing w:val="-24"/>
        </w:rPr>
        <w:t> </w:t>
      </w:r>
      <w:r>
        <w:rPr>
          <w:color w:val="00338D"/>
        </w:rPr>
        <w:t>development </w:t>
      </w:r>
      <w:r>
        <w:rPr>
          <w:color w:val="00338D"/>
          <w:spacing w:val="-2"/>
        </w:rPr>
        <w:t>programs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(37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percent),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reflecting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industry’s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understanding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up-to-</w:t>
      </w:r>
      <w:r>
        <w:rPr>
          <w:color w:val="00338D"/>
          <w:spacing w:val="-2"/>
        </w:rPr>
        <w:t> </w:t>
      </w:r>
      <w:r>
        <w:rPr>
          <w:color w:val="00338D"/>
        </w:rPr>
        <w:t>date</w:t>
      </w:r>
      <w:r>
        <w:rPr>
          <w:color w:val="00338D"/>
          <w:spacing w:val="-16"/>
        </w:rPr>
        <w:t> </w:t>
      </w:r>
      <w:r>
        <w:rPr>
          <w:color w:val="00338D"/>
        </w:rPr>
        <w:t>competencies</w:t>
      </w:r>
      <w:r>
        <w:rPr>
          <w:color w:val="00338D"/>
          <w:spacing w:val="-16"/>
        </w:rPr>
        <w:t> </w:t>
      </w:r>
      <w:r>
        <w:rPr>
          <w:color w:val="00338D"/>
        </w:rPr>
        <w:t>in</w:t>
      </w:r>
      <w:r>
        <w:rPr>
          <w:color w:val="00338D"/>
          <w:spacing w:val="-16"/>
        </w:rPr>
        <w:t> </w:t>
      </w:r>
      <w:r>
        <w:rPr>
          <w:color w:val="00338D"/>
        </w:rPr>
        <w:t>new</w:t>
      </w:r>
      <w:r>
        <w:rPr>
          <w:color w:val="00338D"/>
          <w:spacing w:val="-16"/>
        </w:rPr>
        <w:t> </w:t>
      </w:r>
      <w:r>
        <w:rPr>
          <w:color w:val="00338D"/>
        </w:rPr>
        <w:t>technologies</w:t>
      </w:r>
      <w:r>
        <w:rPr>
          <w:color w:val="00338D"/>
          <w:spacing w:val="-16"/>
        </w:rPr>
        <w:t> </w:t>
      </w:r>
      <w:r>
        <w:rPr>
          <w:color w:val="00338D"/>
        </w:rPr>
        <w:t>and</w:t>
      </w:r>
      <w:r>
        <w:rPr>
          <w:color w:val="00338D"/>
          <w:spacing w:val="-16"/>
        </w:rPr>
        <w:t> </w:t>
      </w:r>
      <w:r>
        <w:rPr>
          <w:color w:val="00338D"/>
        </w:rPr>
        <w:t>tools</w:t>
      </w:r>
      <w:r>
        <w:rPr>
          <w:color w:val="00338D"/>
          <w:spacing w:val="-16"/>
        </w:rPr>
        <w:t> </w:t>
      </w:r>
      <w:r>
        <w:rPr>
          <w:color w:val="00338D"/>
        </w:rPr>
        <w:t>are</w:t>
      </w:r>
      <w:r>
        <w:rPr>
          <w:color w:val="00338D"/>
          <w:spacing w:val="-16"/>
        </w:rPr>
        <w:t> </w:t>
      </w:r>
      <w:r>
        <w:rPr>
          <w:color w:val="00338D"/>
        </w:rPr>
        <w:t>essential.</w:t>
      </w:r>
      <w:r>
        <w:rPr>
          <w:color w:val="00338D"/>
          <w:spacing w:val="-16"/>
        </w:rPr>
        <w:t> </w:t>
      </w:r>
      <w:r>
        <w:rPr>
          <w:color w:val="00338D"/>
        </w:rPr>
        <w:t>That</w:t>
      </w:r>
      <w:r>
        <w:rPr>
          <w:color w:val="00338D"/>
          <w:spacing w:val="-16"/>
        </w:rPr>
        <w:t> </w:t>
      </w:r>
      <w:r>
        <w:rPr>
          <w:color w:val="00338D"/>
        </w:rPr>
        <w:t>was followed</w:t>
      </w:r>
      <w:r>
        <w:rPr>
          <w:color w:val="00338D"/>
          <w:spacing w:val="-25"/>
        </w:rPr>
        <w:t> </w:t>
      </w:r>
      <w:r>
        <w:rPr>
          <w:color w:val="00338D"/>
        </w:rPr>
        <w:t>by</w:t>
      </w:r>
      <w:r>
        <w:rPr>
          <w:color w:val="00338D"/>
          <w:spacing w:val="-25"/>
        </w:rPr>
        <w:t> </w:t>
      </w:r>
      <w:r>
        <w:rPr>
          <w:color w:val="00338D"/>
        </w:rPr>
        <w:t>implementing</w:t>
      </w:r>
      <w:r>
        <w:rPr>
          <w:color w:val="00338D"/>
          <w:spacing w:val="-25"/>
        </w:rPr>
        <w:t> </w:t>
      </w:r>
      <w:r>
        <w:rPr>
          <w:color w:val="00338D"/>
        </w:rPr>
        <w:t>succession</w:t>
      </w:r>
      <w:r>
        <w:rPr>
          <w:color w:val="00338D"/>
          <w:spacing w:val="-25"/>
        </w:rPr>
        <w:t> </w:t>
      </w:r>
      <w:r>
        <w:rPr>
          <w:color w:val="00338D"/>
        </w:rPr>
        <w:t>planning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leadership</w:t>
      </w:r>
      <w:r>
        <w:rPr>
          <w:color w:val="00338D"/>
          <w:spacing w:val="-25"/>
        </w:rPr>
        <w:t> </w:t>
      </w:r>
      <w:r>
        <w:rPr>
          <w:color w:val="00338D"/>
        </w:rPr>
        <w:t>development </w:t>
      </w:r>
      <w:r>
        <w:rPr>
          <w:color w:val="00338D"/>
          <w:spacing w:val="-4"/>
        </w:rPr>
        <w:t>initiatives.</w:t>
      </w:r>
      <w:r>
        <w:rPr>
          <w:color w:val="00338D"/>
          <w:spacing w:val="-13"/>
        </w:rPr>
        <w:t> </w:t>
      </w:r>
      <w:r>
        <w:rPr>
          <w:color w:val="00338D"/>
          <w:spacing w:val="-4"/>
        </w:rPr>
        <w:t>These</w:t>
      </w:r>
      <w:r>
        <w:rPr>
          <w:color w:val="00338D"/>
          <w:spacing w:val="-12"/>
        </w:rPr>
        <w:t> </w:t>
      </w:r>
      <w:r>
        <w:rPr>
          <w:color w:val="00338D"/>
          <w:spacing w:val="-4"/>
        </w:rPr>
        <w:t>proactive</w:t>
      </w:r>
      <w:r>
        <w:rPr>
          <w:color w:val="00338D"/>
          <w:spacing w:val="-12"/>
        </w:rPr>
        <w:t> </w:t>
      </w:r>
      <w:r>
        <w:rPr>
          <w:color w:val="00338D"/>
          <w:spacing w:val="-4"/>
        </w:rPr>
        <w:t>strategies</w:t>
      </w:r>
      <w:r>
        <w:rPr>
          <w:color w:val="00338D"/>
          <w:spacing w:val="-12"/>
        </w:rPr>
        <w:t> </w:t>
      </w:r>
      <w:r>
        <w:rPr>
          <w:color w:val="00338D"/>
          <w:spacing w:val="-4"/>
        </w:rPr>
        <w:t>demonstrate</w:t>
      </w:r>
      <w:r>
        <w:rPr>
          <w:color w:val="00338D"/>
          <w:spacing w:val="-12"/>
        </w:rPr>
        <w:t> </w:t>
      </w:r>
      <w:r>
        <w:rPr>
          <w:color w:val="00338D"/>
          <w:spacing w:val="-4"/>
        </w:rPr>
        <w:t>an</w:t>
      </w:r>
      <w:r>
        <w:rPr>
          <w:color w:val="00338D"/>
          <w:spacing w:val="-12"/>
        </w:rPr>
        <w:t> </w:t>
      </w:r>
      <w:r>
        <w:rPr>
          <w:color w:val="00338D"/>
          <w:spacing w:val="-4"/>
        </w:rPr>
        <w:t>emphasis</w:t>
      </w:r>
      <w:r>
        <w:rPr>
          <w:color w:val="00338D"/>
          <w:spacing w:val="-12"/>
        </w:rPr>
        <w:t> </w:t>
      </w:r>
      <w:r>
        <w:rPr>
          <w:color w:val="00338D"/>
          <w:spacing w:val="-4"/>
        </w:rPr>
        <w:t>on</w:t>
      </w:r>
      <w:r>
        <w:rPr>
          <w:color w:val="00338D"/>
          <w:spacing w:val="-12"/>
        </w:rPr>
        <w:t> </w:t>
      </w:r>
      <w:r>
        <w:rPr>
          <w:color w:val="00338D"/>
          <w:spacing w:val="-4"/>
        </w:rPr>
        <w:t>continuity</w:t>
      </w:r>
    </w:p>
    <w:p>
      <w:pPr>
        <w:pStyle w:val="BodyText"/>
        <w:spacing w:line="252" w:lineRule="auto"/>
        <w:ind w:left="360"/>
      </w:pPr>
      <w:r>
        <w:rPr>
          <w:color w:val="00338D"/>
          <w:spacing w:val="-4"/>
        </w:rPr>
        <w:t>of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leadership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identification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nurturing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future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leaders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guide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 company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through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an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increasingly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volatile,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uncertain,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complex,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ambiguous </w:t>
      </w:r>
      <w:r>
        <w:rPr>
          <w:color w:val="00338D"/>
        </w:rPr>
        <w:t>global</w:t>
      </w:r>
      <w:r>
        <w:rPr>
          <w:color w:val="00338D"/>
          <w:spacing w:val="-18"/>
        </w:rPr>
        <w:t> </w:t>
      </w:r>
      <w:r>
        <w:rPr>
          <w:color w:val="00338D"/>
        </w:rPr>
        <w:t>business</w:t>
      </w:r>
      <w:r>
        <w:rPr>
          <w:color w:val="00338D"/>
          <w:spacing w:val="-18"/>
        </w:rPr>
        <w:t> </w:t>
      </w:r>
      <w:r>
        <w:rPr>
          <w:color w:val="00338D"/>
        </w:rPr>
        <w:t>environment.</w:t>
      </w:r>
      <w:r>
        <w:rPr>
          <w:color w:val="00338D"/>
          <w:spacing w:val="-18"/>
        </w:rPr>
        <w:t> </w:t>
      </w:r>
      <w:r>
        <w:rPr>
          <w:color w:val="00338D"/>
        </w:rPr>
        <w:t>Also</w:t>
      </w:r>
      <w:r>
        <w:rPr>
          <w:color w:val="00338D"/>
          <w:spacing w:val="-18"/>
        </w:rPr>
        <w:t> </w:t>
      </w:r>
      <w:r>
        <w:rPr>
          <w:color w:val="00338D"/>
        </w:rPr>
        <w:t>cited</w:t>
      </w:r>
      <w:r>
        <w:rPr>
          <w:color w:val="00338D"/>
          <w:spacing w:val="-18"/>
        </w:rPr>
        <w:t> </w:t>
      </w:r>
      <w:r>
        <w:rPr>
          <w:color w:val="00338D"/>
        </w:rPr>
        <w:t>was</w:t>
      </w:r>
      <w:r>
        <w:rPr>
          <w:color w:val="00338D"/>
          <w:spacing w:val="-18"/>
        </w:rPr>
        <w:t> </w:t>
      </w:r>
      <w:r>
        <w:rPr>
          <w:color w:val="00338D"/>
        </w:rPr>
        <w:t>leveraging</w:t>
      </w:r>
      <w:r>
        <w:rPr>
          <w:color w:val="00338D"/>
          <w:spacing w:val="-18"/>
        </w:rPr>
        <w:t> </w:t>
      </w:r>
      <w:r>
        <w:rPr>
          <w:color w:val="00338D"/>
        </w:rPr>
        <w:t>technology</w:t>
      </w:r>
      <w:r>
        <w:rPr>
          <w:color w:val="00338D"/>
          <w:spacing w:val="-18"/>
        </w:rPr>
        <w:t> </w:t>
      </w:r>
      <w:r>
        <w:rPr>
          <w:color w:val="00338D"/>
        </w:rPr>
        <w:t>and </w:t>
      </w:r>
      <w:r>
        <w:rPr>
          <w:color w:val="00338D"/>
          <w:spacing w:val="-2"/>
        </w:rPr>
        <w:t>automation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optimize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workforce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productivity,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enabling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employees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focus on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higher-order,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strategic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tasks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while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routine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operations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automated.</w:t>
      </w:r>
    </w:p>
    <w:p>
      <w:pPr>
        <w:pStyle w:val="BodyText"/>
        <w:spacing w:line="252" w:lineRule="auto" w:before="171"/>
        <w:ind w:left="360"/>
      </w:pPr>
      <w:r>
        <w:rPr>
          <w:color w:val="00338D"/>
        </w:rPr>
        <w:t>US</w:t>
      </w:r>
      <w:r>
        <w:rPr>
          <w:color w:val="00338D"/>
          <w:spacing w:val="-14"/>
        </w:rPr>
        <w:t> </w:t>
      </w:r>
      <w:r>
        <w:rPr>
          <w:color w:val="00338D"/>
        </w:rPr>
        <w:t>respondents</w:t>
      </w:r>
      <w:r>
        <w:rPr>
          <w:color w:val="00338D"/>
          <w:spacing w:val="-14"/>
        </w:rPr>
        <w:t> </w:t>
      </w:r>
      <w:r>
        <w:rPr>
          <w:color w:val="00338D"/>
        </w:rPr>
        <w:t>put</w:t>
      </w:r>
      <w:r>
        <w:rPr>
          <w:color w:val="00338D"/>
          <w:spacing w:val="-14"/>
        </w:rPr>
        <w:t> </w:t>
      </w:r>
      <w:r>
        <w:rPr>
          <w:color w:val="00338D"/>
        </w:rPr>
        <w:t>a</w:t>
      </w:r>
      <w:r>
        <w:rPr>
          <w:color w:val="00338D"/>
          <w:spacing w:val="-14"/>
        </w:rPr>
        <w:t> </w:t>
      </w:r>
      <w:r>
        <w:rPr>
          <w:color w:val="00338D"/>
        </w:rPr>
        <w:t>greater</w:t>
      </w:r>
      <w:r>
        <w:rPr>
          <w:color w:val="00338D"/>
          <w:spacing w:val="-14"/>
        </w:rPr>
        <w:t> </w:t>
      </w:r>
      <w:r>
        <w:rPr>
          <w:color w:val="00338D"/>
        </w:rPr>
        <w:t>emphasis</w:t>
      </w:r>
      <w:r>
        <w:rPr>
          <w:color w:val="00338D"/>
          <w:spacing w:val="-14"/>
        </w:rPr>
        <w:t> </w:t>
      </w:r>
      <w:r>
        <w:rPr>
          <w:color w:val="00338D"/>
        </w:rPr>
        <w:t>on</w:t>
      </w:r>
      <w:r>
        <w:rPr>
          <w:color w:val="00338D"/>
          <w:spacing w:val="-14"/>
        </w:rPr>
        <w:t> </w:t>
      </w:r>
      <w:r>
        <w:rPr>
          <w:color w:val="00338D"/>
        </w:rPr>
        <w:t>offering</w:t>
      </w:r>
      <w:r>
        <w:rPr>
          <w:color w:val="00338D"/>
          <w:spacing w:val="-14"/>
        </w:rPr>
        <w:t> </w:t>
      </w:r>
      <w:r>
        <w:rPr>
          <w:color w:val="00338D"/>
        </w:rPr>
        <w:t>competitive compensation,</w:t>
      </w:r>
      <w:r>
        <w:rPr>
          <w:color w:val="00338D"/>
          <w:spacing w:val="-22"/>
        </w:rPr>
        <w:t> </w:t>
      </w:r>
      <w:r>
        <w:rPr>
          <w:color w:val="00338D"/>
        </w:rPr>
        <w:t>incentives,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flexible</w:t>
      </w:r>
      <w:r>
        <w:rPr>
          <w:color w:val="00338D"/>
          <w:spacing w:val="-22"/>
        </w:rPr>
        <w:t> </w:t>
      </w:r>
      <w:r>
        <w:rPr>
          <w:color w:val="00338D"/>
        </w:rPr>
        <w:t>work</w:t>
      </w:r>
      <w:r>
        <w:rPr>
          <w:color w:val="00338D"/>
          <w:spacing w:val="-22"/>
        </w:rPr>
        <w:t> </w:t>
      </w:r>
      <w:r>
        <w:rPr>
          <w:color w:val="00338D"/>
        </w:rPr>
        <w:t>arrangements</w:t>
      </w:r>
      <w:r>
        <w:rPr>
          <w:color w:val="00338D"/>
          <w:spacing w:val="-22"/>
        </w:rPr>
        <w:t> </w:t>
      </w:r>
      <w:r>
        <w:rPr>
          <w:color w:val="00338D"/>
        </w:rPr>
        <w:t>than</w:t>
      </w:r>
      <w:r>
        <w:rPr>
          <w:color w:val="00338D"/>
          <w:spacing w:val="-22"/>
        </w:rPr>
        <w:t> </w:t>
      </w:r>
      <w:r>
        <w:rPr>
          <w:color w:val="00338D"/>
        </w:rPr>
        <w:t>their European</w:t>
      </w:r>
      <w:r>
        <w:rPr>
          <w:color w:val="00338D"/>
          <w:spacing w:val="-16"/>
        </w:rPr>
        <w:t> </w:t>
      </w:r>
      <w:r>
        <w:rPr>
          <w:color w:val="00338D"/>
        </w:rPr>
        <w:t>and</w:t>
      </w:r>
      <w:r>
        <w:rPr>
          <w:color w:val="00338D"/>
          <w:spacing w:val="-16"/>
        </w:rPr>
        <w:t> </w:t>
      </w:r>
      <w:r>
        <w:rPr>
          <w:color w:val="00338D"/>
        </w:rPr>
        <w:t>ASPAC</w:t>
      </w:r>
      <w:r>
        <w:rPr>
          <w:color w:val="00338D"/>
          <w:spacing w:val="-16"/>
        </w:rPr>
        <w:t> </w:t>
      </w:r>
      <w:r>
        <w:rPr>
          <w:color w:val="00338D"/>
        </w:rPr>
        <w:t>counterparts,</w:t>
      </w:r>
      <w:r>
        <w:rPr>
          <w:color w:val="00338D"/>
          <w:spacing w:val="-16"/>
        </w:rPr>
        <w:t> </w:t>
      </w:r>
      <w:r>
        <w:rPr>
          <w:color w:val="00338D"/>
        </w:rPr>
        <w:t>reflecting</w:t>
      </w:r>
      <w:r>
        <w:rPr>
          <w:color w:val="00338D"/>
          <w:spacing w:val="-16"/>
        </w:rPr>
        <w:t> </w:t>
      </w:r>
      <w:r>
        <w:rPr>
          <w:color w:val="00338D"/>
        </w:rPr>
        <w:t>the</w:t>
      </w:r>
      <w:r>
        <w:rPr>
          <w:color w:val="00338D"/>
          <w:spacing w:val="-16"/>
        </w:rPr>
        <w:t> </w:t>
      </w:r>
      <w:r>
        <w:rPr>
          <w:color w:val="00338D"/>
        </w:rPr>
        <w:t>evolving</w:t>
      </w:r>
      <w:r>
        <w:rPr>
          <w:color w:val="00338D"/>
          <w:spacing w:val="-16"/>
        </w:rPr>
        <w:t> </w:t>
      </w:r>
      <w:r>
        <w:rPr>
          <w:color w:val="00338D"/>
        </w:rPr>
        <w:t>employee preferences.</w:t>
      </w:r>
      <w:r>
        <w:rPr>
          <w:color w:val="00338D"/>
          <w:spacing w:val="-20"/>
        </w:rPr>
        <w:t> </w:t>
      </w:r>
      <w:r>
        <w:rPr>
          <w:color w:val="00338D"/>
        </w:rPr>
        <w:t>For</w:t>
      </w:r>
      <w:r>
        <w:rPr>
          <w:color w:val="00338D"/>
          <w:spacing w:val="-20"/>
        </w:rPr>
        <w:t> </w:t>
      </w:r>
      <w:r>
        <w:rPr>
          <w:color w:val="00338D"/>
        </w:rPr>
        <w:t>their</w:t>
      </w:r>
      <w:r>
        <w:rPr>
          <w:color w:val="00338D"/>
          <w:spacing w:val="-20"/>
        </w:rPr>
        <w:t> </w:t>
      </w:r>
      <w:r>
        <w:rPr>
          <w:color w:val="00338D"/>
        </w:rPr>
        <w:t>part,</w:t>
      </w:r>
      <w:r>
        <w:rPr>
          <w:color w:val="00338D"/>
          <w:spacing w:val="-20"/>
        </w:rPr>
        <w:t> </w:t>
      </w:r>
      <w:r>
        <w:rPr>
          <w:color w:val="00338D"/>
        </w:rPr>
        <w:t>Europe</w:t>
      </w:r>
      <w:r>
        <w:rPr>
          <w:color w:val="00338D"/>
          <w:spacing w:val="-20"/>
        </w:rPr>
        <w:t> </w:t>
      </w:r>
      <w:r>
        <w:rPr>
          <w:color w:val="00338D"/>
        </w:rPr>
        <w:t>most</w:t>
      </w:r>
      <w:r>
        <w:rPr>
          <w:color w:val="00338D"/>
          <w:spacing w:val="-20"/>
        </w:rPr>
        <w:t> </w:t>
      </w:r>
      <w:r>
        <w:rPr>
          <w:color w:val="00338D"/>
        </w:rPr>
        <w:t>favored</w:t>
      </w:r>
      <w:r>
        <w:rPr>
          <w:color w:val="00338D"/>
          <w:spacing w:val="-20"/>
        </w:rPr>
        <w:t> </w:t>
      </w:r>
      <w:r>
        <w:rPr>
          <w:color w:val="00338D"/>
        </w:rPr>
        <w:t>enhancing</w:t>
      </w:r>
      <w:r>
        <w:rPr>
          <w:color w:val="00338D"/>
          <w:spacing w:val="-20"/>
        </w:rPr>
        <w:t> </w:t>
      </w:r>
      <w:r>
        <w:rPr>
          <w:color w:val="00338D"/>
        </w:rPr>
        <w:t>employee retention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engagement</w:t>
      </w:r>
      <w:r>
        <w:rPr>
          <w:color w:val="00338D"/>
          <w:spacing w:val="-22"/>
        </w:rPr>
        <w:t> </w:t>
      </w:r>
      <w:r>
        <w:rPr>
          <w:color w:val="00338D"/>
        </w:rPr>
        <w:t>strategies—these</w:t>
      </w:r>
      <w:r>
        <w:rPr>
          <w:color w:val="00338D"/>
          <w:spacing w:val="-22"/>
        </w:rPr>
        <w:t> </w:t>
      </w:r>
      <w:r>
        <w:rPr>
          <w:color w:val="00338D"/>
        </w:rPr>
        <w:t>initiatives</w:t>
      </w:r>
      <w:r>
        <w:rPr>
          <w:color w:val="00338D"/>
          <w:spacing w:val="-22"/>
        </w:rPr>
        <w:t> </w:t>
      </w:r>
      <w:r>
        <w:rPr>
          <w:color w:val="00338D"/>
        </w:rPr>
        <w:t>help</w:t>
      </w:r>
      <w:r>
        <w:rPr>
          <w:color w:val="00338D"/>
          <w:spacing w:val="-22"/>
        </w:rPr>
        <w:t> </w:t>
      </w:r>
      <w:r>
        <w:rPr>
          <w:color w:val="00338D"/>
        </w:rPr>
        <w:t>foster</w:t>
      </w:r>
      <w:r>
        <w:rPr>
          <w:color w:val="00338D"/>
          <w:spacing w:val="-22"/>
        </w:rPr>
        <w:t> </w:t>
      </w:r>
      <w:r>
        <w:rPr>
          <w:color w:val="00338D"/>
        </w:rPr>
        <w:t>a</w:t>
      </w:r>
      <w:r>
        <w:rPr>
          <w:color w:val="00338D"/>
          <w:spacing w:val="-22"/>
        </w:rPr>
        <w:t> </w:t>
      </w:r>
      <w:r>
        <w:rPr>
          <w:color w:val="00338D"/>
        </w:rPr>
        <w:t>loyal </w:t>
      </w:r>
      <w:r>
        <w:rPr>
          <w:color w:val="00338D"/>
          <w:spacing w:val="-2"/>
        </w:rPr>
        <w:t>workforce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feels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recognized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valued,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which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significantly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improve </w:t>
      </w:r>
      <w:r>
        <w:rPr>
          <w:color w:val="00338D"/>
        </w:rPr>
        <w:t>productivity.</w:t>
      </w:r>
      <w:r>
        <w:rPr>
          <w:color w:val="00338D"/>
          <w:spacing w:val="-24"/>
        </w:rPr>
        <w:t> </w:t>
      </w:r>
      <w:r>
        <w:rPr>
          <w:color w:val="00338D"/>
        </w:rPr>
        <w:t>ASPAC</w:t>
      </w:r>
      <w:r>
        <w:rPr>
          <w:color w:val="00338D"/>
          <w:spacing w:val="-24"/>
        </w:rPr>
        <w:t> </w:t>
      </w:r>
      <w:r>
        <w:rPr>
          <w:color w:val="00338D"/>
        </w:rPr>
        <w:t>emphasized</w:t>
      </w:r>
      <w:r>
        <w:rPr>
          <w:color w:val="00338D"/>
          <w:spacing w:val="-24"/>
        </w:rPr>
        <w:t> </w:t>
      </w:r>
      <w:r>
        <w:rPr>
          <w:color w:val="00338D"/>
        </w:rPr>
        <w:t>partnering</w:t>
      </w:r>
      <w:r>
        <w:rPr>
          <w:color w:val="00338D"/>
          <w:spacing w:val="-24"/>
        </w:rPr>
        <w:t> </w:t>
      </w:r>
      <w:r>
        <w:rPr>
          <w:color w:val="00338D"/>
        </w:rPr>
        <w:t>with</w:t>
      </w:r>
      <w:r>
        <w:rPr>
          <w:color w:val="00338D"/>
          <w:spacing w:val="-24"/>
        </w:rPr>
        <w:t> </w:t>
      </w:r>
      <w:r>
        <w:rPr>
          <w:color w:val="00338D"/>
        </w:rPr>
        <w:t>educational</w:t>
      </w:r>
      <w:r>
        <w:rPr>
          <w:color w:val="00338D"/>
          <w:spacing w:val="-24"/>
        </w:rPr>
        <w:t> </w:t>
      </w:r>
      <w:r>
        <w:rPr>
          <w:color w:val="00338D"/>
        </w:rPr>
        <w:t>institutions</w:t>
      </w:r>
    </w:p>
    <w:p>
      <w:pPr>
        <w:pStyle w:val="BodyText"/>
        <w:spacing w:line="252" w:lineRule="auto"/>
        <w:ind w:left="360" w:right="134"/>
      </w:pPr>
      <w:r>
        <w:rPr>
          <w:color w:val="00338D"/>
        </w:rPr>
        <w:t>or</w:t>
      </w:r>
      <w:r>
        <w:rPr>
          <w:color w:val="00338D"/>
          <w:spacing w:val="-25"/>
        </w:rPr>
        <w:t> </w:t>
      </w:r>
      <w:r>
        <w:rPr>
          <w:color w:val="00338D"/>
        </w:rPr>
        <w:t>industry</w:t>
      </w:r>
      <w:r>
        <w:rPr>
          <w:color w:val="00338D"/>
          <w:spacing w:val="-25"/>
        </w:rPr>
        <w:t> </w:t>
      </w:r>
      <w:r>
        <w:rPr>
          <w:color w:val="00338D"/>
        </w:rPr>
        <w:t>organizations</w:t>
      </w:r>
      <w:r>
        <w:rPr>
          <w:color w:val="00338D"/>
          <w:spacing w:val="-25"/>
        </w:rPr>
        <w:t> </w:t>
      </w:r>
      <w:r>
        <w:rPr>
          <w:color w:val="00338D"/>
        </w:rPr>
        <w:t>for</w:t>
      </w:r>
      <w:r>
        <w:rPr>
          <w:color w:val="00338D"/>
          <w:spacing w:val="-25"/>
        </w:rPr>
        <w:t> </w:t>
      </w:r>
      <w:r>
        <w:rPr>
          <w:color w:val="00338D"/>
        </w:rPr>
        <w:t>talent</w:t>
      </w:r>
      <w:r>
        <w:rPr>
          <w:color w:val="00338D"/>
          <w:spacing w:val="-25"/>
        </w:rPr>
        <w:t> </w:t>
      </w:r>
      <w:r>
        <w:rPr>
          <w:color w:val="00338D"/>
        </w:rPr>
        <w:t>pipeline</w:t>
      </w:r>
      <w:r>
        <w:rPr>
          <w:color w:val="00338D"/>
          <w:spacing w:val="-25"/>
        </w:rPr>
        <w:t> </w:t>
      </w:r>
      <w:r>
        <w:rPr>
          <w:color w:val="00338D"/>
        </w:rPr>
        <w:t>development.</w:t>
      </w:r>
      <w:r>
        <w:rPr>
          <w:color w:val="00338D"/>
          <w:spacing w:val="-25"/>
        </w:rPr>
        <w:t> </w:t>
      </w:r>
      <w:r>
        <w:rPr>
          <w:color w:val="00338D"/>
        </w:rPr>
        <w:t>Such</w:t>
      </w:r>
      <w:r>
        <w:rPr>
          <w:color w:val="00338D"/>
          <w:spacing w:val="-25"/>
        </w:rPr>
        <w:t> </w:t>
      </w:r>
      <w:r>
        <w:rPr>
          <w:color w:val="00338D"/>
        </w:rPr>
        <w:t>symbiotic </w:t>
      </w:r>
      <w:r>
        <w:rPr>
          <w:color w:val="00338D"/>
          <w:spacing w:val="-2"/>
        </w:rPr>
        <w:t>relationships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educational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bodies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ensure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steady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influx </w:t>
      </w:r>
      <w:r>
        <w:rPr>
          <w:color w:val="00338D"/>
        </w:rPr>
        <w:t>of</w:t>
      </w:r>
      <w:r>
        <w:rPr>
          <w:color w:val="00338D"/>
          <w:spacing w:val="-24"/>
        </w:rPr>
        <w:t> </w:t>
      </w:r>
      <w:r>
        <w:rPr>
          <w:color w:val="00338D"/>
        </w:rPr>
        <w:t>qualified</w:t>
      </w:r>
      <w:r>
        <w:rPr>
          <w:color w:val="00338D"/>
          <w:spacing w:val="-24"/>
        </w:rPr>
        <w:t> </w:t>
      </w:r>
      <w:r>
        <w:rPr>
          <w:color w:val="00338D"/>
        </w:rPr>
        <w:t>professionals</w:t>
      </w:r>
      <w:r>
        <w:rPr>
          <w:color w:val="00338D"/>
          <w:spacing w:val="-24"/>
        </w:rPr>
        <w:t> </w:t>
      </w:r>
      <w:r>
        <w:rPr>
          <w:color w:val="00338D"/>
        </w:rPr>
        <w:t>for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company</w:t>
      </w:r>
      <w:r>
        <w:rPr>
          <w:color w:val="00338D"/>
          <w:spacing w:val="-24"/>
        </w:rPr>
        <w:t> </w:t>
      </w:r>
      <w:r>
        <w:rPr>
          <w:color w:val="00338D"/>
        </w:rPr>
        <w:t>and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industry</w:t>
      </w:r>
      <w:r>
        <w:rPr>
          <w:color w:val="00338D"/>
          <w:spacing w:val="-24"/>
        </w:rPr>
        <w:t> </w:t>
      </w:r>
      <w:r>
        <w:rPr>
          <w:color w:val="00338D"/>
        </w:rPr>
        <w:t>at</w:t>
      </w:r>
      <w:r>
        <w:rPr>
          <w:color w:val="00338D"/>
          <w:spacing w:val="-24"/>
        </w:rPr>
        <w:t> </w:t>
      </w:r>
      <w:r>
        <w:rPr>
          <w:color w:val="00338D"/>
        </w:rPr>
        <w:t>large.</w:t>
      </w:r>
    </w:p>
    <w:p>
      <w:pPr>
        <w:spacing w:line="235" w:lineRule="auto" w:before="108"/>
        <w:ind w:left="360" w:right="621" w:firstLine="0"/>
        <w:jc w:val="left"/>
        <w:rPr>
          <w:sz w:val="20"/>
        </w:rPr>
      </w:pPr>
      <w:r>
        <w:rPr/>
        <w:br w:type="column"/>
      </w:r>
      <w:r>
        <w:rPr>
          <w:rFonts w:ascii="Trebuchet MS"/>
          <w:b/>
          <w:color w:val="00338D"/>
          <w:spacing w:val="-2"/>
          <w:sz w:val="20"/>
        </w:rPr>
        <w:t>What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is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your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company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doing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to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ensure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it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has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talent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it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needs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to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achieve </w:t>
      </w:r>
      <w:r>
        <w:rPr>
          <w:rFonts w:ascii="Trebuchet MS"/>
          <w:b/>
          <w:color w:val="00338D"/>
          <w:w w:val="105"/>
          <w:sz w:val="20"/>
        </w:rPr>
        <w:t>its</w:t>
      </w:r>
      <w:r>
        <w:rPr>
          <w:rFonts w:ascii="Trebuchet MS"/>
          <w:b/>
          <w:color w:val="00338D"/>
          <w:spacing w:val="-30"/>
          <w:w w:val="105"/>
          <w:sz w:val="20"/>
        </w:rPr>
        <w:t> </w:t>
      </w:r>
      <w:r>
        <w:rPr>
          <w:rFonts w:ascii="Trebuchet MS"/>
          <w:b/>
          <w:color w:val="00338D"/>
          <w:w w:val="105"/>
          <w:sz w:val="20"/>
        </w:rPr>
        <w:t>growth</w:t>
      </w:r>
      <w:r>
        <w:rPr>
          <w:rFonts w:ascii="Trebuchet MS"/>
          <w:b/>
          <w:color w:val="00338D"/>
          <w:spacing w:val="-29"/>
          <w:w w:val="105"/>
          <w:sz w:val="20"/>
        </w:rPr>
        <w:t> </w:t>
      </w:r>
      <w:r>
        <w:rPr>
          <w:rFonts w:ascii="Trebuchet MS"/>
          <w:b/>
          <w:color w:val="00338D"/>
          <w:w w:val="105"/>
          <w:sz w:val="20"/>
        </w:rPr>
        <w:t>goals?</w:t>
      </w:r>
      <w:r>
        <w:rPr>
          <w:rFonts w:ascii="Trebuchet MS"/>
          <w:b/>
          <w:color w:val="00338D"/>
          <w:spacing w:val="-29"/>
          <w:w w:val="105"/>
          <w:sz w:val="20"/>
        </w:rPr>
        <w:t> </w:t>
      </w:r>
      <w:r>
        <w:rPr>
          <w:color w:val="00338D"/>
          <w:w w:val="105"/>
          <w:sz w:val="20"/>
        </w:rPr>
        <w:t>(select</w:t>
      </w:r>
      <w:r>
        <w:rPr>
          <w:color w:val="00338D"/>
          <w:spacing w:val="-32"/>
          <w:w w:val="105"/>
          <w:sz w:val="20"/>
        </w:rPr>
        <w:t> </w:t>
      </w:r>
      <w:r>
        <w:rPr>
          <w:color w:val="00338D"/>
          <w:w w:val="105"/>
          <w:sz w:val="20"/>
        </w:rPr>
        <w:t>up</w:t>
      </w:r>
      <w:r>
        <w:rPr>
          <w:color w:val="00338D"/>
          <w:spacing w:val="-32"/>
          <w:w w:val="105"/>
          <w:sz w:val="20"/>
        </w:rPr>
        <w:t> </w:t>
      </w:r>
      <w:r>
        <w:rPr>
          <w:color w:val="00338D"/>
          <w:w w:val="105"/>
          <w:sz w:val="20"/>
        </w:rPr>
        <w:t>to</w:t>
      </w:r>
      <w:r>
        <w:rPr>
          <w:color w:val="00338D"/>
          <w:spacing w:val="-32"/>
          <w:w w:val="105"/>
          <w:sz w:val="20"/>
        </w:rPr>
        <w:t> </w:t>
      </w:r>
      <w:r>
        <w:rPr>
          <w:color w:val="00338D"/>
          <w:w w:val="105"/>
          <w:sz w:val="20"/>
        </w:rPr>
        <w:t>three)</w:t>
      </w:r>
    </w:p>
    <w:p>
      <w:pPr>
        <w:pStyle w:val="BodyText"/>
        <w:spacing w:before="3"/>
        <w:rPr>
          <w:sz w:val="30"/>
        </w:rPr>
      </w:pPr>
    </w:p>
    <w:p>
      <w:pPr>
        <w:spacing w:line="223" w:lineRule="auto" w:before="0"/>
        <w:ind w:left="1167" w:right="4026" w:firstLine="510"/>
        <w:jc w:val="right"/>
        <w:rPr>
          <w:rFonts w:ascii="Trebuchet MS"/>
          <w:sz w:val="14"/>
        </w:rPr>
      </w:pPr>
      <w:r>
        <w:rPr/>
        <w:pict>
          <v:shape style="position:absolute;margin-left:565.734985pt;margin-top:1.843868pt;width:168.95pt;height:12.9pt;mso-position-horizontal-relative:page;mso-position-vertical-relative:paragraph;z-index:15746048" type="#_x0000_t202" id="docshape84" filled="false" stroked="false">
            <v:textbox inset="0,0,0,0">
              <w:txbxContent>
                <w:p>
                  <w:pPr>
                    <w:tabs>
                      <w:tab w:pos="2893" w:val="left" w:leader="none"/>
                    </w:tabs>
                    <w:spacing w:before="7"/>
                    <w:ind w:left="0" w:right="0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color w:val="FFFFFF"/>
                      <w:sz w:val="21"/>
                      <w:shd w:fill="7213EA" w:color="auto" w:val="clear"/>
                    </w:rPr>
                    <w:tab/>
                  </w:r>
                  <w:r>
                    <w:rPr>
                      <w:rFonts w:ascii="Arial"/>
                      <w:b/>
                      <w:color w:val="FFFFFF"/>
                      <w:spacing w:val="-5"/>
                      <w:sz w:val="21"/>
                      <w:shd w:fill="7213EA" w:color="auto" w:val="clear"/>
                    </w:rPr>
                    <w:t>37%</w:t>
                  </w:r>
                  <w:r>
                    <w:rPr>
                      <w:rFonts w:ascii="Arial"/>
                      <w:b/>
                      <w:color w:val="FFFFFF"/>
                      <w:spacing w:val="40"/>
                      <w:sz w:val="21"/>
                      <w:shd w:fill="7213EA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Trebuchet MS"/>
          <w:spacing w:val="-4"/>
          <w:w w:val="110"/>
          <w:sz w:val="14"/>
        </w:rPr>
        <w:t>Investing</w:t>
      </w:r>
      <w:r>
        <w:rPr>
          <w:rFonts w:ascii="Trebuchet MS"/>
          <w:spacing w:val="-14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in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employee</w:t>
      </w:r>
      <w:r>
        <w:rPr>
          <w:rFonts w:ascii="Trebuchet MS"/>
          <w:spacing w:val="-14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training, upskilling,</w:t>
      </w:r>
      <w:r>
        <w:rPr>
          <w:rFonts w:ascii="Trebuchet MS"/>
          <w:spacing w:val="-8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and</w:t>
      </w:r>
      <w:r>
        <w:rPr>
          <w:rFonts w:ascii="Trebuchet MS"/>
          <w:spacing w:val="-7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development</w:t>
      </w:r>
      <w:r>
        <w:rPr>
          <w:rFonts w:ascii="Trebuchet MS"/>
          <w:spacing w:val="-7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programs</w:t>
      </w:r>
    </w:p>
    <w:p>
      <w:pPr>
        <w:spacing w:line="223" w:lineRule="auto" w:before="71"/>
        <w:ind w:left="1168" w:right="4026" w:firstLine="244"/>
        <w:jc w:val="right"/>
        <w:rPr>
          <w:rFonts w:ascii="Trebuchet MS"/>
          <w:sz w:val="14"/>
        </w:rPr>
      </w:pPr>
      <w:r>
        <w:rPr/>
        <w:pict>
          <v:shape style="position:absolute;margin-left:565.734009pt;margin-top:5.466103pt;width:155.25pt;height:12.9pt;mso-position-horizontal-relative:page;mso-position-vertical-relative:paragraph;z-index:15746560" type="#_x0000_t202" id="docshape85" filled="false" stroked="false">
            <v:textbox inset="0,0,0,0">
              <w:txbxContent>
                <w:p>
                  <w:pPr>
                    <w:tabs>
                      <w:tab w:pos="2613" w:val="left" w:leader="none"/>
                    </w:tabs>
                    <w:spacing w:before="7"/>
                    <w:ind w:left="0" w:right="0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color w:val="FFFFFF"/>
                      <w:sz w:val="21"/>
                      <w:shd w:fill="7213EA" w:color="auto" w:val="clear"/>
                    </w:rPr>
                    <w:tab/>
                  </w:r>
                  <w:r>
                    <w:rPr>
                      <w:rFonts w:ascii="Arial"/>
                      <w:b/>
                      <w:color w:val="FFFFFF"/>
                      <w:spacing w:val="-5"/>
                      <w:sz w:val="21"/>
                      <w:shd w:fill="7213EA" w:color="auto" w:val="clear"/>
                    </w:rPr>
                    <w:t>34%</w:t>
                  </w:r>
                  <w:r>
                    <w:rPr>
                      <w:rFonts w:ascii="Arial"/>
                      <w:b/>
                      <w:color w:val="FFFFFF"/>
                      <w:spacing w:val="40"/>
                      <w:sz w:val="21"/>
                      <w:shd w:fill="7213EA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Trebuchet MS"/>
          <w:spacing w:val="-6"/>
          <w:w w:val="115"/>
          <w:sz w:val="14"/>
        </w:rPr>
        <w:t>Implementing</w:t>
      </w:r>
      <w:r>
        <w:rPr>
          <w:rFonts w:ascii="Trebuchet MS"/>
          <w:spacing w:val="-9"/>
          <w:w w:val="115"/>
          <w:sz w:val="14"/>
        </w:rPr>
        <w:t> </w:t>
      </w:r>
      <w:r>
        <w:rPr>
          <w:rFonts w:ascii="Trebuchet MS"/>
          <w:spacing w:val="-6"/>
          <w:w w:val="115"/>
          <w:sz w:val="14"/>
        </w:rPr>
        <w:t>succession</w:t>
      </w:r>
      <w:r>
        <w:rPr>
          <w:rFonts w:ascii="Trebuchet MS"/>
          <w:spacing w:val="-9"/>
          <w:w w:val="115"/>
          <w:sz w:val="14"/>
        </w:rPr>
        <w:t> </w:t>
      </w:r>
      <w:r>
        <w:rPr>
          <w:rFonts w:ascii="Trebuchet MS"/>
          <w:spacing w:val="-6"/>
          <w:w w:val="115"/>
          <w:sz w:val="14"/>
        </w:rPr>
        <w:t>planning </w:t>
      </w:r>
      <w:r>
        <w:rPr>
          <w:rFonts w:ascii="Trebuchet MS"/>
          <w:spacing w:val="-4"/>
          <w:w w:val="110"/>
          <w:sz w:val="14"/>
        </w:rPr>
        <w:t>and</w:t>
      </w:r>
      <w:r>
        <w:rPr>
          <w:rFonts w:ascii="Trebuchet MS"/>
          <w:spacing w:val="-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leadership</w:t>
      </w:r>
      <w:r>
        <w:rPr>
          <w:rFonts w:ascii="Trebuchet MS"/>
          <w:spacing w:val="-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development </w:t>
      </w:r>
      <w:r>
        <w:rPr>
          <w:rFonts w:ascii="Trebuchet MS"/>
          <w:spacing w:val="-6"/>
          <w:w w:val="110"/>
          <w:sz w:val="14"/>
        </w:rPr>
        <w:t>initiatives</w:t>
      </w:r>
    </w:p>
    <w:p>
      <w:pPr>
        <w:spacing w:line="223" w:lineRule="auto" w:before="71"/>
        <w:ind w:left="890" w:right="4026" w:firstLine="456"/>
        <w:jc w:val="right"/>
        <w:rPr>
          <w:rFonts w:ascii="Trebuchet MS"/>
          <w:sz w:val="14"/>
        </w:rPr>
      </w:pPr>
      <w:r>
        <w:rPr/>
        <w:pict>
          <v:shape style="position:absolute;margin-left:565.734009pt;margin-top:5.442451pt;width:150.65pt;height:12.9pt;mso-position-horizontal-relative:page;mso-position-vertical-relative:paragraph;z-index:15747072" type="#_x0000_t202" id="docshape86" filled="false" stroked="false">
            <v:textbox inset="0,0,0,0">
              <w:txbxContent>
                <w:p>
                  <w:pPr>
                    <w:tabs>
                      <w:tab w:pos="2527" w:val="left" w:leader="none"/>
                    </w:tabs>
                    <w:spacing w:before="7"/>
                    <w:ind w:left="0" w:right="0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color w:val="FFFFFF"/>
                      <w:sz w:val="21"/>
                      <w:shd w:fill="7213EA" w:color="auto" w:val="clear"/>
                    </w:rPr>
                    <w:tab/>
                  </w:r>
                  <w:r>
                    <w:rPr>
                      <w:rFonts w:ascii="Arial"/>
                      <w:b/>
                      <w:color w:val="FFFFFF"/>
                      <w:spacing w:val="-5"/>
                      <w:sz w:val="21"/>
                      <w:shd w:fill="7213EA" w:color="auto" w:val="clear"/>
                    </w:rPr>
                    <w:t>33%</w:t>
                  </w:r>
                  <w:r>
                    <w:rPr>
                      <w:rFonts w:ascii="Arial"/>
                      <w:b/>
                      <w:color w:val="FFFFFF"/>
                      <w:spacing w:val="40"/>
                      <w:sz w:val="21"/>
                      <w:shd w:fill="7213EA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Trebuchet MS"/>
          <w:spacing w:val="-4"/>
          <w:w w:val="110"/>
          <w:sz w:val="14"/>
        </w:rPr>
        <w:t>Offering</w:t>
      </w:r>
      <w:r>
        <w:rPr>
          <w:rFonts w:ascii="Trebuchet MS"/>
          <w:spacing w:val="-16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competitive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compensation, </w:t>
      </w:r>
      <w:r>
        <w:rPr>
          <w:rFonts w:ascii="Trebuchet MS"/>
          <w:spacing w:val="-2"/>
          <w:w w:val="105"/>
          <w:sz w:val="14"/>
        </w:rPr>
        <w:t>incentives,</w:t>
      </w:r>
      <w:r>
        <w:rPr>
          <w:rFonts w:ascii="Trebuchet MS"/>
          <w:spacing w:val="-10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and</w:t>
      </w:r>
      <w:r>
        <w:rPr>
          <w:rFonts w:ascii="Trebuchet MS"/>
          <w:spacing w:val="-9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flexible</w:t>
      </w:r>
      <w:r>
        <w:rPr>
          <w:rFonts w:ascii="Trebuchet MS"/>
          <w:spacing w:val="-10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work</w:t>
      </w:r>
      <w:r>
        <w:rPr>
          <w:rFonts w:ascii="Trebuchet MS"/>
          <w:spacing w:val="-9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arrangements</w:t>
      </w:r>
    </w:p>
    <w:p>
      <w:pPr>
        <w:spacing w:line="223" w:lineRule="auto" w:before="71"/>
        <w:ind w:left="1462" w:right="4026" w:hanging="344"/>
        <w:jc w:val="right"/>
        <w:rPr>
          <w:rFonts w:ascii="Trebuchet MS"/>
          <w:sz w:val="14"/>
        </w:rPr>
      </w:pPr>
      <w:r>
        <w:rPr/>
        <w:pict>
          <v:shape style="position:absolute;margin-left:565.734009pt;margin-top:5.376183pt;width:150.65pt;height:12.9pt;mso-position-horizontal-relative:page;mso-position-vertical-relative:paragraph;z-index:15747584" type="#_x0000_t202" id="docshape87" filled="false" stroked="false">
            <v:textbox inset="0,0,0,0">
              <w:txbxContent>
                <w:p>
                  <w:pPr>
                    <w:tabs>
                      <w:tab w:pos="2527" w:val="left" w:leader="none"/>
                    </w:tabs>
                    <w:spacing w:before="7"/>
                    <w:ind w:left="0" w:right="0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color w:val="FFFFFF"/>
                      <w:sz w:val="21"/>
                      <w:shd w:fill="7213EA" w:color="auto" w:val="clear"/>
                    </w:rPr>
                    <w:tab/>
                  </w:r>
                  <w:r>
                    <w:rPr>
                      <w:rFonts w:ascii="Arial"/>
                      <w:b/>
                      <w:color w:val="FFFFFF"/>
                      <w:spacing w:val="-5"/>
                      <w:sz w:val="21"/>
                      <w:shd w:fill="7213EA" w:color="auto" w:val="clear"/>
                    </w:rPr>
                    <w:t>33%</w:t>
                  </w:r>
                  <w:r>
                    <w:rPr>
                      <w:rFonts w:ascii="Arial"/>
                      <w:b/>
                      <w:color w:val="FFFFFF"/>
                      <w:spacing w:val="40"/>
                      <w:sz w:val="21"/>
                      <w:shd w:fill="7213EA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Trebuchet MS"/>
          <w:spacing w:val="-2"/>
          <w:w w:val="110"/>
          <w:sz w:val="14"/>
        </w:rPr>
        <w:t>Leveraging</w:t>
      </w:r>
      <w:r>
        <w:rPr>
          <w:rFonts w:ascii="Trebuchet MS"/>
          <w:spacing w:val="-16"/>
          <w:w w:val="110"/>
          <w:sz w:val="14"/>
        </w:rPr>
        <w:t> </w:t>
      </w:r>
      <w:r>
        <w:rPr>
          <w:rFonts w:ascii="Trebuchet MS"/>
          <w:spacing w:val="-2"/>
          <w:w w:val="110"/>
          <w:sz w:val="14"/>
        </w:rPr>
        <w:t>technology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2"/>
          <w:w w:val="110"/>
          <w:sz w:val="14"/>
        </w:rPr>
        <w:t>and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2"/>
          <w:w w:val="110"/>
          <w:sz w:val="14"/>
        </w:rPr>
        <w:t>automation </w:t>
      </w:r>
      <w:r>
        <w:rPr>
          <w:rFonts w:ascii="Trebuchet MS"/>
          <w:spacing w:val="-2"/>
          <w:w w:val="105"/>
          <w:sz w:val="14"/>
        </w:rPr>
        <w:t>to</w:t>
      </w:r>
      <w:r>
        <w:rPr>
          <w:rFonts w:ascii="Trebuchet MS"/>
          <w:spacing w:val="-9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optimize</w:t>
      </w:r>
      <w:r>
        <w:rPr>
          <w:rFonts w:ascii="Trebuchet MS"/>
          <w:spacing w:val="-9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workforce</w:t>
      </w:r>
      <w:r>
        <w:rPr>
          <w:rFonts w:ascii="Trebuchet MS"/>
          <w:spacing w:val="-9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productivity</w:t>
      </w:r>
    </w:p>
    <w:p>
      <w:pPr>
        <w:tabs>
          <w:tab w:pos="6227" w:val="left" w:leader="none"/>
        </w:tabs>
        <w:spacing w:before="110"/>
        <w:ind w:left="887" w:right="0" w:firstLine="0"/>
        <w:jc w:val="left"/>
        <w:rPr>
          <w:rFonts w:ascii="Arial"/>
          <w:b/>
          <w:sz w:val="21"/>
        </w:rPr>
      </w:pPr>
      <w:r>
        <w:rPr>
          <w:rFonts w:ascii="Trebuchet MS"/>
          <w:spacing w:val="-2"/>
          <w:w w:val="105"/>
          <w:position w:val="2"/>
          <w:sz w:val="14"/>
        </w:rPr>
        <w:t>Recruiting</w:t>
      </w:r>
      <w:r>
        <w:rPr>
          <w:rFonts w:ascii="Trebuchet MS"/>
          <w:spacing w:val="-6"/>
          <w:w w:val="105"/>
          <w:position w:val="2"/>
          <w:sz w:val="14"/>
        </w:rPr>
        <w:t> </w:t>
      </w:r>
      <w:r>
        <w:rPr>
          <w:rFonts w:ascii="Trebuchet MS"/>
          <w:spacing w:val="-2"/>
          <w:w w:val="105"/>
          <w:position w:val="2"/>
          <w:sz w:val="14"/>
        </w:rPr>
        <w:t>new</w:t>
      </w:r>
      <w:r>
        <w:rPr>
          <w:rFonts w:ascii="Trebuchet MS"/>
          <w:spacing w:val="-6"/>
          <w:w w:val="105"/>
          <w:position w:val="2"/>
          <w:sz w:val="14"/>
        </w:rPr>
        <w:t> </w:t>
      </w:r>
      <w:r>
        <w:rPr>
          <w:rFonts w:ascii="Trebuchet MS"/>
          <w:spacing w:val="-2"/>
          <w:w w:val="105"/>
          <w:position w:val="2"/>
          <w:sz w:val="14"/>
        </w:rPr>
        <w:t>talent</w:t>
      </w:r>
      <w:r>
        <w:rPr>
          <w:rFonts w:ascii="Trebuchet MS"/>
          <w:spacing w:val="-6"/>
          <w:w w:val="105"/>
          <w:position w:val="2"/>
          <w:sz w:val="14"/>
        </w:rPr>
        <w:t> </w:t>
      </w:r>
      <w:r>
        <w:rPr>
          <w:rFonts w:ascii="Trebuchet MS"/>
          <w:spacing w:val="-2"/>
          <w:w w:val="105"/>
          <w:position w:val="2"/>
          <w:sz w:val="14"/>
        </w:rPr>
        <w:t>with</w:t>
      </w:r>
      <w:r>
        <w:rPr>
          <w:rFonts w:ascii="Trebuchet MS"/>
          <w:spacing w:val="-6"/>
          <w:w w:val="105"/>
          <w:position w:val="2"/>
          <w:sz w:val="14"/>
        </w:rPr>
        <w:t> </w:t>
      </w:r>
      <w:r>
        <w:rPr>
          <w:rFonts w:ascii="Trebuchet MS"/>
          <w:spacing w:val="-2"/>
          <w:w w:val="105"/>
          <w:position w:val="2"/>
          <w:sz w:val="14"/>
        </w:rPr>
        <w:t>specialized</w:t>
      </w:r>
      <w:r>
        <w:rPr>
          <w:rFonts w:ascii="Trebuchet MS"/>
          <w:spacing w:val="-6"/>
          <w:w w:val="105"/>
          <w:position w:val="2"/>
          <w:sz w:val="14"/>
        </w:rPr>
        <w:t> </w:t>
      </w:r>
      <w:r>
        <w:rPr>
          <w:rFonts w:ascii="Trebuchet MS"/>
          <w:spacing w:val="-2"/>
          <w:w w:val="105"/>
          <w:position w:val="2"/>
          <w:sz w:val="14"/>
        </w:rPr>
        <w:t>skills</w:t>
      </w:r>
      <w:r>
        <w:rPr>
          <w:rFonts w:ascii="Trebuchet MS"/>
          <w:spacing w:val="36"/>
          <w:w w:val="105"/>
          <w:position w:val="2"/>
          <w:sz w:val="14"/>
        </w:rPr>
        <w:t> </w:t>
      </w:r>
      <w:r>
        <w:rPr>
          <w:rFonts w:ascii="Arial"/>
          <w:b/>
          <w:color w:val="FFFFFF"/>
          <w:sz w:val="21"/>
          <w:shd w:fill="7213EA" w:color="auto" w:val="clear"/>
        </w:rPr>
        <w:tab/>
      </w:r>
      <w:r>
        <w:rPr>
          <w:rFonts w:ascii="Arial"/>
          <w:b/>
          <w:color w:val="FFFFFF"/>
          <w:spacing w:val="-5"/>
          <w:w w:val="110"/>
          <w:sz w:val="21"/>
          <w:shd w:fill="7213EA" w:color="auto" w:val="clear"/>
        </w:rPr>
        <w:t>32%</w:t>
      </w:r>
      <w:r>
        <w:rPr>
          <w:rFonts w:ascii="Arial"/>
          <w:b/>
          <w:color w:val="FFFFFF"/>
          <w:spacing w:val="40"/>
          <w:w w:val="110"/>
          <w:sz w:val="21"/>
          <w:shd w:fill="7213EA" w:color="auto" w:val="clear"/>
        </w:rPr>
        <w:t> </w:t>
      </w:r>
    </w:p>
    <w:p>
      <w:pPr>
        <w:spacing w:line="223" w:lineRule="auto" w:before="93"/>
        <w:ind w:left="1914" w:right="4026" w:hanging="225"/>
        <w:jc w:val="right"/>
        <w:rPr>
          <w:rFonts w:ascii="Trebuchet MS"/>
          <w:sz w:val="14"/>
        </w:rPr>
      </w:pPr>
      <w:r>
        <w:rPr/>
        <w:pict>
          <v:shape style="position:absolute;margin-left:565.734009pt;margin-top:6.574767pt;width:141.550pt;height:12.9pt;mso-position-horizontal-relative:page;mso-position-vertical-relative:paragraph;z-index:15748096" type="#_x0000_t202" id="docshape88" filled="false" stroked="false">
            <v:textbox inset="0,0,0,0">
              <w:txbxContent>
                <w:p>
                  <w:pPr>
                    <w:tabs>
                      <w:tab w:pos="2348" w:val="left" w:leader="none"/>
                    </w:tabs>
                    <w:spacing w:before="7"/>
                    <w:ind w:left="0" w:right="0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color w:val="FFFFFF"/>
                      <w:sz w:val="21"/>
                      <w:shd w:fill="7213EA" w:color="auto" w:val="clear"/>
                    </w:rPr>
                    <w:tab/>
                  </w:r>
                  <w:r>
                    <w:rPr>
                      <w:rFonts w:ascii="Arial"/>
                      <w:b/>
                      <w:color w:val="FFFFFF"/>
                      <w:spacing w:val="-5"/>
                      <w:sz w:val="21"/>
                      <w:shd w:fill="7213EA" w:color="auto" w:val="clear"/>
                    </w:rPr>
                    <w:t>31%</w:t>
                  </w:r>
                  <w:r>
                    <w:rPr>
                      <w:rFonts w:ascii="Arial"/>
                      <w:b/>
                      <w:color w:val="FFFFFF"/>
                      <w:spacing w:val="40"/>
                      <w:sz w:val="21"/>
                      <w:shd w:fill="7213EA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Trebuchet MS"/>
          <w:spacing w:val="-4"/>
          <w:w w:val="110"/>
          <w:sz w:val="14"/>
        </w:rPr>
        <w:t>Enhancing</w:t>
      </w:r>
      <w:r>
        <w:rPr>
          <w:rFonts w:ascii="Trebuchet MS"/>
          <w:spacing w:val="-12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employee</w:t>
      </w:r>
      <w:r>
        <w:rPr>
          <w:rFonts w:ascii="Trebuchet MS"/>
          <w:spacing w:val="-12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retention </w:t>
      </w:r>
      <w:r>
        <w:rPr>
          <w:rFonts w:ascii="Trebuchet MS"/>
          <w:spacing w:val="-2"/>
          <w:w w:val="110"/>
          <w:sz w:val="14"/>
        </w:rPr>
        <w:t>and</w:t>
      </w:r>
      <w:r>
        <w:rPr>
          <w:rFonts w:ascii="Trebuchet MS"/>
          <w:spacing w:val="-9"/>
          <w:w w:val="110"/>
          <w:sz w:val="14"/>
        </w:rPr>
        <w:t> </w:t>
      </w:r>
      <w:r>
        <w:rPr>
          <w:rFonts w:ascii="Trebuchet MS"/>
          <w:spacing w:val="-2"/>
          <w:w w:val="110"/>
          <w:sz w:val="14"/>
        </w:rPr>
        <w:t>engagement</w:t>
      </w:r>
      <w:r>
        <w:rPr>
          <w:rFonts w:ascii="Trebuchet MS"/>
          <w:spacing w:val="-9"/>
          <w:w w:val="110"/>
          <w:sz w:val="14"/>
        </w:rPr>
        <w:t> </w:t>
      </w:r>
      <w:r>
        <w:rPr>
          <w:rFonts w:ascii="Trebuchet MS"/>
          <w:spacing w:val="-5"/>
          <w:w w:val="110"/>
          <w:sz w:val="14"/>
        </w:rPr>
        <w:t>strategies</w:t>
      </w:r>
    </w:p>
    <w:p>
      <w:pPr>
        <w:spacing w:line="223" w:lineRule="auto" w:before="71"/>
        <w:ind w:left="732" w:right="4026" w:hanging="346"/>
        <w:jc w:val="right"/>
        <w:rPr>
          <w:rFonts w:ascii="Trebuchet MS"/>
          <w:sz w:val="14"/>
        </w:rPr>
      </w:pPr>
      <w:r>
        <w:rPr/>
        <w:pict>
          <v:shape style="position:absolute;margin-left:565.734009pt;margin-top:5.397845pt;width:132.4pt;height:12.9pt;mso-position-horizontal-relative:page;mso-position-vertical-relative:paragraph;z-index:15748608" type="#_x0000_t202" id="docshape89" filled="false" stroked="false">
            <v:textbox inset="0,0,0,0">
              <w:txbxContent>
                <w:p>
                  <w:pPr>
                    <w:tabs>
                      <w:tab w:pos="2164" w:val="left" w:leader="none"/>
                    </w:tabs>
                    <w:spacing w:before="7"/>
                    <w:ind w:left="0" w:right="0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color w:val="FFFFFF"/>
                      <w:sz w:val="21"/>
                      <w:shd w:fill="7213EA" w:color="auto" w:val="clear"/>
                    </w:rPr>
                    <w:tab/>
                  </w:r>
                  <w:r>
                    <w:rPr>
                      <w:rFonts w:ascii="Arial"/>
                      <w:b/>
                      <w:color w:val="FFFFFF"/>
                      <w:spacing w:val="-5"/>
                      <w:sz w:val="21"/>
                      <w:shd w:fill="7213EA" w:color="auto" w:val="clear"/>
                    </w:rPr>
                    <w:t>29%</w:t>
                  </w:r>
                  <w:r>
                    <w:rPr>
                      <w:rFonts w:ascii="Arial"/>
                      <w:b/>
                      <w:color w:val="FFFFFF"/>
                      <w:spacing w:val="40"/>
                      <w:sz w:val="21"/>
                      <w:shd w:fill="7213EA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Trebuchet MS"/>
          <w:spacing w:val="-4"/>
          <w:w w:val="110"/>
          <w:sz w:val="14"/>
        </w:rPr>
        <w:t>Partnering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with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educational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institutions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or</w:t>
      </w:r>
      <w:r>
        <w:rPr>
          <w:rFonts w:ascii="Trebuchet MS"/>
          <w:spacing w:val="-15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industry </w:t>
      </w:r>
      <w:r>
        <w:rPr>
          <w:rFonts w:ascii="Trebuchet MS"/>
          <w:spacing w:val="-2"/>
          <w:w w:val="105"/>
          <w:sz w:val="14"/>
        </w:rPr>
        <w:t>organizations</w:t>
      </w:r>
      <w:r>
        <w:rPr>
          <w:rFonts w:ascii="Trebuchet MS"/>
          <w:spacing w:val="-9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for</w:t>
      </w:r>
      <w:r>
        <w:rPr>
          <w:rFonts w:ascii="Trebuchet MS"/>
          <w:spacing w:val="-8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talent</w:t>
      </w:r>
      <w:r>
        <w:rPr>
          <w:rFonts w:ascii="Trebuchet MS"/>
          <w:spacing w:val="-8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pipeline</w:t>
      </w:r>
      <w:r>
        <w:rPr>
          <w:rFonts w:ascii="Trebuchet MS"/>
          <w:spacing w:val="-8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development</w:t>
      </w:r>
    </w:p>
    <w:p>
      <w:pPr>
        <w:spacing w:line="157" w:lineRule="exact" w:before="61"/>
        <w:ind w:left="0" w:right="3989" w:firstLine="0"/>
        <w:jc w:val="right"/>
        <w:rPr>
          <w:rFonts w:ascii="Trebuchet MS"/>
          <w:sz w:val="14"/>
        </w:rPr>
      </w:pPr>
      <w:r>
        <w:rPr/>
        <w:pict>
          <v:shape style="position:absolute;margin-left:565.734009pt;margin-top:5.44049pt;width:95.9pt;height:12.9pt;mso-position-horizontal-relative:page;mso-position-vertical-relative:paragraph;z-index:15749120" type="#_x0000_t202" id="docshape90" filled="false" stroked="false">
            <v:textbox inset="0,0,0,0">
              <w:txbxContent>
                <w:p>
                  <w:pPr>
                    <w:tabs>
                      <w:tab w:pos="1445" w:val="left" w:leader="none"/>
                    </w:tabs>
                    <w:spacing w:before="7"/>
                    <w:ind w:left="0" w:right="0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color w:val="FFFFFF"/>
                      <w:sz w:val="21"/>
                      <w:shd w:fill="7213EA" w:color="auto" w:val="clear"/>
                    </w:rPr>
                    <w:tab/>
                  </w:r>
                  <w:r>
                    <w:rPr>
                      <w:rFonts w:ascii="Arial"/>
                      <w:b/>
                      <w:color w:val="FFFFFF"/>
                      <w:spacing w:val="-5"/>
                      <w:sz w:val="21"/>
                      <w:shd w:fill="7213EA" w:color="auto" w:val="clear"/>
                    </w:rPr>
                    <w:t>21%</w:t>
                  </w:r>
                  <w:r>
                    <w:rPr>
                      <w:rFonts w:ascii="Arial"/>
                      <w:b/>
                      <w:color w:val="FFFFFF"/>
                      <w:spacing w:val="40"/>
                      <w:sz w:val="21"/>
                      <w:shd w:fill="7213EA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Trebuchet MS"/>
          <w:spacing w:val="-4"/>
          <w:w w:val="110"/>
          <w:sz w:val="14"/>
        </w:rPr>
        <w:t>Focusing</w:t>
      </w:r>
      <w:r>
        <w:rPr>
          <w:rFonts w:ascii="Trebuchet MS"/>
          <w:spacing w:val="-9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on culture and</w:t>
      </w:r>
      <w:r>
        <w:rPr>
          <w:rFonts w:ascii="Trebuchet MS"/>
          <w:spacing w:val="-8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inclusion</w:t>
      </w:r>
      <w:r>
        <w:rPr>
          <w:rFonts w:ascii="Trebuchet MS"/>
          <w:spacing w:val="-9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to</w:t>
      </w:r>
      <w:r>
        <w:rPr>
          <w:rFonts w:ascii="Trebuchet MS"/>
          <w:spacing w:val="-8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attract</w:t>
      </w:r>
      <w:r>
        <w:rPr>
          <w:rFonts w:ascii="Trebuchet MS"/>
          <w:spacing w:val="-9"/>
          <w:w w:val="110"/>
          <w:sz w:val="14"/>
        </w:rPr>
        <w:t> </w:t>
      </w:r>
      <w:r>
        <w:rPr>
          <w:rFonts w:ascii="Trebuchet MS"/>
          <w:spacing w:val="-10"/>
          <w:w w:val="110"/>
          <w:sz w:val="14"/>
        </w:rPr>
        <w:t>a</w:t>
      </w:r>
    </w:p>
    <w:p>
      <w:pPr>
        <w:spacing w:line="157" w:lineRule="exact" w:before="0"/>
        <w:ind w:left="0" w:right="3989" w:firstLine="0"/>
        <w:jc w:val="right"/>
        <w:rPr>
          <w:rFonts w:ascii="Trebuchet MS"/>
          <w:sz w:val="14"/>
        </w:rPr>
      </w:pPr>
      <w:r>
        <w:rPr>
          <w:rFonts w:ascii="Trebuchet MS"/>
          <w:spacing w:val="-2"/>
          <w:w w:val="105"/>
          <w:sz w:val="14"/>
        </w:rPr>
        <w:t>broader</w:t>
      </w:r>
      <w:r>
        <w:rPr>
          <w:rFonts w:ascii="Trebuchet MS"/>
          <w:spacing w:val="-11"/>
          <w:w w:val="105"/>
          <w:sz w:val="14"/>
        </w:rPr>
        <w:t> </w:t>
      </w:r>
      <w:r>
        <w:rPr>
          <w:rFonts w:ascii="Trebuchet MS"/>
          <w:spacing w:val="-2"/>
          <w:w w:val="105"/>
          <w:sz w:val="14"/>
        </w:rPr>
        <w:t>talent</w:t>
      </w:r>
      <w:r>
        <w:rPr>
          <w:rFonts w:ascii="Trebuchet MS"/>
          <w:spacing w:val="-11"/>
          <w:w w:val="105"/>
          <w:sz w:val="14"/>
        </w:rPr>
        <w:t> </w:t>
      </w:r>
      <w:r>
        <w:rPr>
          <w:rFonts w:ascii="Trebuchet MS"/>
          <w:spacing w:val="-4"/>
          <w:w w:val="105"/>
          <w:sz w:val="14"/>
        </w:rPr>
        <w:t>pool</w:t>
      </w:r>
    </w:p>
    <w:p>
      <w:pPr>
        <w:tabs>
          <w:tab w:pos="5129" w:val="left" w:leader="none"/>
        </w:tabs>
        <w:spacing w:before="113"/>
        <w:ind w:left="1225" w:right="0" w:firstLine="0"/>
        <w:jc w:val="left"/>
        <w:rPr>
          <w:rFonts w:ascii="Arial"/>
          <w:b/>
          <w:sz w:val="21"/>
        </w:rPr>
      </w:pPr>
      <w:r>
        <w:rPr>
          <w:rFonts w:ascii="Trebuchet MS"/>
          <w:spacing w:val="-4"/>
          <w:w w:val="110"/>
          <w:sz w:val="14"/>
        </w:rPr>
        <w:t>Expanding</w:t>
      </w:r>
      <w:r>
        <w:rPr>
          <w:rFonts w:ascii="Trebuchet MS"/>
          <w:spacing w:val="-6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global</w:t>
      </w:r>
      <w:r>
        <w:rPr>
          <w:rFonts w:ascii="Trebuchet MS"/>
          <w:spacing w:val="-6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talent</w:t>
      </w:r>
      <w:r>
        <w:rPr>
          <w:rFonts w:ascii="Trebuchet MS"/>
          <w:spacing w:val="-6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search</w:t>
      </w:r>
      <w:r>
        <w:rPr>
          <w:rFonts w:ascii="Trebuchet MS"/>
          <w:spacing w:val="-6"/>
          <w:w w:val="110"/>
          <w:sz w:val="14"/>
        </w:rPr>
        <w:t> </w:t>
      </w:r>
      <w:r>
        <w:rPr>
          <w:rFonts w:ascii="Trebuchet MS"/>
          <w:spacing w:val="-4"/>
          <w:w w:val="110"/>
          <w:sz w:val="14"/>
        </w:rPr>
        <w:t>efforts</w:t>
      </w:r>
      <w:r>
        <w:rPr>
          <w:rFonts w:ascii="Trebuchet MS"/>
          <w:spacing w:val="36"/>
          <w:w w:val="110"/>
          <w:sz w:val="14"/>
        </w:rPr>
        <w:t> </w:t>
      </w:r>
      <w:r>
        <w:rPr>
          <w:rFonts w:ascii="Arial"/>
          <w:b/>
          <w:color w:val="FFFFFF"/>
          <w:position w:val="-1"/>
          <w:sz w:val="21"/>
          <w:shd w:fill="7213EA" w:color="auto" w:val="clear"/>
        </w:rPr>
        <w:tab/>
      </w:r>
      <w:r>
        <w:rPr>
          <w:rFonts w:ascii="Arial"/>
          <w:b/>
          <w:color w:val="FFFFFF"/>
          <w:spacing w:val="-5"/>
          <w:w w:val="115"/>
          <w:position w:val="-1"/>
          <w:sz w:val="21"/>
          <w:shd w:fill="7213EA" w:color="auto" w:val="clear"/>
        </w:rPr>
        <w:t>20%</w:t>
      </w:r>
      <w:r>
        <w:rPr>
          <w:rFonts w:ascii="Arial"/>
          <w:b/>
          <w:color w:val="FFFFFF"/>
          <w:spacing w:val="40"/>
          <w:w w:val="115"/>
          <w:position w:val="-1"/>
          <w:sz w:val="21"/>
          <w:shd w:fill="7213EA" w:color="auto" w:val="clear"/>
        </w:rPr>
        <w:t> </w:t>
      </w:r>
    </w:p>
    <w:p>
      <w:pPr>
        <w:pStyle w:val="BodyText"/>
        <w:spacing w:before="8"/>
        <w:rPr>
          <w:rFonts w:ascii="Arial"/>
          <w:b/>
          <w:sz w:val="34"/>
        </w:rPr>
      </w:pPr>
    </w:p>
    <w:p>
      <w:pPr>
        <w:spacing w:line="333" w:lineRule="auto" w:before="0"/>
        <w:ind w:left="395" w:right="2690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</w:t>
      </w:r>
      <w:r>
        <w:rPr>
          <w:rFonts w:ascii="Lucida Sans"/>
          <w:color w:val="595959"/>
          <w:spacing w:val="31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Multiple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responses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allowed.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100%.</w:t>
      </w:r>
    </w:p>
    <w:p>
      <w:pPr>
        <w:spacing w:after="0" w:line="333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6571" w:space="236"/>
            <w:col w:w="7733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6"/>
        <w:rPr>
          <w:rFonts w:ascii="Lucida Sans"/>
          <w:sz w:val="16"/>
        </w:rPr>
      </w:pPr>
    </w:p>
    <w:p>
      <w:pPr>
        <w:spacing w:after="0"/>
        <w:rPr>
          <w:rFonts w:ascii="Lucida Sans"/>
          <w:sz w:val="16"/>
        </w:rPr>
        <w:sectPr>
          <w:pgSz w:w="15840" w:h="12240" w:orient="landscape"/>
          <w:pgMar w:header="553" w:footer="342" w:top="1460" w:bottom="540" w:left="720" w:right="580"/>
        </w:sectPr>
      </w:pPr>
    </w:p>
    <w:p>
      <w:pPr>
        <w:pStyle w:val="Heading5"/>
      </w:pPr>
      <w:r>
        <w:rPr>
          <w:color w:val="1E49E2"/>
          <w:spacing w:val="-2"/>
        </w:rPr>
        <w:t>Nontraditional</w:t>
      </w:r>
      <w:r>
        <w:rPr>
          <w:color w:val="1E49E2"/>
          <w:spacing w:val="-9"/>
        </w:rPr>
        <w:t> </w:t>
      </w:r>
      <w:r>
        <w:rPr>
          <w:color w:val="1E49E2"/>
          <w:spacing w:val="-2"/>
        </w:rPr>
        <w:t>companies</w:t>
      </w:r>
      <w:r>
        <w:rPr>
          <w:color w:val="1E49E2"/>
          <w:spacing w:val="-9"/>
        </w:rPr>
        <w:t> </w:t>
      </w:r>
      <w:r>
        <w:rPr>
          <w:color w:val="1E49E2"/>
          <w:spacing w:val="-2"/>
        </w:rPr>
        <w:t>disrupting</w:t>
      </w:r>
      <w:r>
        <w:rPr>
          <w:color w:val="1E49E2"/>
          <w:spacing w:val="-9"/>
        </w:rPr>
        <w:t> </w:t>
      </w:r>
      <w:r>
        <w:rPr>
          <w:color w:val="1E49E2"/>
          <w:spacing w:val="-2"/>
        </w:rPr>
        <w:t>the</w:t>
      </w:r>
      <w:r>
        <w:rPr>
          <w:color w:val="1E49E2"/>
          <w:spacing w:val="-9"/>
        </w:rPr>
        <w:t> </w:t>
      </w:r>
      <w:r>
        <w:rPr>
          <w:color w:val="1E49E2"/>
          <w:spacing w:val="-2"/>
        </w:rPr>
        <w:t>talent</w:t>
      </w:r>
      <w:r>
        <w:rPr>
          <w:color w:val="1E49E2"/>
          <w:spacing w:val="-9"/>
        </w:rPr>
        <w:t> </w:t>
      </w:r>
      <w:r>
        <w:rPr>
          <w:color w:val="1E49E2"/>
          <w:spacing w:val="-2"/>
        </w:rPr>
        <w:t>picture</w:t>
      </w:r>
    </w:p>
    <w:p>
      <w:pPr>
        <w:pStyle w:val="BodyText"/>
        <w:spacing w:line="252" w:lineRule="auto" w:before="202"/>
        <w:ind w:left="360"/>
      </w:pPr>
      <w:r>
        <w:rPr>
          <w:color w:val="00338D"/>
          <w:spacing w:val="-4"/>
        </w:rPr>
        <w:t>As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nontraditional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semiconductor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companies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(e.g.,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tech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giants,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platform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companies, </w:t>
      </w:r>
      <w:r>
        <w:rPr>
          <w:color w:val="00338D"/>
        </w:rPr>
        <w:t>automotive</w:t>
      </w:r>
      <w:r>
        <w:rPr>
          <w:color w:val="00338D"/>
          <w:spacing w:val="-24"/>
        </w:rPr>
        <w:t> </w:t>
      </w:r>
      <w:r>
        <w:rPr>
          <w:color w:val="00338D"/>
        </w:rPr>
        <w:t>companies)</w:t>
      </w:r>
      <w:r>
        <w:rPr>
          <w:color w:val="00338D"/>
          <w:spacing w:val="-24"/>
        </w:rPr>
        <w:t> </w:t>
      </w:r>
      <w:r>
        <w:rPr>
          <w:color w:val="00338D"/>
        </w:rPr>
        <w:t>continue</w:t>
      </w:r>
      <w:r>
        <w:rPr>
          <w:color w:val="00338D"/>
          <w:spacing w:val="-24"/>
        </w:rPr>
        <w:t> </w:t>
      </w:r>
      <w:r>
        <w:rPr>
          <w:color w:val="00338D"/>
        </w:rPr>
        <w:t>to</w:t>
      </w:r>
      <w:r>
        <w:rPr>
          <w:color w:val="00338D"/>
          <w:spacing w:val="-24"/>
        </w:rPr>
        <w:t> </w:t>
      </w:r>
      <w:r>
        <w:rPr>
          <w:color w:val="00338D"/>
        </w:rPr>
        <w:t>expand</w:t>
      </w:r>
      <w:r>
        <w:rPr>
          <w:color w:val="00338D"/>
          <w:spacing w:val="-24"/>
        </w:rPr>
        <w:t> </w:t>
      </w:r>
      <w:r>
        <w:rPr>
          <w:color w:val="00338D"/>
        </w:rPr>
        <w:t>their</w:t>
      </w:r>
      <w:r>
        <w:rPr>
          <w:color w:val="00338D"/>
          <w:spacing w:val="-24"/>
        </w:rPr>
        <w:t> </w:t>
      </w:r>
      <w:r>
        <w:rPr>
          <w:color w:val="00338D"/>
        </w:rPr>
        <w:t>own</w:t>
      </w:r>
      <w:r>
        <w:rPr>
          <w:color w:val="00338D"/>
          <w:spacing w:val="-24"/>
        </w:rPr>
        <w:t> </w:t>
      </w:r>
      <w:r>
        <w:rPr>
          <w:color w:val="00338D"/>
        </w:rPr>
        <w:t>silicon</w:t>
      </w:r>
      <w:r>
        <w:rPr>
          <w:color w:val="00338D"/>
          <w:spacing w:val="-24"/>
        </w:rPr>
        <w:t> </w:t>
      </w:r>
      <w:r>
        <w:rPr>
          <w:color w:val="00338D"/>
        </w:rPr>
        <w:t>capabilities,</w:t>
      </w:r>
    </w:p>
    <w:p>
      <w:pPr>
        <w:pStyle w:val="BodyText"/>
        <w:spacing w:line="252" w:lineRule="auto"/>
        <w:ind w:left="360"/>
      </w:pPr>
      <w:r>
        <w:rPr>
          <w:color w:val="00338D"/>
          <w:spacing w:val="-2"/>
        </w:rPr>
        <w:t>industry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executives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view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competition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talent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impact.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also </w:t>
      </w:r>
      <w:r>
        <w:rPr>
          <w:color w:val="00338D"/>
        </w:rPr>
        <w:t>increasingly</w:t>
      </w:r>
      <w:r>
        <w:rPr>
          <w:color w:val="00338D"/>
          <w:spacing w:val="-15"/>
        </w:rPr>
        <w:t> </w:t>
      </w:r>
      <w:r>
        <w:rPr>
          <w:color w:val="00338D"/>
        </w:rPr>
        <w:t>wary</w:t>
      </w:r>
      <w:r>
        <w:rPr>
          <w:color w:val="00338D"/>
          <w:spacing w:val="-15"/>
        </w:rPr>
        <w:t> </w:t>
      </w:r>
      <w:r>
        <w:rPr>
          <w:color w:val="00338D"/>
        </w:rPr>
        <w:t>of</w:t>
      </w:r>
      <w:r>
        <w:rPr>
          <w:color w:val="00338D"/>
          <w:spacing w:val="-15"/>
        </w:rPr>
        <w:t> </w:t>
      </w:r>
      <w:r>
        <w:rPr>
          <w:color w:val="00338D"/>
        </w:rPr>
        <w:t>new</w:t>
      </w:r>
      <w:r>
        <w:rPr>
          <w:color w:val="00338D"/>
          <w:spacing w:val="-15"/>
        </w:rPr>
        <w:t> </w:t>
      </w:r>
      <w:r>
        <w:rPr>
          <w:color w:val="00338D"/>
        </w:rPr>
        <w:t>competitors</w:t>
      </w:r>
      <w:r>
        <w:rPr>
          <w:color w:val="00338D"/>
          <w:spacing w:val="-15"/>
        </w:rPr>
        <w:t> </w:t>
      </w:r>
      <w:r>
        <w:rPr>
          <w:color w:val="00338D"/>
        </w:rPr>
        <w:t>emerging</w:t>
      </w:r>
      <w:r>
        <w:rPr>
          <w:color w:val="00338D"/>
          <w:spacing w:val="-15"/>
        </w:rPr>
        <w:t> </w:t>
      </w:r>
      <w:r>
        <w:rPr>
          <w:color w:val="00338D"/>
        </w:rPr>
        <w:t>from</w:t>
      </w:r>
      <w:r>
        <w:rPr>
          <w:color w:val="00338D"/>
          <w:spacing w:val="-15"/>
        </w:rPr>
        <w:t> </w:t>
      </w:r>
      <w:r>
        <w:rPr>
          <w:color w:val="00338D"/>
        </w:rPr>
        <w:t>this</w:t>
      </w:r>
      <w:r>
        <w:rPr>
          <w:color w:val="00338D"/>
          <w:spacing w:val="-15"/>
        </w:rPr>
        <w:t> </w:t>
      </w:r>
      <w:r>
        <w:rPr>
          <w:color w:val="00338D"/>
        </w:rPr>
        <w:t>trend.</w:t>
      </w:r>
    </w:p>
    <w:p>
      <w:pPr>
        <w:pStyle w:val="BodyText"/>
        <w:spacing w:line="252" w:lineRule="auto" w:before="176"/>
        <w:ind w:left="360" w:right="53"/>
      </w:pPr>
      <w:r>
        <w:rPr>
          <w:color w:val="00338D"/>
        </w:rPr>
        <w:t>The</w:t>
      </w:r>
      <w:r>
        <w:rPr>
          <w:color w:val="00338D"/>
          <w:spacing w:val="-21"/>
        </w:rPr>
        <w:t> </w:t>
      </w:r>
      <w:r>
        <w:rPr>
          <w:color w:val="00338D"/>
        </w:rPr>
        <w:t>responses</w:t>
      </w:r>
      <w:r>
        <w:rPr>
          <w:color w:val="00338D"/>
          <w:spacing w:val="-21"/>
        </w:rPr>
        <w:t> </w:t>
      </w:r>
      <w:r>
        <w:rPr>
          <w:color w:val="00338D"/>
        </w:rPr>
        <w:t>are</w:t>
      </w:r>
      <w:r>
        <w:rPr>
          <w:color w:val="00338D"/>
          <w:spacing w:val="-21"/>
        </w:rPr>
        <w:t> </w:t>
      </w:r>
      <w:r>
        <w:rPr>
          <w:color w:val="00338D"/>
        </w:rPr>
        <w:t>related,</w:t>
      </w:r>
      <w:r>
        <w:rPr>
          <w:color w:val="00338D"/>
          <w:spacing w:val="-21"/>
        </w:rPr>
        <w:t> </w:t>
      </w:r>
      <w:r>
        <w:rPr>
          <w:color w:val="00338D"/>
        </w:rPr>
        <w:t>given</w:t>
      </w:r>
      <w:r>
        <w:rPr>
          <w:color w:val="00338D"/>
          <w:spacing w:val="-21"/>
        </w:rPr>
        <w:t> </w:t>
      </w:r>
      <w:r>
        <w:rPr>
          <w:color w:val="00338D"/>
        </w:rPr>
        <w:t>that</w:t>
      </w:r>
      <w:r>
        <w:rPr>
          <w:color w:val="00338D"/>
          <w:spacing w:val="-21"/>
        </w:rPr>
        <w:t> </w:t>
      </w:r>
      <w:r>
        <w:rPr>
          <w:color w:val="00338D"/>
        </w:rPr>
        <w:t>a</w:t>
      </w:r>
      <w:r>
        <w:rPr>
          <w:color w:val="00338D"/>
          <w:spacing w:val="-21"/>
        </w:rPr>
        <w:t> </w:t>
      </w:r>
      <w:r>
        <w:rPr>
          <w:color w:val="00338D"/>
        </w:rPr>
        <w:t>rise</w:t>
      </w:r>
      <w:r>
        <w:rPr>
          <w:color w:val="00338D"/>
          <w:spacing w:val="-21"/>
        </w:rPr>
        <w:t> </w:t>
      </w:r>
      <w:r>
        <w:rPr>
          <w:color w:val="00338D"/>
        </w:rPr>
        <w:t>in</w:t>
      </w:r>
      <w:r>
        <w:rPr>
          <w:color w:val="00338D"/>
          <w:spacing w:val="-21"/>
        </w:rPr>
        <w:t> </w:t>
      </w:r>
      <w:r>
        <w:rPr>
          <w:color w:val="00338D"/>
        </w:rPr>
        <w:t>semiconductor</w:t>
      </w:r>
      <w:r>
        <w:rPr>
          <w:color w:val="00338D"/>
          <w:spacing w:val="-21"/>
        </w:rPr>
        <w:t> </w:t>
      </w:r>
      <w:r>
        <w:rPr>
          <w:color w:val="00338D"/>
        </w:rPr>
        <w:t>business</w:t>
      </w:r>
      <w:r>
        <w:rPr>
          <w:color w:val="00338D"/>
          <w:spacing w:val="-21"/>
        </w:rPr>
        <w:t> </w:t>
      </w:r>
      <w:r>
        <w:rPr>
          <w:color w:val="00338D"/>
        </w:rPr>
        <w:t>units</w:t>
      </w:r>
      <w:r>
        <w:rPr>
          <w:color w:val="00338D"/>
          <w:spacing w:val="-21"/>
        </w:rPr>
        <w:t> </w:t>
      </w:r>
      <w:r>
        <w:rPr>
          <w:color w:val="00338D"/>
        </w:rPr>
        <w:t>at </w:t>
      </w:r>
      <w:r>
        <w:rPr>
          <w:color w:val="00338D"/>
          <w:spacing w:val="-2"/>
        </w:rPr>
        <w:t>these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industry-adjacent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will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consequently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create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need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even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more </w:t>
      </w:r>
      <w:r>
        <w:rPr>
          <w:color w:val="00338D"/>
        </w:rPr>
        <w:t>skilled</w:t>
      </w:r>
      <w:r>
        <w:rPr>
          <w:color w:val="00338D"/>
          <w:spacing w:val="-25"/>
        </w:rPr>
        <w:t> </w:t>
      </w:r>
      <w:r>
        <w:rPr>
          <w:color w:val="00338D"/>
        </w:rPr>
        <w:t>workers.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entry</w:t>
      </w:r>
      <w:r>
        <w:rPr>
          <w:color w:val="00338D"/>
          <w:spacing w:val="-25"/>
        </w:rPr>
        <w:t> </w:t>
      </w:r>
      <w:r>
        <w:rPr>
          <w:color w:val="00338D"/>
        </w:rPr>
        <w:t>of</w:t>
      </w:r>
      <w:r>
        <w:rPr>
          <w:color w:val="00338D"/>
          <w:spacing w:val="-25"/>
        </w:rPr>
        <w:t> </w:t>
      </w:r>
      <w:r>
        <w:rPr>
          <w:color w:val="00338D"/>
        </w:rPr>
        <w:t>nontraditional</w:t>
      </w:r>
      <w:r>
        <w:rPr>
          <w:color w:val="00338D"/>
          <w:spacing w:val="-25"/>
        </w:rPr>
        <w:t> </w:t>
      </w:r>
      <w:r>
        <w:rPr>
          <w:color w:val="00338D"/>
        </w:rPr>
        <w:t>players,</w:t>
      </w:r>
      <w:r>
        <w:rPr>
          <w:color w:val="00338D"/>
          <w:spacing w:val="-25"/>
        </w:rPr>
        <w:t> </w:t>
      </w:r>
      <w:r>
        <w:rPr>
          <w:color w:val="00338D"/>
        </w:rPr>
        <w:t>often</w:t>
      </w:r>
      <w:r>
        <w:rPr>
          <w:color w:val="00338D"/>
          <w:spacing w:val="-25"/>
        </w:rPr>
        <w:t> </w:t>
      </w:r>
      <w:r>
        <w:rPr>
          <w:color w:val="00338D"/>
        </w:rPr>
        <w:t>with</w:t>
      </w:r>
      <w:r>
        <w:rPr>
          <w:color w:val="00338D"/>
          <w:spacing w:val="-25"/>
        </w:rPr>
        <w:t> </w:t>
      </w:r>
      <w:r>
        <w:rPr>
          <w:color w:val="00338D"/>
        </w:rPr>
        <w:t>deep</w:t>
      </w:r>
      <w:r>
        <w:rPr>
          <w:color w:val="00338D"/>
          <w:spacing w:val="-25"/>
        </w:rPr>
        <w:t> </w:t>
      </w:r>
      <w:r>
        <w:rPr>
          <w:color w:val="00338D"/>
        </w:rPr>
        <w:t>pockets</w:t>
      </w:r>
      <w:r>
        <w:rPr>
          <w:color w:val="00338D"/>
          <w:spacing w:val="-25"/>
        </w:rPr>
        <w:t> </w:t>
      </w:r>
      <w:r>
        <w:rPr>
          <w:color w:val="00338D"/>
        </w:rPr>
        <w:t>and </w:t>
      </w:r>
      <w:r>
        <w:rPr>
          <w:color w:val="00338D"/>
          <w:spacing w:val="-2"/>
        </w:rPr>
        <w:t>compelling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employee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value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propositions,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intensifies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talent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race.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demand </w:t>
      </w:r>
      <w:r>
        <w:rPr>
          <w:color w:val="00338D"/>
        </w:rPr>
        <w:t>for</w:t>
      </w:r>
      <w:r>
        <w:rPr>
          <w:color w:val="00338D"/>
          <w:spacing w:val="-20"/>
        </w:rPr>
        <w:t> </w:t>
      </w:r>
      <w:r>
        <w:rPr>
          <w:color w:val="00338D"/>
        </w:rPr>
        <w:t>skilled</w:t>
      </w:r>
      <w:r>
        <w:rPr>
          <w:color w:val="00338D"/>
          <w:spacing w:val="-20"/>
        </w:rPr>
        <w:t> </w:t>
      </w:r>
      <w:r>
        <w:rPr>
          <w:color w:val="00338D"/>
        </w:rPr>
        <w:t>professionals</w:t>
      </w:r>
      <w:r>
        <w:rPr>
          <w:color w:val="00338D"/>
          <w:spacing w:val="-20"/>
        </w:rPr>
        <w:t> </w:t>
      </w:r>
      <w:r>
        <w:rPr>
          <w:color w:val="00338D"/>
        </w:rPr>
        <w:t>who</w:t>
      </w:r>
      <w:r>
        <w:rPr>
          <w:color w:val="00338D"/>
          <w:spacing w:val="-20"/>
        </w:rPr>
        <w:t> </w:t>
      </w:r>
      <w:r>
        <w:rPr>
          <w:color w:val="00338D"/>
        </w:rPr>
        <w:t>can</w:t>
      </w:r>
      <w:r>
        <w:rPr>
          <w:color w:val="00338D"/>
          <w:spacing w:val="-20"/>
        </w:rPr>
        <w:t> </w:t>
      </w:r>
      <w:r>
        <w:rPr>
          <w:color w:val="00338D"/>
        </w:rPr>
        <w:t>design,</w:t>
      </w:r>
      <w:r>
        <w:rPr>
          <w:color w:val="00338D"/>
          <w:spacing w:val="-20"/>
        </w:rPr>
        <w:t> </w:t>
      </w:r>
      <w:r>
        <w:rPr>
          <w:color w:val="00338D"/>
        </w:rPr>
        <w:t>develop,</w:t>
      </w:r>
      <w:r>
        <w:rPr>
          <w:color w:val="00338D"/>
          <w:spacing w:val="-20"/>
        </w:rPr>
        <w:t> </w:t>
      </w:r>
      <w:r>
        <w:rPr>
          <w:color w:val="00338D"/>
        </w:rPr>
        <w:t>and</w:t>
      </w:r>
      <w:r>
        <w:rPr>
          <w:color w:val="00338D"/>
          <w:spacing w:val="-20"/>
        </w:rPr>
        <w:t> </w:t>
      </w:r>
      <w:r>
        <w:rPr>
          <w:color w:val="00338D"/>
        </w:rPr>
        <w:t>manufacture</w:t>
      </w:r>
      <w:r>
        <w:rPr>
          <w:color w:val="00338D"/>
          <w:spacing w:val="-20"/>
        </w:rPr>
        <w:t> </w:t>
      </w:r>
      <w:r>
        <w:rPr>
          <w:color w:val="00338D"/>
        </w:rPr>
        <w:t>complex semiconductor</w:t>
      </w:r>
      <w:r>
        <w:rPr>
          <w:color w:val="00338D"/>
          <w:spacing w:val="-11"/>
        </w:rPr>
        <w:t> </w:t>
      </w:r>
      <w:r>
        <w:rPr>
          <w:color w:val="00338D"/>
        </w:rPr>
        <w:t>solutions</w:t>
      </w:r>
      <w:r>
        <w:rPr>
          <w:color w:val="00338D"/>
          <w:spacing w:val="-11"/>
        </w:rPr>
        <w:t> </w:t>
      </w:r>
      <w:r>
        <w:rPr>
          <w:color w:val="00338D"/>
        </w:rPr>
        <w:t>is</w:t>
      </w:r>
      <w:r>
        <w:rPr>
          <w:color w:val="00338D"/>
          <w:spacing w:val="-11"/>
        </w:rPr>
        <w:t> </w:t>
      </w:r>
      <w:r>
        <w:rPr>
          <w:color w:val="00338D"/>
        </w:rPr>
        <w:t>expected</w:t>
      </w:r>
      <w:r>
        <w:rPr>
          <w:color w:val="00338D"/>
          <w:spacing w:val="-11"/>
        </w:rPr>
        <w:t> </w:t>
      </w:r>
      <w:r>
        <w:rPr>
          <w:color w:val="00338D"/>
        </w:rPr>
        <w:t>to</w:t>
      </w:r>
      <w:r>
        <w:rPr>
          <w:color w:val="00338D"/>
          <w:spacing w:val="-11"/>
        </w:rPr>
        <w:t> </w:t>
      </w:r>
      <w:r>
        <w:rPr>
          <w:color w:val="00338D"/>
        </w:rPr>
        <w:t>rise</w:t>
      </w:r>
      <w:r>
        <w:rPr>
          <w:color w:val="00338D"/>
          <w:spacing w:val="-11"/>
        </w:rPr>
        <w:t> </w:t>
      </w:r>
      <w:r>
        <w:rPr>
          <w:color w:val="00338D"/>
        </w:rPr>
        <w:t>further.</w:t>
      </w:r>
    </w:p>
    <w:p>
      <w:pPr>
        <w:pStyle w:val="BodyText"/>
        <w:spacing w:line="252" w:lineRule="auto" w:before="175"/>
        <w:ind w:left="360" w:right="53"/>
      </w:pPr>
      <w:r>
        <w:rPr>
          <w:color w:val="00338D"/>
          <w:spacing w:val="-2"/>
        </w:rPr>
        <w:t>In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addition,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tech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giants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platform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venturing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into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design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 manufacture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semiconductors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could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potentially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disrupt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market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dynamics, given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financial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prowess,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established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distribution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networks,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customer bases.</w:t>
      </w:r>
    </w:p>
    <w:p>
      <w:pPr>
        <w:pStyle w:val="BodyText"/>
        <w:spacing w:line="252" w:lineRule="auto" w:before="177"/>
        <w:ind w:left="360"/>
      </w:pPr>
      <w:r>
        <w:rPr>
          <w:color w:val="00338D"/>
        </w:rPr>
        <w:t>Tech</w:t>
      </w:r>
      <w:r>
        <w:rPr>
          <w:color w:val="00338D"/>
          <w:spacing w:val="-24"/>
        </w:rPr>
        <w:t> </w:t>
      </w:r>
      <w:r>
        <w:rPr>
          <w:color w:val="00338D"/>
        </w:rPr>
        <w:t>giants</w:t>
      </w:r>
      <w:r>
        <w:rPr>
          <w:color w:val="00338D"/>
          <w:spacing w:val="-24"/>
        </w:rPr>
        <w:t> </w:t>
      </w:r>
      <w:r>
        <w:rPr>
          <w:color w:val="00338D"/>
        </w:rPr>
        <w:t>and</w:t>
      </w:r>
      <w:r>
        <w:rPr>
          <w:color w:val="00338D"/>
          <w:spacing w:val="-24"/>
        </w:rPr>
        <w:t> </w:t>
      </w:r>
      <w:r>
        <w:rPr>
          <w:color w:val="00338D"/>
        </w:rPr>
        <w:t>established</w:t>
      </w:r>
      <w:r>
        <w:rPr>
          <w:color w:val="00338D"/>
          <w:spacing w:val="-24"/>
        </w:rPr>
        <w:t> </w:t>
      </w:r>
      <w:r>
        <w:rPr>
          <w:color w:val="00338D"/>
        </w:rPr>
        <w:t>semiconductor</w:t>
      </w:r>
      <w:r>
        <w:rPr>
          <w:color w:val="00338D"/>
          <w:spacing w:val="-24"/>
        </w:rPr>
        <w:t> </w:t>
      </w:r>
      <w:r>
        <w:rPr>
          <w:color w:val="00338D"/>
        </w:rPr>
        <w:t>players</w:t>
      </w:r>
      <w:r>
        <w:rPr>
          <w:color w:val="00338D"/>
          <w:spacing w:val="-24"/>
        </w:rPr>
        <w:t> </w:t>
      </w:r>
      <w:r>
        <w:rPr>
          <w:color w:val="00338D"/>
        </w:rPr>
        <w:t>are</w:t>
      </w:r>
      <w:r>
        <w:rPr>
          <w:color w:val="00338D"/>
          <w:spacing w:val="-24"/>
        </w:rPr>
        <w:t> </w:t>
      </w:r>
      <w:r>
        <w:rPr>
          <w:color w:val="00338D"/>
        </w:rPr>
        <w:t>now</w:t>
      </w:r>
      <w:r>
        <w:rPr>
          <w:color w:val="00338D"/>
          <w:spacing w:val="-24"/>
        </w:rPr>
        <w:t> </w:t>
      </w:r>
      <w:r>
        <w:rPr>
          <w:color w:val="00338D"/>
        </w:rPr>
        <w:t>in</w:t>
      </w:r>
      <w:r>
        <w:rPr>
          <w:color w:val="00338D"/>
          <w:spacing w:val="-24"/>
        </w:rPr>
        <w:t> </w:t>
      </w:r>
      <w:r>
        <w:rPr>
          <w:color w:val="00338D"/>
        </w:rPr>
        <w:t>a</w:t>
      </w:r>
      <w:r>
        <w:rPr>
          <w:color w:val="00338D"/>
          <w:spacing w:val="-24"/>
        </w:rPr>
        <w:t> </w:t>
      </w:r>
      <w:r>
        <w:rPr>
          <w:color w:val="00338D"/>
        </w:rPr>
        <w:t>fierce</w:t>
      </w:r>
      <w:r>
        <w:rPr>
          <w:color w:val="00338D"/>
          <w:spacing w:val="-24"/>
        </w:rPr>
        <w:t> </w:t>
      </w:r>
      <w:r>
        <w:rPr>
          <w:color w:val="00338D"/>
        </w:rPr>
        <w:t>battle</w:t>
      </w:r>
      <w:r>
        <w:rPr>
          <w:color w:val="00338D"/>
          <w:spacing w:val="-24"/>
        </w:rPr>
        <w:t> </w:t>
      </w:r>
      <w:r>
        <w:rPr>
          <w:color w:val="00338D"/>
        </w:rPr>
        <w:t>for market</w:t>
      </w:r>
      <w:r>
        <w:rPr>
          <w:color w:val="00338D"/>
          <w:spacing w:val="-24"/>
        </w:rPr>
        <w:t> </w:t>
      </w:r>
      <w:r>
        <w:rPr>
          <w:color w:val="00338D"/>
        </w:rPr>
        <w:t>share,</w:t>
      </w:r>
      <w:r>
        <w:rPr>
          <w:color w:val="00338D"/>
          <w:spacing w:val="-24"/>
        </w:rPr>
        <w:t> </w:t>
      </w:r>
      <w:r>
        <w:rPr>
          <w:color w:val="00338D"/>
        </w:rPr>
        <w:t>with</w:t>
      </w:r>
      <w:r>
        <w:rPr>
          <w:color w:val="00338D"/>
          <w:spacing w:val="-24"/>
        </w:rPr>
        <w:t> </w:t>
      </w:r>
      <w:r>
        <w:rPr>
          <w:color w:val="00338D"/>
        </w:rPr>
        <w:t>tactics</w:t>
      </w:r>
      <w:r>
        <w:rPr>
          <w:color w:val="00338D"/>
          <w:spacing w:val="-24"/>
        </w:rPr>
        <w:t> </w:t>
      </w:r>
      <w:r>
        <w:rPr>
          <w:color w:val="00338D"/>
        </w:rPr>
        <w:t>such</w:t>
      </w:r>
      <w:r>
        <w:rPr>
          <w:color w:val="00338D"/>
          <w:spacing w:val="-24"/>
        </w:rPr>
        <w:t> </w:t>
      </w:r>
      <w:r>
        <w:rPr>
          <w:color w:val="00338D"/>
        </w:rPr>
        <w:t>as</w:t>
      </w:r>
      <w:r>
        <w:rPr>
          <w:color w:val="00338D"/>
          <w:spacing w:val="-24"/>
        </w:rPr>
        <w:t> </w:t>
      </w:r>
      <w:r>
        <w:rPr>
          <w:color w:val="00338D"/>
        </w:rPr>
        <w:t>optimizing</w:t>
      </w:r>
      <w:r>
        <w:rPr>
          <w:color w:val="00338D"/>
          <w:spacing w:val="-24"/>
        </w:rPr>
        <w:t> </w:t>
      </w:r>
      <w:r>
        <w:rPr>
          <w:color w:val="00338D"/>
        </w:rPr>
        <w:t>chips</w:t>
      </w:r>
      <w:r>
        <w:rPr>
          <w:color w:val="00338D"/>
          <w:spacing w:val="-24"/>
        </w:rPr>
        <w:t> </w:t>
      </w:r>
      <w:r>
        <w:rPr>
          <w:color w:val="00338D"/>
        </w:rPr>
        <w:t>for</w:t>
      </w:r>
      <w:r>
        <w:rPr>
          <w:color w:val="00338D"/>
          <w:spacing w:val="-24"/>
        </w:rPr>
        <w:t> </w:t>
      </w:r>
      <w:r>
        <w:rPr>
          <w:color w:val="00338D"/>
        </w:rPr>
        <w:t>AI,</w:t>
      </w:r>
      <w:r>
        <w:rPr>
          <w:color w:val="00338D"/>
          <w:spacing w:val="-24"/>
        </w:rPr>
        <w:t> </w:t>
      </w:r>
      <w:r>
        <w:rPr>
          <w:color w:val="00338D"/>
        </w:rPr>
        <w:t>enhancing</w:t>
      </w:r>
      <w:r>
        <w:rPr>
          <w:color w:val="00338D"/>
          <w:spacing w:val="-24"/>
        </w:rPr>
        <w:t> </w:t>
      </w:r>
      <w:r>
        <w:rPr>
          <w:color w:val="00338D"/>
        </w:rPr>
        <w:t>data</w:t>
      </w:r>
      <w:r>
        <w:rPr>
          <w:color w:val="00338D"/>
          <w:spacing w:val="-24"/>
        </w:rPr>
        <w:t> </w:t>
      </w:r>
      <w:r>
        <w:rPr>
          <w:color w:val="00338D"/>
        </w:rPr>
        <w:t>center </w:t>
      </w:r>
      <w:r>
        <w:rPr>
          <w:color w:val="00338D"/>
          <w:spacing w:val="-2"/>
        </w:rPr>
        <w:t>modeling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capabilities,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forging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strategic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alliances.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becomes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more </w:t>
      </w:r>
      <w:r>
        <w:rPr>
          <w:color w:val="00338D"/>
        </w:rPr>
        <w:t>competitive,</w:t>
      </w:r>
      <w:r>
        <w:rPr>
          <w:color w:val="00338D"/>
          <w:spacing w:val="-22"/>
        </w:rPr>
        <w:t> </w:t>
      </w:r>
      <w:r>
        <w:rPr>
          <w:color w:val="00338D"/>
        </w:rPr>
        <w:t>significant</w:t>
      </w:r>
      <w:r>
        <w:rPr>
          <w:color w:val="00338D"/>
          <w:spacing w:val="-22"/>
        </w:rPr>
        <w:t> </w:t>
      </w:r>
      <w:r>
        <w:rPr>
          <w:color w:val="00338D"/>
        </w:rPr>
        <w:t>investments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cutting-edge</w:t>
      </w:r>
      <w:r>
        <w:rPr>
          <w:color w:val="00338D"/>
          <w:spacing w:val="-22"/>
        </w:rPr>
        <w:t> </w:t>
      </w:r>
      <w:r>
        <w:rPr>
          <w:color w:val="00338D"/>
        </w:rPr>
        <w:t>strategies</w:t>
      </w:r>
      <w:r>
        <w:rPr>
          <w:color w:val="00338D"/>
          <w:spacing w:val="-22"/>
        </w:rPr>
        <w:t> </w:t>
      </w:r>
      <w:r>
        <w:rPr>
          <w:color w:val="00338D"/>
        </w:rPr>
        <w:t>will</w:t>
      </w:r>
      <w:r>
        <w:rPr>
          <w:color w:val="00338D"/>
          <w:spacing w:val="-22"/>
        </w:rPr>
        <w:t> </w:t>
      </w:r>
      <w:r>
        <w:rPr>
          <w:color w:val="00338D"/>
        </w:rPr>
        <w:t>be</w:t>
      </w:r>
      <w:r>
        <w:rPr>
          <w:color w:val="00338D"/>
          <w:spacing w:val="-22"/>
        </w:rPr>
        <w:t> </w:t>
      </w:r>
      <w:r>
        <w:rPr>
          <w:color w:val="00338D"/>
        </w:rPr>
        <w:t>essential</w:t>
      </w:r>
      <w:r>
        <w:rPr>
          <w:color w:val="00338D"/>
        </w:rPr>
        <w:t> for</w:t>
      </w:r>
      <w:r>
        <w:rPr>
          <w:color w:val="00338D"/>
          <w:spacing w:val="-25"/>
        </w:rPr>
        <w:t> </w:t>
      </w:r>
      <w:r>
        <w:rPr>
          <w:color w:val="00338D"/>
        </w:rPr>
        <w:t>companies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not</w:t>
      </w:r>
      <w:r>
        <w:rPr>
          <w:color w:val="00338D"/>
          <w:spacing w:val="-25"/>
        </w:rPr>
        <w:t> </w:t>
      </w:r>
      <w:r>
        <w:rPr>
          <w:color w:val="00338D"/>
        </w:rPr>
        <w:t>only</w:t>
      </w:r>
      <w:r>
        <w:rPr>
          <w:color w:val="00338D"/>
          <w:spacing w:val="-25"/>
        </w:rPr>
        <w:t> </w:t>
      </w:r>
      <w:r>
        <w:rPr>
          <w:color w:val="00338D"/>
        </w:rPr>
        <w:t>survive</w:t>
      </w:r>
      <w:r>
        <w:rPr>
          <w:color w:val="00338D"/>
          <w:spacing w:val="-25"/>
        </w:rPr>
        <w:t> </w:t>
      </w:r>
      <w:r>
        <w:rPr>
          <w:color w:val="00338D"/>
        </w:rPr>
        <w:t>but</w:t>
      </w:r>
      <w:r>
        <w:rPr>
          <w:color w:val="00338D"/>
          <w:spacing w:val="-25"/>
        </w:rPr>
        <w:t> </w:t>
      </w:r>
      <w:r>
        <w:rPr>
          <w:color w:val="00338D"/>
        </w:rPr>
        <w:t>also</w:t>
      </w:r>
      <w:r>
        <w:rPr>
          <w:color w:val="00338D"/>
          <w:spacing w:val="-25"/>
        </w:rPr>
        <w:t> </w:t>
      </w:r>
      <w:r>
        <w:rPr>
          <w:color w:val="00338D"/>
        </w:rPr>
        <w:t>thrive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this</w:t>
      </w:r>
      <w:r>
        <w:rPr>
          <w:color w:val="00338D"/>
          <w:spacing w:val="-25"/>
        </w:rPr>
        <w:t> </w:t>
      </w:r>
      <w:r>
        <w:rPr>
          <w:color w:val="00338D"/>
        </w:rPr>
        <w:t>rapidly</w:t>
      </w:r>
      <w:r>
        <w:rPr>
          <w:color w:val="00338D"/>
          <w:spacing w:val="-25"/>
        </w:rPr>
        <w:t> </w:t>
      </w:r>
      <w:r>
        <w:rPr>
          <w:color w:val="00338D"/>
        </w:rPr>
        <w:t>evolving</w:t>
      </w:r>
      <w:r>
        <w:rPr>
          <w:color w:val="00338D"/>
          <w:spacing w:val="-25"/>
        </w:rPr>
        <w:t> </w:t>
      </w:r>
      <w:r>
        <w:rPr>
          <w:color w:val="00338D"/>
        </w:rPr>
        <w:t>landscape.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0"/>
        <w:rPr>
          <w:sz w:val="24"/>
        </w:rPr>
      </w:pPr>
    </w:p>
    <w:p>
      <w:pPr>
        <w:spacing w:line="247" w:lineRule="auto" w:before="0"/>
        <w:ind w:left="360" w:right="8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338D"/>
          <w:spacing w:val="-2"/>
          <w:sz w:val="20"/>
        </w:rPr>
        <w:t>As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nontraditional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semiconductor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companies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(e</w:t>
      </w:r>
      <w:r>
        <w:rPr>
          <w:rFonts w:ascii="Trebuchet MS"/>
          <w:b/>
          <w:color w:val="00338D"/>
          <w:spacing w:val="-36"/>
          <w:sz w:val="20"/>
        </w:rPr>
        <w:t> </w:t>
      </w:r>
      <w:r>
        <w:rPr>
          <w:rFonts w:ascii="Trebuchet MS"/>
          <w:b/>
          <w:color w:val="00338D"/>
          <w:spacing w:val="-2"/>
          <w:w w:val="60"/>
          <w:sz w:val="20"/>
        </w:rPr>
        <w:t>.</w:t>
      </w:r>
      <w:r>
        <w:rPr>
          <w:rFonts w:ascii="Trebuchet MS"/>
          <w:b/>
          <w:color w:val="00338D"/>
          <w:spacing w:val="-2"/>
          <w:w w:val="140"/>
          <w:sz w:val="20"/>
        </w:rPr>
        <w:t>g</w:t>
      </w:r>
      <w:r>
        <w:rPr>
          <w:rFonts w:ascii="Trebuchet MS"/>
          <w:b/>
          <w:color w:val="00338D"/>
          <w:spacing w:val="-36"/>
          <w:sz w:val="20"/>
        </w:rPr>
        <w:t> </w:t>
      </w:r>
      <w:r>
        <w:rPr>
          <w:rFonts w:ascii="Trebuchet MS"/>
          <w:b/>
          <w:color w:val="00338D"/>
          <w:spacing w:val="-2"/>
          <w:w w:val="95"/>
          <w:sz w:val="20"/>
        </w:rPr>
        <w:t>.,</w:t>
      </w:r>
      <w:r>
        <w:rPr>
          <w:rFonts w:ascii="Trebuchet MS"/>
          <w:b/>
          <w:color w:val="00338D"/>
          <w:spacing w:val="-23"/>
          <w:w w:val="9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tech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giants,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platform companies,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automotive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companies)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continue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to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develop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their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own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chips </w:t>
      </w:r>
      <w:r>
        <w:rPr>
          <w:rFonts w:ascii="Trebuchet MS"/>
          <w:b/>
          <w:color w:val="00338D"/>
          <w:sz w:val="20"/>
        </w:rPr>
        <w:t>and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silicon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capabilities,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what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do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you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expect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the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primary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z w:val="20"/>
        </w:rPr>
        <w:t>impact</w:t>
      </w:r>
    </w:p>
    <w:p>
      <w:pPr>
        <w:spacing w:line="235" w:lineRule="exact" w:before="0"/>
        <w:ind w:left="360" w:right="0" w:firstLine="0"/>
        <w:jc w:val="left"/>
        <w:rPr>
          <w:sz w:val="20"/>
        </w:rPr>
      </w:pPr>
      <w:r>
        <w:rPr/>
        <w:pict>
          <v:group style="position:absolute;margin-left:559.04071pt;margin-top:29.253754pt;width:179.45pt;height:179.5pt;mso-position-horizontal-relative:page;mso-position-vertical-relative:paragraph;z-index:15749632" id="docshapegroup91" coordorigin="11181,585" coordsize="3589,3590">
            <v:shape style="position:absolute;left:12726;top:593;width:249;height:1786" id="docshape92" coordorigin="12727,593" coordsize="249,1786" path="m12975,593l12914,594,12851,598,12787,603,12727,611,12975,2379,12975,593xe" filled="true" fillcolor="#00c0ae" stroked="false">
              <v:path arrowok="t"/>
              <v:fill type="solid"/>
            </v:shape>
            <v:shape style="position:absolute;left:11669;top:610;width:1307;height:1769" id="docshape93" coordorigin="11669,611" coordsize="1307,1769" path="m12727,611l12647,623,12570,639,12495,657,12422,678,12350,701,12281,728,12214,757,12148,790,12083,825,12020,864,11959,905,11899,950,11840,998,11782,1049,11725,1103,11669,1161,12975,2379,12727,611xe" filled="true" fillcolor="#00b8f5" stroked="false">
              <v:path arrowok="t"/>
              <v:fill type="solid"/>
            </v:shape>
            <v:shape style="position:absolute;left:11669;top:610;width:1307;height:1769" id="docshape94" coordorigin="11669,611" coordsize="1307,1769" path="m12975,2379l11669,1161,11725,1103,11782,1049,11840,998,11899,950,11959,905,12020,864,12083,825,12148,790,12214,757,12281,728,12350,701,12422,678,12495,657,12570,639,12647,623,12727,611,12975,2379xe" filled="false" stroked="true" strokeweight=".825pt" strokecolor="#ffffff">
              <v:path arrowok="t"/>
              <v:stroke dashstyle="solid"/>
            </v:shape>
            <v:shape style="position:absolute;left:11189;top:1161;width:1787;height:2991" id="docshape95" coordorigin="11189,1161" coordsize="1787,2991" path="m11669,1161l11613,1224,11561,1287,11512,1352,11467,1417,11426,1484,11388,1553,11353,1623,11322,1694,11294,1768,11269,1843,11248,1919,11229,1998,11214,2079,11203,2162,11195,2237,11190,2311,11189,2386,11191,2459,11195,2532,11203,2605,11214,2676,11227,2747,11243,2817,11262,2886,11284,2954,11308,3020,11335,3086,11364,3150,11396,3213,11430,3275,11467,3335,11505,3394,11546,3451,11590,3506,11635,3560,11683,3612,11732,3662,11784,3710,11837,3756,11893,3800,11950,3842,12009,3882,12069,3919,12131,3954,12195,3986,12261,4017,12328,4044,12396,4069,12466,4091,12537,4111,12609,4127,12683,4141,12758,4152,12975,2379,11669,1161xe" filled="true" fillcolor="#7213ea" stroked="false">
              <v:path arrowok="t"/>
              <v:fill type="solid"/>
            </v:shape>
            <v:shape style="position:absolute;left:11189;top:1161;width:1787;height:2991" id="docshape96" coordorigin="11189,1161" coordsize="1787,2991" path="m12975,2379l12758,4152,12683,4141,12609,4127,12537,4111,12466,4091,12396,4069,12328,4044,12261,4017,12195,3986,12131,3954,12069,3919,12009,3882,11950,3842,11893,3800,11837,3756,11784,3710,11732,3662,11683,3612,11635,3560,11590,3506,11546,3451,11505,3394,11467,3335,11430,3275,11396,3213,11364,3150,11335,3086,11308,3020,11284,2954,11262,2886,11243,2817,11227,2747,11214,2676,11203,2605,11195,2532,11191,2459,11189,2386,11190,2311,11195,2237,11203,2162,11214,2079,11229,1998,11248,1919,11269,1843,11294,1768,11322,1694,11353,1623,11388,1553,11426,1484,11467,1417,11512,1352,11561,1287,11613,1224,11669,1161,12975,2379xe" filled="false" stroked="true" strokeweight=".825pt" strokecolor="#ffffff">
              <v:path arrowok="t"/>
              <v:stroke dashstyle="solid"/>
            </v:shape>
            <v:shape style="position:absolute;left:12757;top:1138;width:2004;height:3028" id="docshape97" coordorigin="12758,1139" coordsize="2004,3028" path="m14260,1139l12975,2379,12758,4152,12836,4160,12913,4165,12990,4166,13066,4165,13142,4160,13217,4152,13291,4141,13364,4126,13437,4109,13508,4088,13578,4065,13648,4038,13716,4009,13783,3976,13849,3940,13913,3902,13977,3860,14039,3815,14099,3768,14158,3717,14216,3664,14269,3610,14319,3555,14367,3498,14412,3440,14455,3380,14494,3319,14531,3257,14565,3194,14597,3129,14625,3064,14651,2997,14674,2930,14695,2862,14712,2794,14727,2725,14740,2656,14749,2586,14756,2516,14760,2446,14761,2375,14760,2305,14755,2235,14748,2165,14738,2095,14726,2025,14711,1956,14693,1888,14672,1820,14648,1753,14622,1686,14593,1621,14561,1556,14526,1493,14489,1431,14448,1369,14405,1309,14360,1251,14311,1194,14260,1139xe" filled="true" fillcolor="#1e49e2" stroked="false">
              <v:path arrowok="t"/>
              <v:fill type="solid"/>
            </v:shape>
            <v:shape style="position:absolute;left:12757;top:1138;width:2004;height:3028" id="docshape98" coordorigin="12758,1139" coordsize="2004,3028" path="m12975,2379l14260,1139,14311,1194,14360,1251,14405,1309,14448,1369,14489,1431,14526,1493,14561,1556,14593,1621,14622,1686,14648,1753,14672,1820,14693,1888,14711,1956,14726,2025,14738,2095,14748,2165,14755,2235,14760,2305,14761,2375,14760,2446,14756,2516,14749,2586,14740,2656,14727,2725,14712,2794,14695,2862,14674,2930,14651,2997,14625,3064,14597,3129,14565,3194,14531,3257,14494,3319,14455,3380,14412,3440,14367,3498,14319,3555,14269,3610,14216,3664,14158,3717,14099,3768,14039,3815,13977,3860,13913,3902,13849,3940,13783,3976,13716,4009,13648,4038,13578,4065,13508,4088,13437,4109,13364,4126,13291,4141,13217,4152,13142,4160,13066,4165,12990,4166,12913,4165,12836,4160,12758,4152,12975,2379xe" filled="false" stroked="true" strokeweight=".825pt" strokecolor="#ffffff">
              <v:path arrowok="t"/>
              <v:stroke dashstyle="solid"/>
            </v:shape>
            <v:shape style="position:absolute;left:12975;top:593;width:1285;height:1786" id="docshape99" coordorigin="12975,593" coordsize="1285,1786" path="m12975,593l12975,2379,14260,1139,14200,1079,14139,1023,14077,970,14013,921,13948,875,13882,833,13815,795,13746,759,13676,728,13605,699,13532,674,13457,653,13381,635,13303,620,13224,608,13143,600,13060,595,12975,593xe" filled="true" fillcolor="#00338d" stroked="false">
              <v:path arrowok="t"/>
              <v:fill type="solid"/>
            </v:shape>
            <v:shape style="position:absolute;left:12975;top:593;width:1285;height:1786" id="docshape100" coordorigin="12975,593" coordsize="1285,1786" path="m12975,2379l12975,593,13060,595,13143,600,13224,608,13303,620,13381,635,13457,653,13532,674,13605,699,13676,728,13746,759,13815,795,13882,833,13948,875,14013,921,14077,970,14139,1023,14200,1079,14260,1139,12975,2379xe" filled="false" stroked="true" strokeweight=".825pt" strokecolor="#ffffff">
              <v:path arrowok="t"/>
              <v:stroke dashstyle="solid"/>
            </v:shape>
            <v:shape style="position:absolute;left:11854;top:1271;width:2215;height:2215" id="docshape101" coordorigin="11854,1272" coordsize="2215,2215" path="m12962,1272l12886,1274,12811,1282,12738,1294,12667,1311,12598,1333,12530,1359,12465,1389,12403,1423,12342,1461,12285,1503,12230,1548,12179,1596,12130,1648,12085,1703,12043,1760,12005,1820,11971,1883,11941,1948,11915,2016,11894,2085,11877,2156,11864,2229,11857,2303,11854,2379,11857,2455,11864,2530,11877,2602,11894,2674,11915,2743,11941,2810,11971,2875,12005,2938,12043,2998,12085,3056,12130,3111,12179,3162,12230,3211,12285,3256,12342,3298,12403,3335,12465,3370,12530,3400,12598,3426,12667,3447,12738,3464,12811,3477,12886,3484,12962,3487,13037,3484,13112,3477,13185,3464,13256,3447,13325,3426,13393,3400,13458,3370,13520,3335,13581,3298,13638,3256,13693,3211,13745,3162,13793,3111,13838,3056,13880,2998,13918,2938,13952,2875,13982,2810,14008,2743,14029,2674,14046,2602,14059,2530,14066,2455,14069,2379,14066,2303,14059,2229,14046,2156,14029,2085,14008,2016,13982,1948,13952,1883,13918,1820,13880,1760,13838,1703,13793,1648,13745,1596,13693,1548,13638,1503,13581,1461,13520,1423,13458,1389,13393,1359,13325,1333,13256,1311,13185,1294,13112,1282,13037,1274,12962,1272xe" filled="true" fillcolor="#ffffff" stroked="false">
              <v:path arrowok="t"/>
              <v:fill type="solid"/>
            </v:shape>
            <v:shape style="position:absolute;left:11854;top:1271;width:2215;height:2215" id="docshape102" coordorigin="11854,1272" coordsize="2215,2215" path="m11854,2379l11857,2303,11864,2229,11877,2156,11894,2085,11915,2016,11941,1948,11971,1883,12005,1820,12043,1760,12085,1703,12130,1648,12179,1596,12230,1548,12285,1503,12342,1461,12403,1423,12465,1389,12530,1359,12598,1333,12667,1311,12738,1294,12811,1282,12886,1274,12962,1272,13037,1274,13112,1282,13185,1294,13256,1311,13325,1333,13393,1359,13458,1389,13520,1423,13581,1461,13638,1503,13693,1548,13745,1596,13793,1648,13838,1703,13880,1760,13918,1820,13952,1883,13982,1948,14008,2016,14029,2085,14046,2156,14059,2229,14066,2303,14069,2379,14066,2455,14059,2530,14046,2602,14029,2674,14008,2743,13982,2810,13952,2875,13918,2938,13880,2998,13838,3056,13793,3111,13745,3162,13693,3211,13638,3256,13581,3298,13520,3335,13458,3370,13393,3400,13325,3426,13256,3447,13185,3464,13112,3477,13037,3484,12962,3487,12886,3484,12811,3477,12738,3464,12667,3447,12598,3426,12530,3400,12465,3370,12403,3335,12342,3298,12285,3256,12230,3211,12179,3162,12130,3111,12085,3056,12043,2998,12005,2938,11971,2875,11941,2810,11915,2743,11894,2674,11877,2602,11864,2530,11857,2455,11854,2379xe" filled="false" stroked="true" strokeweight=".825pt" strokecolor="#ffffff">
              <v:path arrowok="t"/>
              <v:stroke dashstyle="solid"/>
            </v:shape>
            <v:shape style="position:absolute;left:12126;top:1001;width:374;height:279" type="#_x0000_t202" id="docshape10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23"/>
                      </w:rPr>
                      <w:t>11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position w:val="8"/>
                        <w:sz w:val="13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13403;top:938;width:392;height:279" type="#_x0000_t202" id="docshape10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23"/>
                      </w:rPr>
                      <w:t>13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position w:val="8"/>
                        <w:sz w:val="13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12809;top:1302;width:301;height:319" type="#_x0000_t202" id="docshape105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00C0AE"/>
                        <w:spacing w:val="-5"/>
                        <w:position w:val="-8"/>
                        <w:sz w:val="26"/>
                      </w:rPr>
                      <w:t>2</w:t>
                    </w:r>
                    <w:r>
                      <w:rPr>
                        <w:rFonts w:ascii="Arial"/>
                        <w:b/>
                        <w:color w:val="00C0AE"/>
                        <w:spacing w:val="-5"/>
                        <w:sz w:val="15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11375;top:2662;width:499;height:359" type="#_x0000_t202" id="docshape106" filled="false" stroked="false">
              <v:textbox inset="0,0,0,0">
                <w:txbxContent>
                  <w:p>
                    <w:pPr>
                      <w:spacing w:before="12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29"/>
                      </w:rPr>
                      <w:t>35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position w:val="10"/>
                        <w:sz w:val="17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14023;top:2776;width:552;height:399" type="#_x0000_t202" id="docshape107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33"/>
                      </w:rPr>
                      <w:t>39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position w:val="11"/>
                        <w:sz w:val="19"/>
                      </w:rPr>
                      <w:t>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rebuchet MS"/>
          <w:b/>
          <w:color w:val="00338D"/>
          <w:spacing w:val="-4"/>
          <w:sz w:val="20"/>
        </w:rPr>
        <w:t>will</w:t>
      </w:r>
      <w:r>
        <w:rPr>
          <w:rFonts w:ascii="Trebuchet MS"/>
          <w:b/>
          <w:color w:val="00338D"/>
          <w:spacing w:val="-23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be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to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industry</w:t>
      </w:r>
      <w:r>
        <w:rPr>
          <w:rFonts w:ascii="Trebuchet MS"/>
          <w:b/>
          <w:color w:val="00338D"/>
          <w:spacing w:val="-23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over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next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three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years?</w:t>
      </w:r>
      <w:r>
        <w:rPr>
          <w:rFonts w:ascii="Trebuchet MS"/>
          <w:b/>
          <w:color w:val="00338D"/>
          <w:spacing w:val="-23"/>
          <w:sz w:val="20"/>
        </w:rPr>
        <w:t> </w:t>
      </w:r>
      <w:r>
        <w:rPr>
          <w:color w:val="00338D"/>
          <w:spacing w:val="-4"/>
          <w:sz w:val="20"/>
        </w:rPr>
        <w:t>(select</w:t>
      </w:r>
      <w:r>
        <w:rPr>
          <w:color w:val="00338D"/>
          <w:spacing w:val="-25"/>
          <w:sz w:val="20"/>
        </w:rPr>
        <w:t> </w:t>
      </w:r>
      <w:r>
        <w:rPr>
          <w:color w:val="00338D"/>
          <w:spacing w:val="-4"/>
          <w:sz w:val="20"/>
        </w:rPr>
        <w:t>one)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1"/>
        </w:rPr>
      </w:pPr>
    </w:p>
    <w:p>
      <w:pPr>
        <w:spacing w:line="223" w:lineRule="auto" w:before="1"/>
        <w:ind w:left="408" w:right="4732" w:firstLine="0"/>
        <w:jc w:val="both"/>
        <w:rPr>
          <w:rFonts w:ascii="Trebuchet MS"/>
          <w:sz w:val="13"/>
        </w:rPr>
      </w:pPr>
      <w:r>
        <w:rPr>
          <w:rFonts w:ascii="Lucida Sans Unicode"/>
          <w:color w:val="00338D"/>
          <w:spacing w:val="-6"/>
          <w:w w:val="110"/>
          <w:position w:val="-2"/>
          <w:sz w:val="23"/>
        </w:rPr>
        <w:t>1</w:t>
      </w:r>
      <w:r>
        <w:rPr>
          <w:rFonts w:ascii="Lucida Sans Unicode"/>
          <w:color w:val="00338D"/>
          <w:spacing w:val="-15"/>
          <w:w w:val="110"/>
          <w:position w:val="-2"/>
          <w:sz w:val="23"/>
        </w:rPr>
        <w:t> </w:t>
      </w:r>
      <w:r>
        <w:rPr>
          <w:rFonts w:ascii="Trebuchet MS"/>
          <w:spacing w:val="-6"/>
          <w:w w:val="110"/>
          <w:sz w:val="13"/>
        </w:rPr>
        <w:t>Supply</w:t>
      </w:r>
      <w:r>
        <w:rPr>
          <w:rFonts w:ascii="Trebuchet MS"/>
          <w:spacing w:val="-4"/>
          <w:w w:val="110"/>
          <w:sz w:val="13"/>
        </w:rPr>
        <w:t> </w:t>
      </w:r>
      <w:r>
        <w:rPr>
          <w:rFonts w:ascii="Trebuchet MS"/>
          <w:spacing w:val="-6"/>
          <w:w w:val="110"/>
          <w:sz w:val="13"/>
        </w:rPr>
        <w:t>chains</w:t>
      </w:r>
      <w:r>
        <w:rPr>
          <w:rFonts w:ascii="Trebuchet MS"/>
          <w:spacing w:val="-1"/>
          <w:sz w:val="13"/>
        </w:rPr>
        <w:t> </w:t>
      </w:r>
      <w:r>
        <w:rPr>
          <w:rFonts w:ascii="Trebuchet MS"/>
          <w:spacing w:val="-6"/>
          <w:w w:val="110"/>
          <w:sz w:val="13"/>
        </w:rPr>
        <w:t>will</w:t>
      </w:r>
      <w:r>
        <w:rPr>
          <w:rFonts w:ascii="Trebuchet MS"/>
          <w:spacing w:val="-1"/>
          <w:sz w:val="13"/>
        </w:rPr>
        <w:t> </w:t>
      </w:r>
      <w:r>
        <w:rPr>
          <w:rFonts w:ascii="Trebuchet MS"/>
          <w:spacing w:val="-6"/>
          <w:w w:val="110"/>
          <w:sz w:val="13"/>
        </w:rPr>
        <w:t>be</w:t>
      </w:r>
      <w:r>
        <w:rPr>
          <w:rFonts w:ascii="Trebuchet MS"/>
          <w:spacing w:val="-1"/>
          <w:sz w:val="13"/>
        </w:rPr>
        <w:t> </w:t>
      </w:r>
      <w:r>
        <w:rPr>
          <w:rFonts w:ascii="Trebuchet MS"/>
          <w:spacing w:val="-6"/>
          <w:w w:val="110"/>
          <w:sz w:val="13"/>
        </w:rPr>
        <w:t>disrupted</w:t>
      </w:r>
      <w:r>
        <w:rPr>
          <w:rFonts w:ascii="Trebuchet MS"/>
          <w:spacing w:val="40"/>
          <w:w w:val="110"/>
          <w:sz w:val="13"/>
        </w:rPr>
        <w:t> </w:t>
      </w:r>
      <w:r>
        <w:rPr>
          <w:rFonts w:ascii="Lucida Sans Unicode"/>
          <w:color w:val="1E49E2"/>
          <w:spacing w:val="-6"/>
          <w:w w:val="105"/>
          <w:position w:val="-2"/>
          <w:sz w:val="23"/>
        </w:rPr>
        <w:t>1</w:t>
      </w:r>
      <w:r>
        <w:rPr>
          <w:rFonts w:ascii="Lucida Sans Unicode"/>
          <w:color w:val="1E49E2"/>
          <w:spacing w:val="-14"/>
          <w:w w:val="105"/>
          <w:position w:val="-2"/>
          <w:sz w:val="23"/>
        </w:rPr>
        <w:t> </w:t>
      </w:r>
      <w:r>
        <w:rPr>
          <w:rFonts w:ascii="Trebuchet MS"/>
          <w:spacing w:val="-6"/>
          <w:w w:val="105"/>
          <w:sz w:val="13"/>
        </w:rPr>
        <w:t>Increased</w:t>
      </w:r>
      <w:r>
        <w:rPr>
          <w:rFonts w:ascii="Trebuchet MS"/>
          <w:spacing w:val="-2"/>
          <w:sz w:val="13"/>
        </w:rPr>
        <w:t> </w:t>
      </w:r>
      <w:r>
        <w:rPr>
          <w:rFonts w:ascii="Trebuchet MS"/>
          <w:spacing w:val="-6"/>
          <w:w w:val="105"/>
          <w:sz w:val="13"/>
        </w:rPr>
        <w:t>competition</w:t>
      </w:r>
      <w:r>
        <w:rPr>
          <w:rFonts w:ascii="Trebuchet MS"/>
          <w:spacing w:val="-2"/>
          <w:sz w:val="13"/>
        </w:rPr>
        <w:t> </w:t>
      </w:r>
      <w:r>
        <w:rPr>
          <w:rFonts w:ascii="Trebuchet MS"/>
          <w:spacing w:val="-6"/>
          <w:w w:val="105"/>
          <w:sz w:val="13"/>
        </w:rPr>
        <w:t>for</w:t>
      </w:r>
      <w:r>
        <w:rPr>
          <w:rFonts w:ascii="Trebuchet MS"/>
          <w:spacing w:val="-3"/>
          <w:sz w:val="13"/>
        </w:rPr>
        <w:t> </w:t>
      </w:r>
      <w:r>
        <w:rPr>
          <w:rFonts w:ascii="Trebuchet MS"/>
          <w:spacing w:val="-6"/>
          <w:w w:val="105"/>
          <w:sz w:val="13"/>
        </w:rPr>
        <w:t>talent</w:t>
      </w:r>
      <w:r>
        <w:rPr>
          <w:rFonts w:ascii="Trebuchet MS"/>
          <w:w w:val="105"/>
          <w:sz w:val="13"/>
        </w:rPr>
        <w:t> </w:t>
      </w:r>
      <w:r>
        <w:rPr>
          <w:rFonts w:ascii="Lucida Sans Unicode"/>
          <w:color w:val="7213EA"/>
          <w:w w:val="110"/>
          <w:position w:val="-2"/>
          <w:sz w:val="23"/>
        </w:rPr>
        <w:t>1</w:t>
      </w:r>
      <w:r>
        <w:rPr>
          <w:rFonts w:ascii="Lucida Sans Unicode"/>
          <w:color w:val="7213EA"/>
          <w:spacing w:val="-31"/>
          <w:w w:val="110"/>
          <w:position w:val="-2"/>
          <w:sz w:val="23"/>
        </w:rPr>
        <w:t> </w:t>
      </w:r>
      <w:r>
        <w:rPr>
          <w:rFonts w:ascii="Trebuchet MS"/>
          <w:w w:val="110"/>
          <w:sz w:val="13"/>
        </w:rPr>
        <w:t>New</w:t>
      </w:r>
      <w:r>
        <w:rPr>
          <w:rFonts w:ascii="Trebuchet MS"/>
          <w:spacing w:val="-20"/>
          <w:w w:val="110"/>
          <w:sz w:val="13"/>
        </w:rPr>
        <w:t> </w:t>
      </w:r>
      <w:r>
        <w:rPr>
          <w:rFonts w:ascii="Trebuchet MS"/>
          <w:w w:val="110"/>
          <w:sz w:val="13"/>
        </w:rPr>
        <w:t>competitors</w:t>
      </w:r>
      <w:r>
        <w:rPr>
          <w:rFonts w:ascii="Trebuchet MS"/>
          <w:spacing w:val="-20"/>
          <w:w w:val="110"/>
          <w:sz w:val="13"/>
        </w:rPr>
        <w:t> </w:t>
      </w:r>
      <w:r>
        <w:rPr>
          <w:rFonts w:ascii="Trebuchet MS"/>
          <w:w w:val="110"/>
          <w:sz w:val="13"/>
        </w:rPr>
        <w:t>will</w:t>
      </w:r>
      <w:r>
        <w:rPr>
          <w:rFonts w:ascii="Trebuchet MS"/>
          <w:spacing w:val="-20"/>
          <w:w w:val="110"/>
          <w:sz w:val="13"/>
        </w:rPr>
        <w:t> </w:t>
      </w:r>
      <w:r>
        <w:rPr>
          <w:rFonts w:ascii="Trebuchet MS"/>
          <w:w w:val="110"/>
          <w:sz w:val="13"/>
        </w:rPr>
        <w:t>emerge</w:t>
      </w:r>
    </w:p>
    <w:p>
      <w:pPr>
        <w:spacing w:line="330" w:lineRule="exact" w:before="0"/>
        <w:ind w:left="408" w:right="0" w:firstLine="0"/>
        <w:jc w:val="both"/>
        <w:rPr>
          <w:rFonts w:ascii="Trebuchet MS"/>
          <w:sz w:val="13"/>
        </w:rPr>
      </w:pPr>
      <w:r>
        <w:rPr>
          <w:rFonts w:ascii="Lucida Sans Unicode"/>
          <w:color w:val="00B8F5"/>
          <w:spacing w:val="-6"/>
          <w:w w:val="110"/>
          <w:position w:val="-2"/>
          <w:sz w:val="23"/>
        </w:rPr>
        <w:t>1</w:t>
      </w:r>
      <w:r>
        <w:rPr>
          <w:rFonts w:ascii="Lucida Sans Unicode"/>
          <w:color w:val="00B8F5"/>
          <w:spacing w:val="-24"/>
          <w:w w:val="110"/>
          <w:position w:val="-2"/>
          <w:sz w:val="23"/>
        </w:rPr>
        <w:t> </w:t>
      </w:r>
      <w:r>
        <w:rPr>
          <w:rFonts w:ascii="Trebuchet MS"/>
          <w:spacing w:val="-6"/>
          <w:w w:val="110"/>
          <w:sz w:val="13"/>
        </w:rPr>
        <w:t>Increased</w:t>
      </w:r>
      <w:r>
        <w:rPr>
          <w:rFonts w:ascii="Trebuchet MS"/>
          <w:spacing w:val="-17"/>
          <w:w w:val="110"/>
          <w:sz w:val="13"/>
        </w:rPr>
        <w:t> </w:t>
      </w:r>
      <w:r>
        <w:rPr>
          <w:rFonts w:ascii="Trebuchet MS"/>
          <w:spacing w:val="-6"/>
          <w:w w:val="110"/>
          <w:sz w:val="13"/>
        </w:rPr>
        <w:t>foundry</w:t>
      </w:r>
      <w:r>
        <w:rPr>
          <w:rFonts w:ascii="Trebuchet MS"/>
          <w:spacing w:val="-17"/>
          <w:w w:val="110"/>
          <w:sz w:val="13"/>
        </w:rPr>
        <w:t> </w:t>
      </w:r>
      <w:r>
        <w:rPr>
          <w:rFonts w:ascii="Trebuchet MS"/>
          <w:spacing w:val="-6"/>
          <w:w w:val="110"/>
          <w:sz w:val="13"/>
        </w:rPr>
        <w:t>capacity</w:t>
      </w:r>
      <w:r>
        <w:rPr>
          <w:rFonts w:ascii="Trebuchet MS"/>
          <w:spacing w:val="-17"/>
          <w:w w:val="110"/>
          <w:sz w:val="13"/>
        </w:rPr>
        <w:t> </w:t>
      </w:r>
      <w:r>
        <w:rPr>
          <w:rFonts w:ascii="Trebuchet MS"/>
          <w:spacing w:val="-6"/>
          <w:w w:val="110"/>
          <w:sz w:val="13"/>
        </w:rPr>
        <w:t>constraints</w:t>
      </w:r>
    </w:p>
    <w:p>
      <w:pPr>
        <w:spacing w:line="342" w:lineRule="exact" w:before="0"/>
        <w:ind w:left="408" w:right="0" w:firstLine="0"/>
        <w:jc w:val="both"/>
        <w:rPr>
          <w:rFonts w:ascii="Trebuchet MS"/>
          <w:sz w:val="13"/>
        </w:rPr>
      </w:pPr>
      <w:r>
        <w:rPr>
          <w:rFonts w:ascii="Lucida Sans Unicode"/>
          <w:color w:val="00C0AE"/>
          <w:w w:val="115"/>
          <w:position w:val="-2"/>
          <w:sz w:val="23"/>
        </w:rPr>
        <w:t>1</w:t>
      </w:r>
      <w:r>
        <w:rPr>
          <w:rFonts w:ascii="Lucida Sans Unicode"/>
          <w:color w:val="00C0AE"/>
          <w:spacing w:val="-18"/>
          <w:w w:val="115"/>
          <w:position w:val="-2"/>
          <w:sz w:val="23"/>
        </w:rPr>
        <w:t> </w:t>
      </w:r>
      <w:r>
        <w:rPr>
          <w:rFonts w:ascii="Trebuchet MS"/>
          <w:spacing w:val="-2"/>
          <w:w w:val="115"/>
          <w:sz w:val="13"/>
        </w:rPr>
        <w:t>Other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"/>
        <w:rPr>
          <w:rFonts w:ascii="Trebuchet MS"/>
          <w:sz w:val="20"/>
        </w:rPr>
      </w:pPr>
    </w:p>
    <w:p>
      <w:pPr>
        <w:spacing w:line="333" w:lineRule="auto" w:before="0"/>
        <w:ind w:left="411" w:right="1899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</w:t>
      </w:r>
      <w:r>
        <w:rPr>
          <w:rFonts w:ascii="Lucida Sans"/>
          <w:color w:val="595959"/>
          <w:spacing w:val="31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33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7076" w:space="276"/>
            <w:col w:w="7188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6"/>
        <w:rPr>
          <w:rFonts w:ascii="Lucida Sans"/>
          <w:sz w:val="16"/>
        </w:rPr>
      </w:pPr>
    </w:p>
    <w:p>
      <w:pPr>
        <w:pStyle w:val="Heading5"/>
        <w:ind w:left="366"/>
      </w:pPr>
      <w:r>
        <w:rPr>
          <w:color w:val="1E49E2"/>
          <w:spacing w:val="-4"/>
        </w:rPr>
        <w:t>Other</w:t>
      </w:r>
      <w:r>
        <w:rPr>
          <w:color w:val="1E49E2"/>
          <w:spacing w:val="-7"/>
        </w:rPr>
        <w:t> </w:t>
      </w:r>
      <w:r>
        <w:rPr>
          <w:color w:val="1E49E2"/>
          <w:spacing w:val="-4"/>
        </w:rPr>
        <w:t>strategic</w:t>
      </w:r>
      <w:r>
        <w:rPr>
          <w:color w:val="1E49E2"/>
          <w:spacing w:val="-6"/>
        </w:rPr>
        <w:t> </w:t>
      </w:r>
      <w:r>
        <w:rPr>
          <w:color w:val="1E49E2"/>
          <w:spacing w:val="-4"/>
        </w:rPr>
        <w:t>priorities</w:t>
      </w:r>
      <w:r>
        <w:rPr>
          <w:color w:val="1E49E2"/>
          <w:spacing w:val="-7"/>
        </w:rPr>
        <w:t> </w:t>
      </w:r>
      <w:r>
        <w:rPr>
          <w:color w:val="1E49E2"/>
          <w:spacing w:val="-4"/>
        </w:rPr>
        <w:t>include</w:t>
      </w:r>
      <w:r>
        <w:rPr>
          <w:color w:val="1E49E2"/>
          <w:spacing w:val="-6"/>
        </w:rPr>
        <w:t> </w:t>
      </w:r>
      <w:r>
        <w:rPr>
          <w:color w:val="1E49E2"/>
          <w:spacing w:val="-4"/>
        </w:rPr>
        <w:t>supply</w:t>
      </w:r>
      <w:r>
        <w:rPr>
          <w:color w:val="1E49E2"/>
          <w:spacing w:val="-6"/>
        </w:rPr>
        <w:t> </w:t>
      </w:r>
      <w:r>
        <w:rPr>
          <w:color w:val="1E49E2"/>
          <w:spacing w:val="-4"/>
        </w:rPr>
        <w:t>chain</w:t>
      </w:r>
      <w:r>
        <w:rPr>
          <w:color w:val="1E49E2"/>
          <w:spacing w:val="-7"/>
        </w:rPr>
        <w:t> </w:t>
      </w:r>
      <w:r>
        <w:rPr>
          <w:color w:val="1E49E2"/>
          <w:spacing w:val="-4"/>
        </w:rPr>
        <w:t>and</w:t>
      </w:r>
      <w:r>
        <w:rPr>
          <w:color w:val="1E49E2"/>
          <w:spacing w:val="-6"/>
        </w:rPr>
        <w:t> </w:t>
      </w:r>
      <w:r>
        <w:rPr>
          <w:color w:val="1E49E2"/>
          <w:spacing w:val="-4"/>
        </w:rPr>
        <w:t>GenAI</w:t>
      </w:r>
    </w:p>
    <w:p>
      <w:pPr>
        <w:pStyle w:val="BodyText"/>
        <w:spacing w:before="7"/>
        <w:rPr>
          <w:rFonts w:ascii="Trebuchet MS"/>
          <w:b/>
          <w:sz w:val="15"/>
        </w:rPr>
      </w:pPr>
    </w:p>
    <w:p>
      <w:pPr>
        <w:spacing w:after="0"/>
        <w:rPr>
          <w:rFonts w:ascii="Trebuchet MS"/>
          <w:sz w:val="15"/>
        </w:rPr>
        <w:sectPr>
          <w:pgSz w:w="15840" w:h="12240" w:orient="landscape"/>
          <w:pgMar w:header="553" w:footer="342" w:top="1460" w:bottom="540" w:left="720" w:right="580"/>
        </w:sectPr>
      </w:pPr>
    </w:p>
    <w:p>
      <w:pPr>
        <w:pStyle w:val="BodyText"/>
        <w:spacing w:line="252" w:lineRule="auto" w:before="92"/>
        <w:ind w:left="360" w:right="21"/>
      </w:pPr>
      <w:r>
        <w:rPr>
          <w:color w:val="00338D"/>
        </w:rPr>
        <w:t>Given</w:t>
      </w:r>
      <w:r>
        <w:rPr>
          <w:color w:val="00338D"/>
          <w:spacing w:val="-21"/>
        </w:rPr>
        <w:t> </w:t>
      </w:r>
      <w:r>
        <w:rPr>
          <w:color w:val="00338D"/>
        </w:rPr>
        <w:t>that</w:t>
      </w:r>
      <w:r>
        <w:rPr>
          <w:color w:val="00338D"/>
          <w:spacing w:val="-21"/>
        </w:rPr>
        <w:t> </w:t>
      </w:r>
      <w:r>
        <w:rPr>
          <w:color w:val="00338D"/>
        </w:rPr>
        <w:t>talent</w:t>
      </w:r>
      <w:r>
        <w:rPr>
          <w:color w:val="00338D"/>
          <w:spacing w:val="-21"/>
        </w:rPr>
        <w:t> </w:t>
      </w:r>
      <w:r>
        <w:rPr>
          <w:color w:val="00338D"/>
        </w:rPr>
        <w:t>remains</w:t>
      </w:r>
      <w:r>
        <w:rPr>
          <w:color w:val="00338D"/>
          <w:spacing w:val="-21"/>
        </w:rPr>
        <w:t> </w:t>
      </w:r>
      <w:r>
        <w:rPr>
          <w:color w:val="00338D"/>
        </w:rPr>
        <w:t>a</w:t>
      </w:r>
      <w:r>
        <w:rPr>
          <w:color w:val="00338D"/>
          <w:spacing w:val="-21"/>
        </w:rPr>
        <w:t> </w:t>
      </w:r>
      <w:r>
        <w:rPr>
          <w:color w:val="00338D"/>
        </w:rPr>
        <w:t>top</w:t>
      </w:r>
      <w:r>
        <w:rPr>
          <w:color w:val="00338D"/>
          <w:spacing w:val="-21"/>
        </w:rPr>
        <w:t> </w:t>
      </w:r>
      <w:r>
        <w:rPr>
          <w:color w:val="00338D"/>
        </w:rPr>
        <w:t>issue</w:t>
      </w:r>
      <w:r>
        <w:rPr>
          <w:color w:val="00338D"/>
          <w:spacing w:val="-21"/>
        </w:rPr>
        <w:t> </w:t>
      </w:r>
      <w:r>
        <w:rPr>
          <w:color w:val="00338D"/>
        </w:rPr>
        <w:t>for</w:t>
      </w:r>
      <w:r>
        <w:rPr>
          <w:color w:val="00338D"/>
          <w:spacing w:val="-21"/>
        </w:rPr>
        <w:t> </w:t>
      </w:r>
      <w:r>
        <w:rPr>
          <w:color w:val="00338D"/>
        </w:rPr>
        <w:t>semiconductor</w:t>
      </w:r>
      <w:r>
        <w:rPr>
          <w:color w:val="00338D"/>
          <w:spacing w:val="-21"/>
        </w:rPr>
        <w:t> </w:t>
      </w:r>
      <w:r>
        <w:rPr>
          <w:color w:val="00338D"/>
        </w:rPr>
        <w:t>executives,</w:t>
      </w:r>
      <w:r>
        <w:rPr>
          <w:color w:val="00338D"/>
          <w:spacing w:val="-21"/>
        </w:rPr>
        <w:t> </w:t>
      </w:r>
      <w:r>
        <w:rPr>
          <w:color w:val="00338D"/>
        </w:rPr>
        <w:t>it</w:t>
      </w:r>
      <w:r>
        <w:rPr>
          <w:color w:val="00338D"/>
          <w:spacing w:val="-21"/>
        </w:rPr>
        <w:t> </w:t>
      </w:r>
      <w:r>
        <w:rPr>
          <w:color w:val="00338D"/>
        </w:rPr>
        <w:t>should</w:t>
      </w:r>
      <w:r>
        <w:rPr>
          <w:color w:val="00338D"/>
          <w:spacing w:val="-21"/>
        </w:rPr>
        <w:t> </w:t>
      </w:r>
      <w:r>
        <w:rPr>
          <w:color w:val="00338D"/>
        </w:rPr>
        <w:t>be</w:t>
      </w:r>
      <w:r>
        <w:rPr>
          <w:color w:val="00338D"/>
          <w:spacing w:val="-21"/>
        </w:rPr>
        <w:t> </w:t>
      </w:r>
      <w:r>
        <w:rPr>
          <w:color w:val="00338D"/>
        </w:rPr>
        <w:t>no </w:t>
      </w:r>
      <w:r>
        <w:rPr>
          <w:color w:val="00338D"/>
          <w:spacing w:val="-4"/>
        </w:rPr>
        <w:t>surprise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that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talent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development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retention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also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remains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a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top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strategic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priority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for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next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three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years.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reflects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industry’s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need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highly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skilled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labor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given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 specialized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technical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nature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chip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design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manufacturing.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semiconductor technologies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increase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complexity,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attracting,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developing,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retaining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skilled </w:t>
      </w:r>
      <w:r>
        <w:rPr>
          <w:color w:val="00338D"/>
        </w:rPr>
        <w:t>workers</w:t>
      </w:r>
      <w:r>
        <w:rPr>
          <w:color w:val="00338D"/>
          <w:spacing w:val="-14"/>
        </w:rPr>
        <w:t> </w:t>
      </w:r>
      <w:r>
        <w:rPr>
          <w:color w:val="00338D"/>
        </w:rPr>
        <w:t>becomes</w:t>
      </w:r>
      <w:r>
        <w:rPr>
          <w:color w:val="00338D"/>
          <w:spacing w:val="-14"/>
        </w:rPr>
        <w:t> </w:t>
      </w:r>
      <w:r>
        <w:rPr>
          <w:color w:val="00338D"/>
        </w:rPr>
        <w:t>a</w:t>
      </w:r>
      <w:r>
        <w:rPr>
          <w:color w:val="00338D"/>
          <w:spacing w:val="-14"/>
        </w:rPr>
        <w:t> </w:t>
      </w:r>
      <w:r>
        <w:rPr>
          <w:color w:val="00338D"/>
        </w:rPr>
        <w:t>critical</w:t>
      </w:r>
      <w:r>
        <w:rPr>
          <w:color w:val="00338D"/>
          <w:spacing w:val="-14"/>
        </w:rPr>
        <w:t> </w:t>
      </w:r>
      <w:r>
        <w:rPr>
          <w:color w:val="00338D"/>
        </w:rPr>
        <w:t>challenge</w:t>
      </w:r>
      <w:r>
        <w:rPr>
          <w:color w:val="00338D"/>
          <w:spacing w:val="-14"/>
        </w:rPr>
        <w:t> </w:t>
      </w:r>
      <w:r>
        <w:rPr>
          <w:color w:val="00338D"/>
        </w:rPr>
        <w:t>that</w:t>
      </w:r>
      <w:r>
        <w:rPr>
          <w:color w:val="00338D"/>
          <w:spacing w:val="-14"/>
        </w:rPr>
        <w:t> </w:t>
      </w:r>
      <w:r>
        <w:rPr>
          <w:color w:val="00338D"/>
        </w:rPr>
        <w:t>companies</w:t>
      </w:r>
      <w:r>
        <w:rPr>
          <w:color w:val="00338D"/>
          <w:spacing w:val="-14"/>
        </w:rPr>
        <w:t> </w:t>
      </w:r>
      <w:r>
        <w:rPr>
          <w:color w:val="00338D"/>
        </w:rPr>
        <w:t>must</w:t>
      </w:r>
      <w:r>
        <w:rPr>
          <w:color w:val="00338D"/>
          <w:spacing w:val="-14"/>
        </w:rPr>
        <w:t> </w:t>
      </w:r>
      <w:r>
        <w:rPr>
          <w:color w:val="00338D"/>
        </w:rPr>
        <w:t>address.</w:t>
      </w:r>
    </w:p>
    <w:p>
      <w:pPr>
        <w:pStyle w:val="BodyText"/>
        <w:spacing w:line="252" w:lineRule="auto" w:before="175"/>
        <w:ind w:left="360" w:right="21"/>
      </w:pPr>
      <w:r>
        <w:rPr>
          <w:color w:val="00338D"/>
          <w:spacing w:val="-2"/>
        </w:rPr>
        <w:t>However,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other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issues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have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moved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up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executives’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agendas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compared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last </w:t>
      </w:r>
      <w:r>
        <w:rPr>
          <w:color w:val="00338D"/>
        </w:rPr>
        <w:t>year’s</w:t>
      </w:r>
      <w:r>
        <w:rPr>
          <w:color w:val="00338D"/>
          <w:spacing w:val="-25"/>
        </w:rPr>
        <w:t> </w:t>
      </w:r>
      <w:r>
        <w:rPr>
          <w:color w:val="00338D"/>
        </w:rPr>
        <w:t>survey.</w:t>
      </w:r>
    </w:p>
    <w:p>
      <w:pPr>
        <w:pStyle w:val="BodyText"/>
        <w:spacing w:line="252" w:lineRule="auto" w:before="179"/>
        <w:ind w:left="360" w:right="21"/>
      </w:pPr>
      <w:r>
        <w:rPr>
          <w:color w:val="00338D"/>
        </w:rPr>
        <w:t>Making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</w:rPr>
        <w:t>chain</w:t>
      </w:r>
      <w:r>
        <w:rPr>
          <w:color w:val="00338D"/>
          <w:spacing w:val="-25"/>
        </w:rPr>
        <w:t> </w:t>
      </w:r>
      <w:r>
        <w:rPr>
          <w:color w:val="00338D"/>
        </w:rPr>
        <w:t>more</w:t>
      </w:r>
      <w:r>
        <w:rPr>
          <w:color w:val="00338D"/>
          <w:spacing w:val="-25"/>
        </w:rPr>
        <w:t> </w:t>
      </w:r>
      <w:r>
        <w:rPr>
          <w:color w:val="00338D"/>
        </w:rPr>
        <w:t>flexible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adaptable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geopolitical</w:t>
      </w:r>
      <w:r>
        <w:rPr>
          <w:color w:val="00338D"/>
          <w:spacing w:val="-25"/>
        </w:rPr>
        <w:t> </w:t>
      </w:r>
      <w:r>
        <w:rPr>
          <w:color w:val="00338D"/>
        </w:rPr>
        <w:t>changes</w:t>
      </w:r>
      <w:r>
        <w:rPr>
          <w:color w:val="00338D"/>
          <w:spacing w:val="-25"/>
        </w:rPr>
        <w:t> </w:t>
      </w:r>
      <w:r>
        <w:rPr>
          <w:color w:val="00338D"/>
        </w:rPr>
        <w:t>was </w:t>
      </w:r>
      <w:r>
        <w:rPr>
          <w:color w:val="00338D"/>
          <w:spacing w:val="-2"/>
        </w:rPr>
        <w:t>also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listed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top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strategic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priority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(tying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talent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development/retention), after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being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named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second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year’s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survey.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ascent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issue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represents</w:t>
      </w:r>
    </w:p>
    <w:p>
      <w:pPr>
        <w:pStyle w:val="BodyText"/>
        <w:spacing w:line="252" w:lineRule="auto" w:before="92"/>
        <w:ind w:left="360" w:right="150"/>
        <w:jc w:val="both"/>
      </w:pPr>
      <w:r>
        <w:rPr/>
        <w:br w:type="column"/>
      </w:r>
      <w:r>
        <w:rPr>
          <w:color w:val="00338D"/>
          <w:w w:val="95"/>
        </w:rPr>
        <w:t>growing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apprehensions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about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potential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tariffs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and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trade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restrictions,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which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can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have significant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disruption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on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global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supply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chains,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affecting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everything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from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raw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material </w:t>
      </w:r>
      <w:r>
        <w:rPr>
          <w:color w:val="00338D"/>
        </w:rPr>
        <w:t>procurement</w:t>
      </w:r>
      <w:r>
        <w:rPr>
          <w:color w:val="00338D"/>
          <w:spacing w:val="-11"/>
        </w:rPr>
        <w:t> </w:t>
      </w:r>
      <w:r>
        <w:rPr>
          <w:color w:val="00338D"/>
        </w:rPr>
        <w:t>to</w:t>
      </w:r>
      <w:r>
        <w:rPr>
          <w:color w:val="00338D"/>
          <w:spacing w:val="-11"/>
        </w:rPr>
        <w:t> </w:t>
      </w:r>
      <w:r>
        <w:rPr>
          <w:color w:val="00338D"/>
        </w:rPr>
        <w:t>final</w:t>
      </w:r>
      <w:r>
        <w:rPr>
          <w:color w:val="00338D"/>
          <w:spacing w:val="-11"/>
        </w:rPr>
        <w:t> </w:t>
      </w:r>
      <w:r>
        <w:rPr>
          <w:color w:val="00338D"/>
        </w:rPr>
        <w:t>product</w:t>
      </w:r>
      <w:r>
        <w:rPr>
          <w:color w:val="00338D"/>
          <w:spacing w:val="-11"/>
        </w:rPr>
        <w:t> </w:t>
      </w:r>
      <w:r>
        <w:rPr>
          <w:color w:val="00338D"/>
        </w:rPr>
        <w:t>delivery.</w:t>
      </w:r>
    </w:p>
    <w:p>
      <w:pPr>
        <w:pStyle w:val="BodyText"/>
        <w:spacing w:line="252" w:lineRule="auto" w:before="178"/>
        <w:ind w:left="360" w:right="459"/>
      </w:pPr>
      <w:r>
        <w:rPr>
          <w:color w:val="00338D"/>
          <w:spacing w:val="-2"/>
        </w:rPr>
        <w:t>Digital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transformation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existing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systems/processes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implementing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GenAI again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ranked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among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top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strategic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priorities,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ahead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other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priorities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such </w:t>
      </w:r>
      <w:r>
        <w:rPr>
          <w:color w:val="00338D"/>
          <w:spacing w:val="-4"/>
        </w:rPr>
        <w:t>as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mergers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acquisitions,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sustainability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initiatives,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cybersecurity.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These </w:t>
      </w:r>
      <w:r>
        <w:rPr>
          <w:color w:val="00338D"/>
          <w:spacing w:val="-2"/>
        </w:rPr>
        <w:t>priorities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underscore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essential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role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digitalization,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cloud,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AI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have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</w:t>
      </w:r>
    </w:p>
    <w:p>
      <w:pPr>
        <w:pStyle w:val="BodyText"/>
        <w:spacing w:line="226" w:lineRule="exact"/>
        <w:ind w:left="360"/>
      </w:pPr>
      <w:r>
        <w:rPr>
          <w:color w:val="00338D"/>
          <w:spacing w:val="-4"/>
        </w:rPr>
        <w:t>maximizing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operational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efficiency,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product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design,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manufacturing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processes.</w:t>
      </w:r>
    </w:p>
    <w:p>
      <w:pPr>
        <w:pStyle w:val="BodyText"/>
        <w:spacing w:line="252" w:lineRule="auto" w:before="191"/>
        <w:ind w:left="360"/>
      </w:pPr>
      <w:r>
        <w:rPr>
          <w:color w:val="00338D"/>
        </w:rPr>
        <w:t>Surprisingly,</w:t>
      </w:r>
      <w:r>
        <w:rPr>
          <w:color w:val="00338D"/>
          <w:spacing w:val="-25"/>
        </w:rPr>
        <w:t> </w:t>
      </w:r>
      <w:r>
        <w:rPr>
          <w:color w:val="00338D"/>
        </w:rPr>
        <w:t>cybersecurity</w:t>
      </w:r>
      <w:r>
        <w:rPr>
          <w:color w:val="00338D"/>
          <w:spacing w:val="-25"/>
        </w:rPr>
        <w:t> </w:t>
      </w:r>
      <w:r>
        <w:rPr>
          <w:color w:val="00338D"/>
        </w:rPr>
        <w:t>tied</w:t>
      </w:r>
      <w:r>
        <w:rPr>
          <w:color w:val="00338D"/>
          <w:spacing w:val="-25"/>
        </w:rPr>
        <w:t> </w:t>
      </w:r>
      <w:r>
        <w:rPr>
          <w:color w:val="00338D"/>
        </w:rPr>
        <w:t>for</w:t>
      </w:r>
      <w:r>
        <w:rPr>
          <w:color w:val="00338D"/>
          <w:spacing w:val="-25"/>
        </w:rPr>
        <w:t> </w:t>
      </w:r>
      <w:r>
        <w:rPr>
          <w:color w:val="00338D"/>
        </w:rPr>
        <w:t>last</w:t>
      </w:r>
      <w:r>
        <w:rPr>
          <w:color w:val="00338D"/>
          <w:spacing w:val="-25"/>
        </w:rPr>
        <w:t> </w:t>
      </w:r>
      <w:r>
        <w:rPr>
          <w:color w:val="00338D"/>
        </w:rPr>
        <w:t>among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strategic</w:t>
      </w:r>
      <w:r>
        <w:rPr>
          <w:color w:val="00338D"/>
          <w:spacing w:val="-25"/>
        </w:rPr>
        <w:t> </w:t>
      </w:r>
      <w:r>
        <w:rPr>
          <w:color w:val="00338D"/>
        </w:rPr>
        <w:t>priorities,</w:t>
      </w:r>
      <w:r>
        <w:rPr>
          <w:color w:val="00338D"/>
          <w:spacing w:val="-25"/>
        </w:rPr>
        <w:t> </w:t>
      </w:r>
      <w:r>
        <w:rPr>
          <w:color w:val="00338D"/>
        </w:rPr>
        <w:t>suggesting </w:t>
      </w:r>
      <w:r>
        <w:rPr>
          <w:color w:val="00338D"/>
          <w:spacing w:val="-2"/>
        </w:rPr>
        <w:t>that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executives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believe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fundamental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issues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around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security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have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been </w:t>
      </w:r>
      <w:r>
        <w:rPr>
          <w:color w:val="00338D"/>
        </w:rPr>
        <w:t>addressed</w:t>
      </w:r>
      <w:r>
        <w:rPr>
          <w:color w:val="00338D"/>
          <w:spacing w:val="-21"/>
        </w:rPr>
        <w:t> </w:t>
      </w:r>
      <w:r>
        <w:rPr>
          <w:color w:val="00338D"/>
        </w:rPr>
        <w:t>or</w:t>
      </w:r>
      <w:r>
        <w:rPr>
          <w:color w:val="00338D"/>
          <w:spacing w:val="-21"/>
        </w:rPr>
        <w:t> </w:t>
      </w:r>
      <w:r>
        <w:rPr>
          <w:color w:val="00338D"/>
        </w:rPr>
        <w:t>are</w:t>
      </w:r>
      <w:r>
        <w:rPr>
          <w:color w:val="00338D"/>
          <w:spacing w:val="-21"/>
        </w:rPr>
        <w:t> </w:t>
      </w:r>
      <w:r>
        <w:rPr>
          <w:color w:val="00338D"/>
        </w:rPr>
        <w:t>being</w:t>
      </w:r>
      <w:r>
        <w:rPr>
          <w:color w:val="00338D"/>
          <w:spacing w:val="-21"/>
        </w:rPr>
        <w:t> </w:t>
      </w:r>
      <w:r>
        <w:rPr>
          <w:color w:val="00338D"/>
        </w:rPr>
        <w:t>sufficiently</w:t>
      </w:r>
      <w:r>
        <w:rPr>
          <w:color w:val="00338D"/>
          <w:spacing w:val="-21"/>
        </w:rPr>
        <w:t> </w:t>
      </w:r>
      <w:r>
        <w:rPr>
          <w:color w:val="00338D"/>
        </w:rPr>
        <w:t>monitored</w:t>
      </w:r>
      <w:r>
        <w:rPr>
          <w:color w:val="00338D"/>
          <w:spacing w:val="-21"/>
        </w:rPr>
        <w:t> </w:t>
      </w:r>
      <w:r>
        <w:rPr>
          <w:color w:val="00338D"/>
        </w:rPr>
        <w:t>to</w:t>
      </w:r>
      <w:r>
        <w:rPr>
          <w:color w:val="00338D"/>
          <w:spacing w:val="-21"/>
        </w:rPr>
        <w:t> </w:t>
      </w:r>
      <w:r>
        <w:rPr>
          <w:color w:val="00338D"/>
        </w:rPr>
        <w:t>manage</w:t>
      </w:r>
      <w:r>
        <w:rPr>
          <w:color w:val="00338D"/>
          <w:spacing w:val="-21"/>
        </w:rPr>
        <w:t> </w:t>
      </w:r>
      <w:r>
        <w:rPr>
          <w:color w:val="00338D"/>
        </w:rPr>
        <w:t>the</w:t>
      </w:r>
      <w:r>
        <w:rPr>
          <w:color w:val="00338D"/>
          <w:spacing w:val="-21"/>
        </w:rPr>
        <w:t> </w:t>
      </w:r>
      <w:r>
        <w:rPr>
          <w:color w:val="00338D"/>
        </w:rPr>
        <w:t>risk.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7166" w:space="194"/>
            <w:col w:w="718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20" w:lineRule="exact"/>
        <w:ind w:left="361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108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spacing w:line="230" w:lineRule="exact" w:before="143"/>
        <w:ind w:left="366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338D"/>
          <w:spacing w:val="-4"/>
          <w:sz w:val="20"/>
        </w:rPr>
        <w:t>In</w:t>
      </w:r>
      <w:r>
        <w:rPr>
          <w:rFonts w:ascii="Trebuchet MS"/>
          <w:b/>
          <w:color w:val="00338D"/>
          <w:spacing w:val="-22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addition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to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growth,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what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are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top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three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strategic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priorities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for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your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company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over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next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three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years?</w:t>
      </w:r>
    </w:p>
    <w:p>
      <w:pPr>
        <w:spacing w:line="239" w:lineRule="exact" w:before="0"/>
        <w:ind w:left="366" w:right="0" w:firstLine="0"/>
        <w:jc w:val="left"/>
        <w:rPr>
          <w:sz w:val="20"/>
        </w:rPr>
      </w:pPr>
      <w:r>
        <w:rPr>
          <w:color w:val="00338D"/>
          <w:spacing w:val="-4"/>
          <w:sz w:val="20"/>
        </w:rPr>
        <w:t>(select</w:t>
      </w:r>
      <w:r>
        <w:rPr>
          <w:color w:val="00338D"/>
          <w:spacing w:val="-26"/>
          <w:sz w:val="20"/>
        </w:rPr>
        <w:t> </w:t>
      </w:r>
      <w:r>
        <w:rPr>
          <w:color w:val="00338D"/>
          <w:spacing w:val="-4"/>
          <w:sz w:val="20"/>
        </w:rPr>
        <w:t>up</w:t>
      </w:r>
      <w:r>
        <w:rPr>
          <w:color w:val="00338D"/>
          <w:spacing w:val="-25"/>
          <w:sz w:val="20"/>
        </w:rPr>
        <w:t> </w:t>
      </w:r>
      <w:r>
        <w:rPr>
          <w:color w:val="00338D"/>
          <w:spacing w:val="-4"/>
          <w:sz w:val="20"/>
        </w:rPr>
        <w:t>to</w:t>
      </w:r>
      <w:r>
        <w:rPr>
          <w:color w:val="00338D"/>
          <w:spacing w:val="-25"/>
          <w:sz w:val="20"/>
        </w:rPr>
        <w:t> </w:t>
      </w:r>
      <w:r>
        <w:rPr>
          <w:color w:val="00338D"/>
          <w:spacing w:val="-4"/>
          <w:sz w:val="20"/>
        </w:rPr>
        <w:t>three)</w:t>
      </w:r>
    </w:p>
    <w:p>
      <w:pPr>
        <w:tabs>
          <w:tab w:pos="2958" w:val="left" w:leader="none"/>
        </w:tabs>
        <w:spacing w:before="141"/>
        <w:ind w:left="428" w:right="0" w:firstLine="0"/>
        <w:jc w:val="center"/>
        <w:rPr>
          <w:rFonts w:ascii="Lucida Sans"/>
          <w:sz w:val="16"/>
        </w:rPr>
      </w:pPr>
      <w:r>
        <w:rPr/>
        <w:pict>
          <v:rect style="position:absolute;margin-left:405.742004pt;margin-top:7.23249pt;width:22.113pt;height:9.794pt;mso-position-horizontal-relative:page;mso-position-vertical-relative:paragraph;z-index:-17530880" id="docshape109" filled="true" fillcolor="#00b8f5" stroked="false">
            <v:fill type="solid"/>
            <w10:wrap type="none"/>
          </v:rect>
        </w:pict>
      </w:r>
      <w:r>
        <w:rPr/>
        <w:pict>
          <v:group style="position:absolute;margin-left:281.605988pt;margin-top:43.808491pt;width:312.55pt;height:112.25pt;mso-position-horizontal-relative:page;mso-position-vertical-relative:paragraph;z-index:-17530368" id="docshapegroup110" coordorigin="5632,876" coordsize="6251,2245">
            <v:rect style="position:absolute;left:5632;top:1032;width:6251;height:156" id="docshape111" filled="true" fillcolor="#00b8f5" stroked="false">
              <v:fill type="solid"/>
            </v:rect>
            <v:rect style="position:absolute;left:5632;top:876;width:4954;height:156" id="docshape112" filled="true" fillcolor="#7213ea" stroked="false">
              <v:fill type="solid"/>
            </v:rect>
            <v:rect style="position:absolute;left:5632;top:1381;width:2949;height:156" id="docshape113" filled="true" fillcolor="#00b8f5" stroked="false">
              <v:fill type="solid"/>
            </v:rect>
            <v:rect style="position:absolute;left:5632;top:1224;width:4482;height:156" id="docshape114" filled="true" fillcolor="#7213ea" stroked="false">
              <v:fill type="solid"/>
            </v:rect>
            <v:rect style="position:absolute;left:5632;top:1729;width:3067;height:156" id="docshape115" filled="true" fillcolor="#00b8f5" stroked="false">
              <v:fill type="solid"/>
            </v:rect>
            <v:rect style="position:absolute;left:5632;top:1572;width:3892;height:156" id="docshape116" filled="true" fillcolor="#7213ea" stroked="false">
              <v:fill type="solid"/>
            </v:rect>
            <v:rect style="position:absolute;left:5632;top:2077;width:2595;height:156" id="docshape117" filled="true" fillcolor="#00b8f5" stroked="false">
              <v:fill type="solid"/>
            </v:rect>
            <v:rect style="position:absolute;left:5632;top:1920;width:3303;height:156" id="docshape118" filled="true" fillcolor="#7213ea" stroked="false">
              <v:fill type="solid"/>
            </v:rect>
            <v:rect style="position:absolute;left:5632;top:2425;width:2123;height:156" id="docshape119" filled="true" fillcolor="#00b8f5" stroked="false">
              <v:fill type="solid"/>
            </v:rect>
            <v:rect style="position:absolute;left:5632;top:2268;width:2359;height:156" id="docshape120" filled="true" fillcolor="#7213ea" stroked="false">
              <v:fill type="solid"/>
            </v:rect>
            <v:rect style="position:absolute;left:5632;top:2773;width:2359;height:156" id="docshape121" filled="true" fillcolor="#00b8f5" stroked="false">
              <v:fill type="solid"/>
            </v:rect>
            <v:shape style="position:absolute;left:5632;top:2617;width:2359;height:504" id="docshape122" coordorigin="5632,2617" coordsize="2359,504" path="m7637,2965l5632,2965,5632,3121,7637,3121,7637,2965xm7991,2617l5632,2617,5632,2772,7991,2772,7991,2617xe" filled="true" fillcolor="#7213ea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281.605988pt;margin-top:7.23249pt;width:22.113pt;height:9.794pt;mso-position-horizontal-relative:page;mso-position-vertical-relative:paragraph;z-index:15752192" id="docshape123" filled="true" fillcolor="#7213ea" stroked="false">
            <v:fill type="solid"/>
            <w10:wrap type="none"/>
          </v:rect>
        </w:pict>
      </w:r>
      <w:r>
        <w:rPr>
          <w:rFonts w:ascii="Lucida Sans"/>
          <w:w w:val="95"/>
          <w:sz w:val="16"/>
        </w:rPr>
        <w:t>2025</w:t>
      </w:r>
      <w:r>
        <w:rPr>
          <w:rFonts w:ascii="Lucida Sans"/>
          <w:spacing w:val="4"/>
          <w:sz w:val="16"/>
        </w:rPr>
        <w:t> </w:t>
      </w:r>
      <w:r>
        <w:rPr>
          <w:rFonts w:ascii="Lucida Sans"/>
          <w:w w:val="95"/>
          <w:sz w:val="16"/>
        </w:rPr>
        <w:t>Outlook</w:t>
      </w:r>
      <w:r>
        <w:rPr>
          <w:rFonts w:ascii="Lucida Sans"/>
          <w:spacing w:val="4"/>
          <w:sz w:val="16"/>
        </w:rPr>
        <w:t> </w:t>
      </w:r>
      <w:r>
        <w:rPr>
          <w:rFonts w:ascii="Lucida Sans"/>
          <w:spacing w:val="-2"/>
          <w:w w:val="95"/>
          <w:sz w:val="16"/>
        </w:rPr>
        <w:t>Report</w:t>
      </w:r>
      <w:r>
        <w:rPr>
          <w:rFonts w:ascii="Lucida Sans"/>
          <w:sz w:val="16"/>
        </w:rPr>
        <w:tab/>
      </w:r>
      <w:r>
        <w:rPr>
          <w:rFonts w:ascii="Lucida Sans"/>
          <w:w w:val="95"/>
          <w:sz w:val="16"/>
        </w:rPr>
        <w:t>2024</w:t>
      </w:r>
      <w:r>
        <w:rPr>
          <w:rFonts w:ascii="Lucida Sans"/>
          <w:spacing w:val="4"/>
          <w:sz w:val="16"/>
        </w:rPr>
        <w:t> </w:t>
      </w:r>
      <w:r>
        <w:rPr>
          <w:rFonts w:ascii="Lucida Sans"/>
          <w:w w:val="95"/>
          <w:sz w:val="16"/>
        </w:rPr>
        <w:t>Outlook</w:t>
      </w:r>
      <w:r>
        <w:rPr>
          <w:rFonts w:ascii="Lucida Sans"/>
          <w:spacing w:val="4"/>
          <w:sz w:val="16"/>
        </w:rPr>
        <w:t> </w:t>
      </w:r>
      <w:r>
        <w:rPr>
          <w:rFonts w:ascii="Lucida Sans"/>
          <w:spacing w:val="-2"/>
          <w:w w:val="95"/>
          <w:sz w:val="16"/>
        </w:rPr>
        <w:t>Report</w:t>
      </w:r>
    </w:p>
    <w:p>
      <w:pPr>
        <w:pStyle w:val="BodyText"/>
        <w:spacing w:before="10"/>
        <w:rPr>
          <w:rFonts w:ascii="Lucida Sans"/>
          <w:sz w:val="16"/>
        </w:rPr>
      </w:pPr>
    </w:p>
    <w:tbl>
      <w:tblPr>
        <w:tblW w:w="0" w:type="auto"/>
        <w:jc w:val="left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7"/>
        <w:gridCol w:w="1061"/>
        <w:gridCol w:w="707"/>
        <w:gridCol w:w="1179"/>
        <w:gridCol w:w="943"/>
        <w:gridCol w:w="589"/>
        <w:gridCol w:w="471"/>
        <w:gridCol w:w="353"/>
        <w:gridCol w:w="943"/>
        <w:gridCol w:w="365"/>
      </w:tblGrid>
      <w:tr>
        <w:trPr>
          <w:trHeight w:val="178" w:hRule="atLeast"/>
        </w:trPr>
        <w:tc>
          <w:tcPr>
            <w:tcW w:w="4577" w:type="dxa"/>
          </w:tcPr>
          <w:p>
            <w:pPr>
              <w:pStyle w:val="TableParagraph"/>
              <w:spacing w:line="158" w:lineRule="exact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2"/>
                <w:w w:val="95"/>
                <w:sz w:val="16"/>
              </w:rPr>
              <w:t>Making</w:t>
            </w:r>
            <w:r>
              <w:rPr>
                <w:color w:val="0C233C"/>
                <w:spacing w:val="-10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the</w:t>
            </w:r>
            <w:r>
              <w:rPr>
                <w:color w:val="0C233C"/>
                <w:spacing w:val="-10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supply</w:t>
            </w:r>
            <w:r>
              <w:rPr>
                <w:color w:val="0C233C"/>
                <w:spacing w:val="-10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chain</w:t>
            </w:r>
            <w:r>
              <w:rPr>
                <w:color w:val="0C233C"/>
                <w:spacing w:val="-10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more</w:t>
            </w:r>
            <w:r>
              <w:rPr>
                <w:color w:val="0C233C"/>
                <w:spacing w:val="-10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flexible</w:t>
            </w:r>
            <w:r>
              <w:rPr>
                <w:color w:val="0C233C"/>
                <w:spacing w:val="-9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and</w:t>
            </w:r>
            <w:r>
              <w:rPr>
                <w:color w:val="0C233C"/>
                <w:spacing w:val="-10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adaptable</w:t>
            </w:r>
          </w:p>
        </w:tc>
        <w:tc>
          <w:tcPr>
            <w:tcW w:w="1061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7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79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43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9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1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3" w:type="dxa"/>
          </w:tcPr>
          <w:p>
            <w:pPr>
              <w:pStyle w:val="TableParagraph"/>
              <w:spacing w:line="137" w:lineRule="exact"/>
              <w:ind w:left="24" w:right="25"/>
              <w:jc w:val="center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42%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0" w:hRule="atLeast"/>
        </w:trPr>
        <w:tc>
          <w:tcPr>
            <w:tcW w:w="4577" w:type="dxa"/>
          </w:tcPr>
          <w:p>
            <w:pPr>
              <w:pStyle w:val="TableParagraph"/>
              <w:spacing w:line="140" w:lineRule="exact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4"/>
                <w:w w:val="95"/>
                <w:sz w:val="16"/>
              </w:rPr>
              <w:t>to</w:t>
            </w:r>
            <w:r>
              <w:rPr>
                <w:color w:val="0C233C"/>
                <w:spacing w:val="-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geopolitical</w:t>
            </w:r>
            <w:r>
              <w:rPr>
                <w:color w:val="0C233C"/>
                <w:spacing w:val="-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changes</w:t>
            </w:r>
            <w:r>
              <w:rPr>
                <w:color w:val="0C233C"/>
                <w:spacing w:val="-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and</w:t>
            </w:r>
            <w:r>
              <w:rPr>
                <w:color w:val="0C233C"/>
                <w:spacing w:val="-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other</w:t>
            </w:r>
            <w:r>
              <w:rPr>
                <w:color w:val="0C233C"/>
                <w:spacing w:val="-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disruptions</w:t>
            </w:r>
          </w:p>
        </w:tc>
        <w:tc>
          <w:tcPr>
            <w:tcW w:w="1061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7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3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9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1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3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spacing w:line="131" w:lineRule="exact"/>
              <w:ind w:left="34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45%</w:t>
            </w:r>
          </w:p>
        </w:tc>
        <w:tc>
          <w:tcPr>
            <w:tcW w:w="3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1" w:hRule="atLeast"/>
        </w:trPr>
        <w:tc>
          <w:tcPr>
            <w:tcW w:w="4577" w:type="dxa"/>
          </w:tcPr>
          <w:p>
            <w:pPr>
              <w:pStyle w:val="TableParagraph"/>
              <w:spacing w:before="64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7"/>
                <w:w w:val="95"/>
                <w:sz w:val="16"/>
              </w:rPr>
              <w:t>Talent</w:t>
            </w:r>
            <w:r>
              <w:rPr>
                <w:color w:val="0C233C"/>
                <w:spacing w:val="-3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supply/development/retention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" w:type="dxa"/>
          </w:tcPr>
          <w:p>
            <w:pPr>
              <w:pStyle w:val="TableParagraph"/>
              <w:spacing w:line="160" w:lineRule="exact"/>
              <w:ind w:left="24" w:right="25"/>
              <w:jc w:val="center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42%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line="156" w:lineRule="exact"/>
              <w:ind w:left="39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53%</w:t>
            </w:r>
          </w:p>
        </w:tc>
      </w:tr>
      <w:tr>
        <w:trPr>
          <w:trHeight w:val="346" w:hRule="atLeast"/>
        </w:trPr>
        <w:tc>
          <w:tcPr>
            <w:tcW w:w="4577" w:type="dxa"/>
          </w:tcPr>
          <w:p>
            <w:pPr>
              <w:pStyle w:val="TableParagraph"/>
              <w:spacing w:before="71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4"/>
                <w:w w:val="95"/>
                <w:sz w:val="16"/>
              </w:rPr>
              <w:t>Digital</w:t>
            </w:r>
            <w:r>
              <w:rPr>
                <w:color w:val="0C233C"/>
                <w:spacing w:val="-6"/>
                <w:w w:val="9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transformation</w:t>
            </w:r>
            <w:r>
              <w:rPr>
                <w:color w:val="0C233C"/>
                <w:spacing w:val="-5"/>
                <w:w w:val="9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of</w:t>
            </w:r>
            <w:r>
              <w:rPr>
                <w:color w:val="0C233C"/>
                <w:spacing w:val="-6"/>
                <w:w w:val="9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our</w:t>
            </w:r>
            <w:r>
              <w:rPr>
                <w:color w:val="0C233C"/>
                <w:spacing w:val="-5"/>
                <w:w w:val="9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existing</w:t>
            </w:r>
            <w:r>
              <w:rPr>
                <w:color w:val="0C233C"/>
                <w:spacing w:val="-6"/>
                <w:w w:val="95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systems/processes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spacing w:line="160" w:lineRule="exact"/>
              <w:ind w:left="36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25%</w:t>
            </w:r>
          </w:p>
        </w:tc>
        <w:tc>
          <w:tcPr>
            <w:tcW w:w="5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1" w:type="dxa"/>
          </w:tcPr>
          <w:p>
            <w:pPr>
              <w:pStyle w:val="TableParagraph"/>
              <w:spacing w:line="171" w:lineRule="exact"/>
              <w:ind w:left="39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38%</w:t>
            </w:r>
          </w:p>
        </w:tc>
        <w:tc>
          <w:tcPr>
            <w:tcW w:w="3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8" w:hRule="atLeast"/>
        </w:trPr>
        <w:tc>
          <w:tcPr>
            <w:tcW w:w="4577" w:type="dxa"/>
          </w:tcPr>
          <w:p>
            <w:pPr>
              <w:pStyle w:val="TableParagraph"/>
              <w:spacing w:before="72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2"/>
                <w:w w:val="95"/>
                <w:sz w:val="16"/>
              </w:rPr>
              <w:t>Implementing</w:t>
            </w:r>
            <w:r>
              <w:rPr>
                <w:color w:val="0C233C"/>
                <w:spacing w:val="-12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GenAI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spacing w:line="160" w:lineRule="exact"/>
              <w:ind w:left="161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26%</w:t>
            </w:r>
          </w:p>
        </w:tc>
        <w:tc>
          <w:tcPr>
            <w:tcW w:w="589" w:type="dxa"/>
          </w:tcPr>
          <w:p>
            <w:pPr>
              <w:pStyle w:val="TableParagraph"/>
              <w:spacing w:before="12"/>
              <w:ind w:left="41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33%</w:t>
            </w:r>
          </w:p>
        </w:tc>
        <w:tc>
          <w:tcPr>
            <w:tcW w:w="47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4577" w:type="dxa"/>
          </w:tcPr>
          <w:p>
            <w:pPr>
              <w:pStyle w:val="TableParagraph"/>
              <w:spacing w:before="72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4"/>
                <w:w w:val="95"/>
                <w:sz w:val="16"/>
              </w:rPr>
              <w:t>Transformative</w:t>
            </w:r>
            <w:r>
              <w:rPr>
                <w:color w:val="0C233C"/>
                <w:spacing w:val="-4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merger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and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acquisition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activity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line="156" w:lineRule="exact"/>
              <w:ind w:right="34"/>
              <w:jc w:val="right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22%</w:t>
            </w:r>
          </w:p>
        </w:tc>
        <w:tc>
          <w:tcPr>
            <w:tcW w:w="943" w:type="dxa"/>
          </w:tcPr>
          <w:p>
            <w:pPr>
              <w:pStyle w:val="TableParagraph"/>
              <w:spacing w:before="7"/>
              <w:ind w:left="386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28%</w:t>
            </w:r>
          </w:p>
        </w:tc>
        <w:tc>
          <w:tcPr>
            <w:tcW w:w="2721" w:type="dxa"/>
            <w:gridSpan w:val="5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2" w:hRule="atLeast"/>
        </w:trPr>
        <w:tc>
          <w:tcPr>
            <w:tcW w:w="4577" w:type="dxa"/>
          </w:tcPr>
          <w:p>
            <w:pPr>
              <w:pStyle w:val="TableParagraph"/>
              <w:spacing w:before="66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4"/>
                <w:w w:val="95"/>
                <w:sz w:val="16"/>
              </w:rPr>
              <w:t>Price</w:t>
            </w:r>
            <w:r>
              <w:rPr>
                <w:color w:val="0C233C"/>
                <w:spacing w:val="-4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renegotiation</w:t>
            </w:r>
            <w:r>
              <w:rPr>
                <w:color w:val="0C233C"/>
                <w:spacing w:val="-4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due</w:t>
            </w:r>
            <w:r>
              <w:rPr>
                <w:color w:val="0C233C"/>
                <w:spacing w:val="-4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to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inflation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62" w:lineRule="exact"/>
              <w:ind w:left="629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20%</w:t>
            </w:r>
          </w:p>
          <w:p>
            <w:pPr>
              <w:pStyle w:val="TableParagraph"/>
              <w:spacing w:line="160" w:lineRule="exact"/>
              <w:ind w:left="366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18%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6" w:hRule="atLeast"/>
        </w:trPr>
        <w:tc>
          <w:tcPr>
            <w:tcW w:w="4577" w:type="dxa"/>
          </w:tcPr>
          <w:p>
            <w:pPr>
              <w:pStyle w:val="TableParagraph"/>
              <w:spacing w:before="72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4"/>
                <w:w w:val="95"/>
                <w:sz w:val="16"/>
              </w:rPr>
              <w:t>Addressing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the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product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sustainability</w:t>
            </w:r>
            <w:r>
              <w:rPr>
                <w:color w:val="0C233C"/>
                <w:spacing w:val="-2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needs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of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our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customers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65" w:lineRule="exact" w:before="10"/>
              <w:ind w:left="629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20%</w:t>
            </w:r>
          </w:p>
          <w:p>
            <w:pPr>
              <w:pStyle w:val="TableParagraph"/>
              <w:spacing w:line="152" w:lineRule="exact"/>
              <w:ind w:left="635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20%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0" w:hRule="atLeast"/>
        </w:trPr>
        <w:tc>
          <w:tcPr>
            <w:tcW w:w="4577" w:type="dxa"/>
          </w:tcPr>
          <w:p>
            <w:pPr>
              <w:pStyle w:val="TableParagraph"/>
              <w:spacing w:line="170" w:lineRule="exact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4"/>
                <w:w w:val="95"/>
                <w:sz w:val="16"/>
              </w:rPr>
              <w:t>Implementing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a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carbon</w:t>
            </w:r>
            <w:r>
              <w:rPr>
                <w:color w:val="0C233C"/>
                <w:spacing w:val="-2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footprint</w:t>
            </w:r>
            <w:r>
              <w:rPr>
                <w:color w:val="0C233C"/>
                <w:spacing w:val="-3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reduction</w:t>
            </w:r>
            <w:r>
              <w:rPr>
                <w:color w:val="0C233C"/>
                <w:spacing w:val="-2"/>
                <w:sz w:val="16"/>
              </w:rPr>
              <w:t> </w:t>
            </w:r>
            <w:r>
              <w:rPr>
                <w:color w:val="0C233C"/>
                <w:spacing w:val="-4"/>
                <w:w w:val="95"/>
                <w:sz w:val="16"/>
              </w:rPr>
              <w:t>plan,</w:t>
            </w:r>
          </w:p>
        </w:tc>
        <w:tc>
          <w:tcPr>
            <w:tcW w:w="1061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7" w:type="dxa"/>
            <w:shd w:val="clear" w:color="auto" w:fill="7213E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61" w:lineRule="exact" w:before="9"/>
              <w:ind w:left="271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17%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21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6" w:hRule="atLeast"/>
        </w:trPr>
        <w:tc>
          <w:tcPr>
            <w:tcW w:w="4577" w:type="dxa"/>
          </w:tcPr>
          <w:p>
            <w:pPr>
              <w:pStyle w:val="TableParagraph"/>
              <w:spacing w:line="146" w:lineRule="exact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2"/>
                <w:w w:val="95"/>
                <w:sz w:val="16"/>
              </w:rPr>
              <w:t>including</w:t>
            </w:r>
            <w:r>
              <w:rPr>
                <w:color w:val="0C233C"/>
                <w:spacing w:val="-12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supply</w:t>
            </w:r>
            <w:r>
              <w:rPr>
                <w:color w:val="0C233C"/>
                <w:spacing w:val="-12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chain</w:t>
            </w:r>
            <w:r>
              <w:rPr>
                <w:color w:val="0C233C"/>
                <w:spacing w:val="-12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partners</w:t>
            </w:r>
          </w:p>
        </w:tc>
        <w:tc>
          <w:tcPr>
            <w:tcW w:w="1061" w:type="dxa"/>
            <w:shd w:val="clear" w:color="auto" w:fill="00B8F5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spacing w:line="146" w:lineRule="exact"/>
              <w:ind w:left="50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w w:val="105"/>
                <w:sz w:val="14"/>
              </w:rPr>
              <w:t>9%</w:t>
            </w: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21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4577" w:type="dxa"/>
          </w:tcPr>
          <w:p>
            <w:pPr>
              <w:pStyle w:val="TableParagraph"/>
              <w:spacing w:before="65"/>
              <w:ind w:right="94"/>
              <w:jc w:val="right"/>
              <w:rPr>
                <w:sz w:val="16"/>
              </w:rPr>
            </w:pPr>
            <w:r>
              <w:rPr>
                <w:color w:val="0C233C"/>
                <w:spacing w:val="-2"/>
                <w:w w:val="95"/>
                <w:sz w:val="16"/>
              </w:rPr>
              <w:t>Participating</w:t>
            </w:r>
            <w:r>
              <w:rPr>
                <w:color w:val="0C233C"/>
                <w:spacing w:val="-9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in</w:t>
            </w:r>
            <w:r>
              <w:rPr>
                <w:color w:val="0C233C"/>
                <w:spacing w:val="-8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government</w:t>
            </w:r>
            <w:r>
              <w:rPr>
                <w:color w:val="0C233C"/>
                <w:spacing w:val="-8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subsidy</w:t>
            </w:r>
            <w:r>
              <w:rPr>
                <w:color w:val="0C233C"/>
                <w:spacing w:val="-8"/>
                <w:w w:val="95"/>
                <w:sz w:val="16"/>
              </w:rPr>
              <w:t> </w:t>
            </w:r>
            <w:r>
              <w:rPr>
                <w:color w:val="0C233C"/>
                <w:spacing w:val="-2"/>
                <w:w w:val="95"/>
                <w:sz w:val="16"/>
              </w:rPr>
              <w:t>funding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6" w:lineRule="exact"/>
              <w:ind w:left="36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7213EA"/>
                <w:spacing w:val="-5"/>
                <w:sz w:val="14"/>
              </w:rPr>
              <w:t>15%</w:t>
            </w:r>
          </w:p>
          <w:p>
            <w:pPr>
              <w:pStyle w:val="TableParagraph"/>
              <w:spacing w:line="149" w:lineRule="exact"/>
              <w:ind w:left="635"/>
              <w:rPr>
                <w:rFonts w:ascii="Century Gothic"/>
                <w:b/>
                <w:sz w:val="14"/>
              </w:rPr>
            </w:pPr>
            <w:r>
              <w:rPr>
                <w:rFonts w:ascii="Century Gothic"/>
                <w:b/>
                <w:color w:val="00B8F5"/>
                <w:spacing w:val="-5"/>
                <w:sz w:val="14"/>
              </w:rPr>
              <w:t>20%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5840" w:h="12240" w:orient="landscape"/>
          <w:pgMar w:header="553" w:footer="342" w:top="1380" w:bottom="280" w:left="720" w:right="580"/>
        </w:sectPr>
      </w:pPr>
    </w:p>
    <w:p>
      <w:pPr>
        <w:spacing w:line="444" w:lineRule="auto" w:before="92"/>
        <w:ind w:left="2816" w:right="38" w:hanging="645"/>
        <w:jc w:val="right"/>
        <w:rPr>
          <w:rFonts w:ascii="Lucida Sans"/>
          <w:sz w:val="16"/>
        </w:rPr>
      </w:pPr>
      <w:r>
        <w:rPr/>
        <w:pict>
          <v:group style="position:absolute;margin-left:281.605988pt;margin-top:-15.529627pt;width:117.95pt;height:68.4pt;mso-position-horizontal-relative:page;mso-position-vertical-relative:paragraph;z-index:-17529856" id="docshapegroup124" coordorigin="5632,-311" coordsize="2359,1368">
            <v:rect style="position:absolute;left:5632;top:-154;width:2359;height:156" id="docshape125" filled="true" fillcolor="#00b8f5" stroked="false">
              <v:fill type="solid"/>
            </v:rect>
            <v:rect style="position:absolute;left:5632;top:-311;width:1770;height:156" id="docshape126" filled="true" fillcolor="#7213ea" stroked="false">
              <v:fill type="solid"/>
            </v:rect>
            <v:rect style="position:absolute;left:5632;top:194;width:1062;height:156" id="docshape127" filled="true" fillcolor="#00b8f5" stroked="false">
              <v:fill type="solid"/>
            </v:rect>
            <v:rect style="position:absolute;left:5632;top:37;width:1180;height:156" id="docshape128" filled="true" fillcolor="#7213ea" stroked="false">
              <v:fill type="solid"/>
            </v:rect>
            <v:rect style="position:absolute;left:5632;top:542;width:1652;height:156" id="docshape129" filled="true" fillcolor="#00b8f5" stroked="false">
              <v:fill type="solid"/>
            </v:rect>
            <v:rect style="position:absolute;left:5632;top:385;width:708;height:156" id="docshape130" filled="true" fillcolor="#7213ea" stroked="false">
              <v:fill type="solid"/>
            </v:rect>
            <v:rect style="position:absolute;left:5632;top:890;width:1652;height:156" id="docshape131" filled="true" fillcolor="#00b8f5" stroked="false">
              <v:fill type="solid"/>
            </v:rect>
            <v:rect style="position:absolute;left:5632;top:734;width:708;height:156" id="docshape132" filled="true" fillcolor="#7213ea" stroked="false">
              <v:fill type="solid"/>
            </v:rect>
            <v:shape style="position:absolute;left:6734;top:33;width:409;height:329" type="#_x0000_t202" id="docshape133" filled="false" stroked="false">
              <v:textbox inset="0,0,0,0">
                <w:txbxContent>
                  <w:p>
                    <w:pPr>
                      <w:spacing w:line="160" w:lineRule="exact" w:before="0"/>
                      <w:ind w:left="106" w:right="0" w:firstLine="0"/>
                      <w:jc w:val="left"/>
                      <w:rPr>
                        <w:rFonts w:ascii="Century Gothic"/>
                        <w:b/>
                        <w:sz w:val="14"/>
                      </w:rPr>
                    </w:pPr>
                    <w:r>
                      <w:rPr>
                        <w:rFonts w:ascii="Century Gothic"/>
                        <w:b/>
                        <w:color w:val="7213EA"/>
                        <w:spacing w:val="-5"/>
                        <w:sz w:val="14"/>
                      </w:rPr>
                      <w:t>10%</w:t>
                    </w:r>
                  </w:p>
                  <w:p>
                    <w:pPr>
                      <w:spacing w:line="164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14"/>
                      </w:rPr>
                    </w:pPr>
                    <w:r>
                      <w:rPr>
                        <w:rFonts w:ascii="Century Gothic"/>
                        <w:b/>
                        <w:color w:val="00B8F5"/>
                        <w:spacing w:val="-5"/>
                        <w:w w:val="105"/>
                        <w:sz w:val="14"/>
                      </w:rPr>
                      <w:t>9%</w:t>
                    </w:r>
                  </w:p>
                </w:txbxContent>
              </v:textbox>
              <w10:wrap type="none"/>
            </v:shape>
            <v:shape style="position:absolute;left:6377;top:368;width:224;height:173" type="#_x0000_t202" id="docshape134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14"/>
                      </w:rPr>
                    </w:pPr>
                    <w:r>
                      <w:rPr>
                        <w:rFonts w:ascii="Century Gothic"/>
                        <w:b/>
                        <w:color w:val="7213EA"/>
                        <w:spacing w:val="-5"/>
                        <w:w w:val="105"/>
                        <w:sz w:val="14"/>
                      </w:rPr>
                      <w:t>6%</w:t>
                    </w:r>
                  </w:p>
                </w:txbxContent>
              </v:textbox>
              <w10:wrap type="none"/>
            </v:shape>
            <v:shape style="position:absolute;left:7306;top:531;width:302;height:173" type="#_x0000_t202" id="docshape135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14"/>
                      </w:rPr>
                    </w:pPr>
                    <w:r>
                      <w:rPr>
                        <w:rFonts w:ascii="Century Gothic"/>
                        <w:b/>
                        <w:color w:val="00B8F5"/>
                        <w:spacing w:val="-5"/>
                        <w:sz w:val="14"/>
                      </w:rPr>
                      <w:t>14%</w:t>
                    </w:r>
                  </w:p>
                </w:txbxContent>
              </v:textbox>
              <w10:wrap type="none"/>
            </v:shape>
            <v:shape style="position:absolute;left:6377;top:727;width:224;height:173" type="#_x0000_t202" id="docshape136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14"/>
                      </w:rPr>
                    </w:pPr>
                    <w:r>
                      <w:rPr>
                        <w:rFonts w:ascii="Century Gothic"/>
                        <w:b/>
                        <w:color w:val="7213EA"/>
                        <w:spacing w:val="-5"/>
                        <w:w w:val="105"/>
                        <w:sz w:val="14"/>
                      </w:rPr>
                      <w:t>6%</w:t>
                    </w:r>
                  </w:p>
                </w:txbxContent>
              </v:textbox>
              <w10:wrap type="none"/>
            </v:shape>
            <v:shape style="position:absolute;left:7306;top:884;width:302;height:173" type="#_x0000_t202" id="docshape137" filled="false" stroked="false">
              <v:textbox inset="0,0,0,0">
                <w:txbxContent>
                  <w:p>
                    <w:pPr>
                      <w:spacing w:line="167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14"/>
                      </w:rPr>
                    </w:pPr>
                    <w:r>
                      <w:rPr>
                        <w:rFonts w:ascii="Century Gothic"/>
                        <w:b/>
                        <w:color w:val="00B8F5"/>
                        <w:spacing w:val="-5"/>
                        <w:sz w:val="14"/>
                      </w:rPr>
                      <w:t>14%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"/>
          <w:color w:val="0C233C"/>
          <w:spacing w:val="-2"/>
          <w:w w:val="95"/>
          <w:sz w:val="16"/>
        </w:rPr>
        <w:t>Divestiture</w:t>
      </w:r>
      <w:r>
        <w:rPr>
          <w:rFonts w:ascii="Lucida Sans"/>
          <w:color w:val="0C233C"/>
          <w:spacing w:val="-10"/>
          <w:w w:val="95"/>
          <w:sz w:val="16"/>
        </w:rPr>
        <w:t> </w:t>
      </w:r>
      <w:r>
        <w:rPr>
          <w:rFonts w:ascii="Lucida Sans"/>
          <w:color w:val="0C233C"/>
          <w:spacing w:val="-2"/>
          <w:w w:val="95"/>
          <w:sz w:val="16"/>
        </w:rPr>
        <w:t>of</w:t>
      </w:r>
      <w:r>
        <w:rPr>
          <w:rFonts w:ascii="Lucida Sans"/>
          <w:color w:val="0C233C"/>
          <w:spacing w:val="-10"/>
          <w:w w:val="95"/>
          <w:sz w:val="16"/>
        </w:rPr>
        <w:t> </w:t>
      </w:r>
      <w:r>
        <w:rPr>
          <w:rFonts w:ascii="Lucida Sans"/>
          <w:color w:val="0C233C"/>
          <w:spacing w:val="-2"/>
          <w:w w:val="95"/>
          <w:sz w:val="16"/>
        </w:rPr>
        <w:t>noncore</w:t>
      </w:r>
      <w:r>
        <w:rPr>
          <w:rFonts w:ascii="Lucida Sans"/>
          <w:color w:val="0C233C"/>
          <w:spacing w:val="-10"/>
          <w:w w:val="95"/>
          <w:sz w:val="16"/>
        </w:rPr>
        <w:t> </w:t>
      </w:r>
      <w:r>
        <w:rPr>
          <w:rFonts w:ascii="Lucida Sans"/>
          <w:color w:val="0C233C"/>
          <w:spacing w:val="-2"/>
          <w:w w:val="95"/>
          <w:sz w:val="16"/>
        </w:rPr>
        <w:t>business</w:t>
      </w:r>
      <w:r>
        <w:rPr>
          <w:rFonts w:ascii="Lucida Sans"/>
          <w:color w:val="0C233C"/>
          <w:spacing w:val="-10"/>
          <w:w w:val="95"/>
          <w:sz w:val="16"/>
        </w:rPr>
        <w:t> </w:t>
      </w:r>
      <w:r>
        <w:rPr>
          <w:rFonts w:ascii="Lucida Sans"/>
          <w:color w:val="0C233C"/>
          <w:spacing w:val="-2"/>
          <w:w w:val="95"/>
          <w:sz w:val="16"/>
        </w:rPr>
        <w:t>units Mitigating</w:t>
      </w:r>
      <w:r>
        <w:rPr>
          <w:rFonts w:ascii="Lucida Sans"/>
          <w:color w:val="0C233C"/>
          <w:spacing w:val="-13"/>
          <w:w w:val="95"/>
          <w:sz w:val="16"/>
        </w:rPr>
        <w:t> </w:t>
      </w:r>
      <w:r>
        <w:rPr>
          <w:rFonts w:ascii="Lucida Sans"/>
          <w:color w:val="0C233C"/>
          <w:spacing w:val="-2"/>
          <w:w w:val="95"/>
          <w:sz w:val="16"/>
        </w:rPr>
        <w:t>cybersecurity</w:t>
      </w:r>
      <w:r>
        <w:rPr>
          <w:rFonts w:ascii="Lucida Sans"/>
          <w:color w:val="0C233C"/>
          <w:spacing w:val="-12"/>
          <w:w w:val="95"/>
          <w:sz w:val="16"/>
        </w:rPr>
        <w:t> </w:t>
      </w:r>
      <w:r>
        <w:rPr>
          <w:rFonts w:ascii="Lucida Sans"/>
          <w:color w:val="0C233C"/>
          <w:spacing w:val="-2"/>
          <w:w w:val="95"/>
          <w:sz w:val="16"/>
        </w:rPr>
        <w:t>risk </w:t>
      </w:r>
      <w:r>
        <w:rPr>
          <w:rFonts w:ascii="Trebuchet MS"/>
          <w:color w:val="0C233C"/>
          <w:sz w:val="16"/>
        </w:rPr>
        <w:t>Culture </w:t>
      </w:r>
      <w:r>
        <w:rPr>
          <w:rFonts w:ascii="Lucida Sans"/>
          <w:color w:val="0C233C"/>
          <w:sz w:val="16"/>
        </w:rPr>
        <w:t>and Inclusion</w:t>
      </w:r>
    </w:p>
    <w:p>
      <w:pPr>
        <w:spacing w:line="240" w:lineRule="auto" w:before="0"/>
        <w:rPr>
          <w:rFonts w:ascii="Lucida Sans"/>
          <w:sz w:val="14"/>
        </w:rPr>
      </w:pPr>
      <w:r>
        <w:rPr/>
        <w:br w:type="column"/>
      </w:r>
      <w:r>
        <w:rPr>
          <w:rFonts w:ascii="Lucida Sans"/>
          <w:sz w:val="14"/>
        </w:rPr>
      </w:r>
    </w:p>
    <w:p>
      <w:pPr>
        <w:pStyle w:val="BodyText"/>
        <w:rPr>
          <w:rFonts w:ascii="Lucida Sans"/>
          <w:sz w:val="14"/>
        </w:rPr>
      </w:pPr>
    </w:p>
    <w:p>
      <w:pPr>
        <w:pStyle w:val="BodyText"/>
        <w:rPr>
          <w:rFonts w:ascii="Lucida Sans"/>
          <w:sz w:val="14"/>
        </w:rPr>
      </w:pPr>
    </w:p>
    <w:p>
      <w:pPr>
        <w:pStyle w:val="BodyText"/>
        <w:rPr>
          <w:rFonts w:ascii="Lucida Sans"/>
          <w:sz w:val="14"/>
        </w:rPr>
      </w:pPr>
    </w:p>
    <w:p>
      <w:pPr>
        <w:spacing w:line="295" w:lineRule="auto" w:before="121"/>
        <w:ind w:left="2630" w:right="369" w:hanging="460"/>
        <w:jc w:val="both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2024, n=172.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Multiple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responses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allowed;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do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100%.</w:t>
      </w:r>
    </w:p>
    <w:p>
      <w:pPr>
        <w:spacing w:after="0" w:line="295" w:lineRule="auto"/>
        <w:jc w:val="both"/>
        <w:rPr>
          <w:rFonts w:ascii="Lucida Sans"/>
          <w:sz w:val="12"/>
        </w:rPr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4896" w:space="2837"/>
            <w:col w:w="6807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6"/>
        <w:rPr>
          <w:rFonts w:ascii="Lucida Sans"/>
          <w:sz w:val="16"/>
        </w:rPr>
      </w:pPr>
    </w:p>
    <w:p>
      <w:pPr>
        <w:pStyle w:val="Heading5"/>
      </w:pPr>
      <w:r>
        <w:rPr>
          <w:color w:val="1E49E2"/>
          <w:spacing w:val="-2"/>
          <w:w w:val="105"/>
        </w:rPr>
        <w:t>GenAI</w:t>
      </w:r>
      <w:r>
        <w:rPr>
          <w:color w:val="1E49E2"/>
          <w:spacing w:val="-17"/>
          <w:w w:val="105"/>
        </w:rPr>
        <w:t> </w:t>
      </w:r>
      <w:r>
        <w:rPr>
          <w:color w:val="1E49E2"/>
          <w:spacing w:val="-2"/>
          <w:w w:val="105"/>
        </w:rPr>
        <w:t>deployment</w:t>
      </w:r>
    </w:p>
    <w:p>
      <w:pPr>
        <w:pStyle w:val="BodyText"/>
        <w:spacing w:before="7"/>
        <w:rPr>
          <w:rFonts w:ascii="Trebuchet MS"/>
          <w:b/>
          <w:sz w:val="16"/>
        </w:rPr>
      </w:pPr>
    </w:p>
    <w:p>
      <w:pPr>
        <w:spacing w:after="0"/>
        <w:rPr>
          <w:rFonts w:ascii="Trebuchet MS"/>
          <w:sz w:val="16"/>
        </w:rPr>
        <w:sectPr>
          <w:pgSz w:w="15840" w:h="12240" w:orient="landscape"/>
          <w:pgMar w:header="553" w:footer="342" w:top="1460" w:bottom="540" w:left="720" w:right="580"/>
        </w:sectPr>
      </w:pPr>
    </w:p>
    <w:p>
      <w:pPr>
        <w:pStyle w:val="BodyText"/>
        <w:spacing w:line="252" w:lineRule="auto" w:before="92"/>
        <w:ind w:left="360"/>
      </w:pPr>
      <w:r>
        <w:rPr>
          <w:color w:val="00338D"/>
        </w:rPr>
        <w:t>Businesses</w:t>
      </w:r>
      <w:r>
        <w:rPr>
          <w:color w:val="00338D"/>
          <w:spacing w:val="-21"/>
        </w:rPr>
        <w:t> </w:t>
      </w:r>
      <w:r>
        <w:rPr>
          <w:color w:val="00338D"/>
        </w:rPr>
        <w:t>of</w:t>
      </w:r>
      <w:r>
        <w:rPr>
          <w:color w:val="00338D"/>
          <w:spacing w:val="-21"/>
        </w:rPr>
        <w:t> </w:t>
      </w:r>
      <w:r>
        <w:rPr>
          <w:color w:val="00338D"/>
        </w:rPr>
        <w:t>all</w:t>
      </w:r>
      <w:r>
        <w:rPr>
          <w:color w:val="00338D"/>
          <w:spacing w:val="-21"/>
        </w:rPr>
        <w:t> </w:t>
      </w:r>
      <w:r>
        <w:rPr>
          <w:color w:val="00338D"/>
        </w:rPr>
        <w:t>kinds</w:t>
      </w:r>
      <w:r>
        <w:rPr>
          <w:color w:val="00338D"/>
          <w:spacing w:val="-21"/>
        </w:rPr>
        <w:t> </w:t>
      </w:r>
      <w:r>
        <w:rPr>
          <w:color w:val="00338D"/>
        </w:rPr>
        <w:t>have</w:t>
      </w:r>
      <w:r>
        <w:rPr>
          <w:color w:val="00338D"/>
          <w:spacing w:val="-21"/>
        </w:rPr>
        <w:t> </w:t>
      </w:r>
      <w:r>
        <w:rPr>
          <w:color w:val="00338D"/>
        </w:rPr>
        <w:t>begun</w:t>
      </w:r>
      <w:r>
        <w:rPr>
          <w:color w:val="00338D"/>
          <w:spacing w:val="-21"/>
        </w:rPr>
        <w:t> </w:t>
      </w:r>
      <w:r>
        <w:rPr>
          <w:color w:val="00338D"/>
        </w:rPr>
        <w:t>using</w:t>
      </w:r>
      <w:r>
        <w:rPr>
          <w:color w:val="00338D"/>
          <w:spacing w:val="-21"/>
        </w:rPr>
        <w:t> </w:t>
      </w:r>
      <w:r>
        <w:rPr>
          <w:color w:val="00338D"/>
        </w:rPr>
        <w:t>GenAI</w:t>
      </w:r>
      <w:r>
        <w:rPr>
          <w:color w:val="00338D"/>
          <w:spacing w:val="-21"/>
        </w:rPr>
        <w:t> </w:t>
      </w:r>
      <w:r>
        <w:rPr>
          <w:color w:val="00338D"/>
        </w:rPr>
        <w:t>to</w:t>
      </w:r>
      <w:r>
        <w:rPr>
          <w:color w:val="00338D"/>
          <w:spacing w:val="-21"/>
        </w:rPr>
        <w:t> </w:t>
      </w:r>
      <w:r>
        <w:rPr>
          <w:color w:val="00338D"/>
        </w:rPr>
        <w:t>enhance</w:t>
      </w:r>
      <w:r>
        <w:rPr>
          <w:color w:val="00338D"/>
          <w:spacing w:val="-21"/>
        </w:rPr>
        <w:t> </w:t>
      </w:r>
      <w:r>
        <w:rPr>
          <w:color w:val="00338D"/>
        </w:rPr>
        <w:t>their</w:t>
      </w:r>
      <w:r>
        <w:rPr>
          <w:color w:val="00338D"/>
          <w:spacing w:val="-21"/>
        </w:rPr>
        <w:t> </w:t>
      </w:r>
      <w:r>
        <w:rPr>
          <w:color w:val="00338D"/>
        </w:rPr>
        <w:t>operational </w:t>
      </w:r>
      <w:r>
        <w:rPr>
          <w:color w:val="00338D"/>
          <w:spacing w:val="-2"/>
        </w:rPr>
        <w:t>efficiencies,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stimulate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innovation,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gain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competitive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edge.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Semiconductor </w:t>
      </w:r>
      <w:r>
        <w:rPr>
          <w:color w:val="00338D"/>
        </w:rPr>
        <w:t>companies</w:t>
      </w:r>
      <w:r>
        <w:rPr>
          <w:color w:val="00338D"/>
          <w:spacing w:val="-5"/>
        </w:rPr>
        <w:t> </w:t>
      </w:r>
      <w:r>
        <w:rPr>
          <w:color w:val="00338D"/>
        </w:rPr>
        <w:t>are</w:t>
      </w:r>
      <w:r>
        <w:rPr>
          <w:color w:val="00338D"/>
          <w:spacing w:val="-5"/>
        </w:rPr>
        <w:t> </w:t>
      </w:r>
      <w:r>
        <w:rPr>
          <w:color w:val="00338D"/>
        </w:rPr>
        <w:t>no</w:t>
      </w:r>
      <w:r>
        <w:rPr>
          <w:color w:val="00338D"/>
          <w:spacing w:val="-5"/>
        </w:rPr>
        <w:t> </w:t>
      </w:r>
      <w:r>
        <w:rPr>
          <w:color w:val="00338D"/>
        </w:rPr>
        <w:t>exception.</w:t>
      </w:r>
    </w:p>
    <w:p>
      <w:pPr>
        <w:pStyle w:val="BodyText"/>
        <w:spacing w:line="252" w:lineRule="auto" w:before="178"/>
        <w:ind w:left="360"/>
      </w:pPr>
      <w:r>
        <w:rPr>
          <w:color w:val="00338D"/>
          <w:spacing w:val="-2"/>
        </w:rPr>
        <w:t>In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our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survey,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IT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R&amp;D/Engineering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primary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areas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where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semiconductor </w:t>
      </w:r>
      <w:r>
        <w:rPr>
          <w:color w:val="00338D"/>
        </w:rPr>
        <w:t>companies</w:t>
      </w:r>
      <w:r>
        <w:rPr>
          <w:color w:val="00338D"/>
          <w:spacing w:val="-19"/>
        </w:rPr>
        <w:t> </w:t>
      </w:r>
      <w:r>
        <w:rPr>
          <w:color w:val="00338D"/>
        </w:rPr>
        <w:t>have</w:t>
      </w:r>
      <w:r>
        <w:rPr>
          <w:color w:val="00338D"/>
          <w:spacing w:val="-19"/>
        </w:rPr>
        <w:t> </w:t>
      </w:r>
      <w:r>
        <w:rPr>
          <w:color w:val="00338D"/>
        </w:rPr>
        <w:t>already</w:t>
      </w:r>
      <w:r>
        <w:rPr>
          <w:color w:val="00338D"/>
          <w:spacing w:val="-19"/>
        </w:rPr>
        <w:t> </w:t>
      </w:r>
      <w:r>
        <w:rPr>
          <w:color w:val="00338D"/>
        </w:rPr>
        <w:t>implemented</w:t>
      </w:r>
      <w:r>
        <w:rPr>
          <w:color w:val="00338D"/>
          <w:spacing w:val="-19"/>
        </w:rPr>
        <w:t> </w:t>
      </w:r>
      <w:r>
        <w:rPr>
          <w:color w:val="00338D"/>
        </w:rPr>
        <w:t>GenAI.</w:t>
      </w:r>
      <w:r>
        <w:rPr>
          <w:color w:val="00338D"/>
          <w:spacing w:val="-19"/>
        </w:rPr>
        <w:t> </w:t>
      </w:r>
      <w:r>
        <w:rPr>
          <w:color w:val="00338D"/>
        </w:rPr>
        <w:t>Given</w:t>
      </w:r>
      <w:r>
        <w:rPr>
          <w:color w:val="00338D"/>
          <w:spacing w:val="-19"/>
        </w:rPr>
        <w:t> </w:t>
      </w:r>
      <w:r>
        <w:rPr>
          <w:color w:val="00338D"/>
        </w:rPr>
        <w:t>that</w:t>
      </w:r>
      <w:r>
        <w:rPr>
          <w:color w:val="00338D"/>
          <w:spacing w:val="-19"/>
        </w:rPr>
        <w:t> </w:t>
      </w:r>
      <w:r>
        <w:rPr>
          <w:color w:val="00338D"/>
        </w:rPr>
        <w:t>the</w:t>
      </w:r>
      <w:r>
        <w:rPr>
          <w:color w:val="00338D"/>
          <w:spacing w:val="-19"/>
        </w:rPr>
        <w:t> </w:t>
      </w:r>
      <w:r>
        <w:rPr>
          <w:color w:val="00338D"/>
        </w:rPr>
        <w:t>efficiency</w:t>
      </w:r>
      <w:r>
        <w:rPr>
          <w:color w:val="00338D"/>
          <w:spacing w:val="-19"/>
        </w:rPr>
        <w:t> </w:t>
      </w:r>
      <w:r>
        <w:rPr>
          <w:color w:val="00338D"/>
        </w:rPr>
        <w:t>of</w:t>
      </w:r>
      <w:r>
        <w:rPr>
          <w:color w:val="00338D"/>
          <w:spacing w:val="-19"/>
        </w:rPr>
        <w:t> </w:t>
      </w:r>
      <w:r>
        <w:rPr>
          <w:color w:val="00338D"/>
        </w:rPr>
        <w:t>these functions</w:t>
      </w:r>
      <w:r>
        <w:rPr>
          <w:color w:val="00338D"/>
          <w:spacing w:val="-18"/>
        </w:rPr>
        <w:t> </w:t>
      </w:r>
      <w:r>
        <w:rPr>
          <w:color w:val="00338D"/>
        </w:rPr>
        <w:t>directly</w:t>
      </w:r>
      <w:r>
        <w:rPr>
          <w:color w:val="00338D"/>
          <w:spacing w:val="-18"/>
        </w:rPr>
        <w:t> </w:t>
      </w:r>
      <w:r>
        <w:rPr>
          <w:color w:val="00338D"/>
        </w:rPr>
        <w:t>affects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speed</w:t>
      </w:r>
      <w:r>
        <w:rPr>
          <w:color w:val="00338D"/>
          <w:spacing w:val="-18"/>
        </w:rPr>
        <w:t> </w:t>
      </w:r>
      <w:r>
        <w:rPr>
          <w:color w:val="00338D"/>
        </w:rPr>
        <w:t>of</w:t>
      </w:r>
      <w:r>
        <w:rPr>
          <w:color w:val="00338D"/>
          <w:spacing w:val="-18"/>
        </w:rPr>
        <w:t> </w:t>
      </w:r>
      <w:r>
        <w:rPr>
          <w:color w:val="00338D"/>
        </w:rPr>
        <w:t>semiconductor</w:t>
      </w:r>
      <w:r>
        <w:rPr>
          <w:color w:val="00338D"/>
          <w:spacing w:val="-18"/>
        </w:rPr>
        <w:t> </w:t>
      </w:r>
      <w:r>
        <w:rPr>
          <w:color w:val="00338D"/>
        </w:rPr>
        <w:t>design,</w:t>
      </w:r>
      <w:r>
        <w:rPr>
          <w:color w:val="00338D"/>
          <w:spacing w:val="-18"/>
        </w:rPr>
        <w:t> </w:t>
      </w:r>
      <w:r>
        <w:rPr>
          <w:color w:val="00338D"/>
        </w:rPr>
        <w:t>development,</w:t>
      </w:r>
      <w:r>
        <w:rPr>
          <w:color w:val="00338D"/>
          <w:spacing w:val="-18"/>
        </w:rPr>
        <w:t> </w:t>
      </w:r>
      <w:r>
        <w:rPr>
          <w:color w:val="00338D"/>
        </w:rPr>
        <w:t>and </w:t>
      </w:r>
      <w:r>
        <w:rPr>
          <w:color w:val="00338D"/>
          <w:spacing w:val="-2"/>
        </w:rPr>
        <w:t>manufacturing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processes,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it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not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surprising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they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first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leverage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GenAI.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AI- </w:t>
      </w:r>
      <w:r>
        <w:rPr>
          <w:color w:val="00338D"/>
          <w:spacing w:val="-4"/>
        </w:rPr>
        <w:t>driven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automation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can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lead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faster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decision-making,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improved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process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optimization, </w:t>
      </w:r>
      <w:r>
        <w:rPr>
          <w:color w:val="00338D"/>
        </w:rPr>
        <w:t>and</w:t>
      </w:r>
      <w:r>
        <w:rPr>
          <w:color w:val="00338D"/>
          <w:spacing w:val="-5"/>
        </w:rPr>
        <w:t> </w:t>
      </w:r>
      <w:r>
        <w:rPr>
          <w:color w:val="00338D"/>
        </w:rPr>
        <w:t>more</w:t>
      </w:r>
      <w:r>
        <w:rPr>
          <w:color w:val="00338D"/>
          <w:spacing w:val="-5"/>
        </w:rPr>
        <w:t> </w:t>
      </w:r>
      <w:r>
        <w:rPr>
          <w:color w:val="00338D"/>
        </w:rPr>
        <w:t>streamlined</w:t>
      </w:r>
      <w:r>
        <w:rPr>
          <w:color w:val="00338D"/>
          <w:spacing w:val="-5"/>
        </w:rPr>
        <w:t> </w:t>
      </w:r>
      <w:r>
        <w:rPr>
          <w:color w:val="00338D"/>
        </w:rPr>
        <w:t>workflows.</w:t>
      </w:r>
    </w:p>
    <w:p>
      <w:pPr>
        <w:pStyle w:val="BodyText"/>
        <w:spacing w:line="252" w:lineRule="auto" w:before="175"/>
        <w:ind w:left="360"/>
      </w:pPr>
      <w:r>
        <w:rPr>
          <w:color w:val="00338D"/>
          <w:spacing w:val="-4"/>
        </w:rPr>
        <w:t>Looking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ahead,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supply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chain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management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marketing/sales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are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top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functions </w:t>
      </w:r>
      <w:r>
        <w:rPr>
          <w:color w:val="00338D"/>
        </w:rPr>
        <w:t>where</w:t>
      </w:r>
      <w:r>
        <w:rPr>
          <w:color w:val="00338D"/>
          <w:spacing w:val="-19"/>
        </w:rPr>
        <w:t> </w:t>
      </w:r>
      <w:r>
        <w:rPr>
          <w:color w:val="00338D"/>
        </w:rPr>
        <w:t>GenAI</w:t>
      </w:r>
      <w:r>
        <w:rPr>
          <w:color w:val="00338D"/>
          <w:spacing w:val="-19"/>
        </w:rPr>
        <w:t> </w:t>
      </w:r>
      <w:r>
        <w:rPr>
          <w:color w:val="00338D"/>
        </w:rPr>
        <w:t>is</w:t>
      </w:r>
      <w:r>
        <w:rPr>
          <w:color w:val="00338D"/>
          <w:spacing w:val="-19"/>
        </w:rPr>
        <w:t> </w:t>
      </w:r>
      <w:r>
        <w:rPr>
          <w:color w:val="00338D"/>
        </w:rPr>
        <w:t>expected</w:t>
      </w:r>
      <w:r>
        <w:rPr>
          <w:color w:val="00338D"/>
          <w:spacing w:val="-19"/>
        </w:rPr>
        <w:t> </w:t>
      </w:r>
      <w:r>
        <w:rPr>
          <w:color w:val="00338D"/>
        </w:rPr>
        <w:t>to</w:t>
      </w:r>
      <w:r>
        <w:rPr>
          <w:color w:val="00338D"/>
          <w:spacing w:val="-19"/>
        </w:rPr>
        <w:t> </w:t>
      </w:r>
      <w:r>
        <w:rPr>
          <w:color w:val="00338D"/>
        </w:rPr>
        <w:t>be</w:t>
      </w:r>
      <w:r>
        <w:rPr>
          <w:color w:val="00338D"/>
          <w:spacing w:val="-19"/>
        </w:rPr>
        <w:t> </w:t>
      </w:r>
      <w:r>
        <w:rPr>
          <w:color w:val="00338D"/>
        </w:rPr>
        <w:t>implemented</w:t>
      </w:r>
      <w:r>
        <w:rPr>
          <w:color w:val="00338D"/>
          <w:spacing w:val="-19"/>
        </w:rPr>
        <w:t> </w:t>
      </w:r>
      <w:r>
        <w:rPr>
          <w:color w:val="00338D"/>
        </w:rPr>
        <w:t>within</w:t>
      </w:r>
      <w:r>
        <w:rPr>
          <w:color w:val="00338D"/>
          <w:spacing w:val="-19"/>
        </w:rPr>
        <w:t> </w:t>
      </w:r>
      <w:r>
        <w:rPr>
          <w:color w:val="00338D"/>
        </w:rPr>
        <w:t>the</w:t>
      </w:r>
      <w:r>
        <w:rPr>
          <w:color w:val="00338D"/>
          <w:spacing w:val="-19"/>
        </w:rPr>
        <w:t> </w:t>
      </w:r>
      <w:r>
        <w:rPr>
          <w:color w:val="00338D"/>
        </w:rPr>
        <w:t>next</w:t>
      </w:r>
      <w:r>
        <w:rPr>
          <w:color w:val="00338D"/>
          <w:spacing w:val="-19"/>
        </w:rPr>
        <w:t> </w:t>
      </w:r>
      <w:r>
        <w:rPr>
          <w:color w:val="00338D"/>
        </w:rPr>
        <w:t>year.</w:t>
      </w:r>
      <w:r>
        <w:rPr>
          <w:color w:val="00338D"/>
          <w:spacing w:val="-19"/>
        </w:rPr>
        <w:t> </w:t>
      </w:r>
      <w:r>
        <w:rPr>
          <w:color w:val="00338D"/>
        </w:rPr>
        <w:t>The</w:t>
      </w:r>
      <w:r>
        <w:rPr>
          <w:color w:val="00338D"/>
          <w:spacing w:val="-19"/>
        </w:rPr>
        <w:t> </w:t>
      </w:r>
      <w:r>
        <w:rPr>
          <w:color w:val="00338D"/>
        </w:rPr>
        <w:t>use</w:t>
      </w:r>
      <w:r>
        <w:rPr>
          <w:color w:val="00338D"/>
          <w:spacing w:val="-19"/>
        </w:rPr>
        <w:t> </w:t>
      </w:r>
      <w:r>
        <w:rPr>
          <w:color w:val="00338D"/>
        </w:rPr>
        <w:t>of</w:t>
      </w:r>
      <w:r>
        <w:rPr>
          <w:color w:val="00338D"/>
          <w:spacing w:val="-19"/>
        </w:rPr>
        <w:t> </w:t>
      </w:r>
      <w:r>
        <w:rPr>
          <w:color w:val="00338D"/>
        </w:rPr>
        <w:t>AI</w:t>
      </w:r>
    </w:p>
    <w:p>
      <w:pPr>
        <w:pStyle w:val="BodyText"/>
        <w:spacing w:line="252" w:lineRule="auto" w:before="92"/>
        <w:ind w:left="308"/>
      </w:pPr>
      <w:r>
        <w:rPr/>
        <w:br w:type="column"/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</w:rPr>
        <w:t>chain</w:t>
      </w:r>
      <w:r>
        <w:rPr>
          <w:color w:val="00338D"/>
          <w:spacing w:val="-25"/>
        </w:rPr>
        <w:t> </w:t>
      </w:r>
      <w:r>
        <w:rPr>
          <w:color w:val="00338D"/>
        </w:rPr>
        <w:t>management</w:t>
      </w:r>
      <w:r>
        <w:rPr>
          <w:color w:val="00338D"/>
          <w:spacing w:val="-25"/>
        </w:rPr>
        <w:t> </w:t>
      </w:r>
      <w:r>
        <w:rPr>
          <w:color w:val="00338D"/>
        </w:rPr>
        <w:t>can</w:t>
      </w:r>
      <w:r>
        <w:rPr>
          <w:color w:val="00338D"/>
          <w:spacing w:val="-25"/>
        </w:rPr>
        <w:t> </w:t>
      </w:r>
      <w:r>
        <w:rPr>
          <w:color w:val="00338D"/>
        </w:rPr>
        <w:t>lead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better</w:t>
      </w:r>
      <w:r>
        <w:rPr>
          <w:color w:val="00338D"/>
          <w:spacing w:val="-25"/>
        </w:rPr>
        <w:t> </w:t>
      </w:r>
      <w:r>
        <w:rPr>
          <w:color w:val="00338D"/>
        </w:rPr>
        <w:t>predictive</w:t>
      </w:r>
      <w:r>
        <w:rPr>
          <w:color w:val="00338D"/>
          <w:spacing w:val="-25"/>
        </w:rPr>
        <w:t> </w:t>
      </w:r>
      <w:r>
        <w:rPr>
          <w:color w:val="00338D"/>
        </w:rPr>
        <w:t>analytics</w:t>
      </w:r>
      <w:r>
        <w:rPr>
          <w:color w:val="00338D"/>
          <w:spacing w:val="-25"/>
        </w:rPr>
        <w:t> </w:t>
      </w:r>
      <w:r>
        <w:rPr>
          <w:color w:val="00338D"/>
        </w:rPr>
        <w:t>for</w:t>
      </w:r>
      <w:r>
        <w:rPr>
          <w:color w:val="00338D"/>
          <w:spacing w:val="-25"/>
        </w:rPr>
        <w:t> </w:t>
      </w:r>
      <w:r>
        <w:rPr>
          <w:color w:val="00338D"/>
        </w:rPr>
        <w:t>demand </w:t>
      </w:r>
      <w:r>
        <w:rPr>
          <w:color w:val="00338D"/>
          <w:spacing w:val="-2"/>
        </w:rPr>
        <w:t>forecasting,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optimization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logistics,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mitigating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supply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chain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risks.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sales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and marketing,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GenAI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help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enhance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customer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engagement,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personalize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marketing </w:t>
      </w:r>
      <w:r>
        <w:rPr>
          <w:color w:val="00338D"/>
        </w:rPr>
        <w:t>strategies,</w:t>
      </w:r>
      <w:r>
        <w:rPr>
          <w:color w:val="00338D"/>
          <w:spacing w:val="-6"/>
        </w:rPr>
        <w:t> </w:t>
      </w:r>
      <w:r>
        <w:rPr>
          <w:color w:val="00338D"/>
        </w:rPr>
        <w:t>and</w:t>
      </w:r>
      <w:r>
        <w:rPr>
          <w:color w:val="00338D"/>
          <w:spacing w:val="-6"/>
        </w:rPr>
        <w:t> </w:t>
      </w:r>
      <w:r>
        <w:rPr>
          <w:color w:val="00338D"/>
        </w:rPr>
        <w:t>improve</w:t>
      </w:r>
      <w:r>
        <w:rPr>
          <w:color w:val="00338D"/>
          <w:spacing w:val="-6"/>
        </w:rPr>
        <w:t> </w:t>
      </w:r>
      <w:r>
        <w:rPr>
          <w:color w:val="00338D"/>
        </w:rPr>
        <w:t>sales</w:t>
      </w:r>
      <w:r>
        <w:rPr>
          <w:color w:val="00338D"/>
          <w:spacing w:val="-6"/>
        </w:rPr>
        <w:t> </w:t>
      </w:r>
      <w:r>
        <w:rPr>
          <w:color w:val="00338D"/>
        </w:rPr>
        <w:t>forecasting.</w:t>
      </w:r>
    </w:p>
    <w:p>
      <w:pPr>
        <w:pStyle w:val="BodyText"/>
        <w:spacing w:line="252" w:lineRule="auto" w:before="177"/>
        <w:ind w:left="308" w:right="651"/>
      </w:pPr>
      <w:r>
        <w:rPr>
          <w:color w:val="00338D"/>
          <w:spacing w:val="-2"/>
        </w:rPr>
        <w:t>Regionally,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US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appears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forefront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GenAI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implementation,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due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its</w:t>
      </w:r>
      <w:r>
        <w:rPr>
          <w:color w:val="00338D"/>
          <w:spacing w:val="-25"/>
        </w:rPr>
        <w:t> </w:t>
      </w:r>
      <w:r>
        <w:rPr>
          <w:color w:val="00338D"/>
        </w:rPr>
        <w:t>robust</w:t>
      </w:r>
      <w:r>
        <w:rPr>
          <w:color w:val="00338D"/>
          <w:spacing w:val="-25"/>
        </w:rPr>
        <w:t> </w:t>
      </w:r>
      <w:r>
        <w:rPr>
          <w:color w:val="00338D"/>
        </w:rPr>
        <w:t>technological</w:t>
      </w:r>
      <w:r>
        <w:rPr>
          <w:color w:val="00338D"/>
          <w:spacing w:val="-25"/>
        </w:rPr>
        <w:t> </w:t>
      </w:r>
      <w:r>
        <w:rPr>
          <w:color w:val="00338D"/>
        </w:rPr>
        <w:t>infrastructure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a</w:t>
      </w:r>
      <w:r>
        <w:rPr>
          <w:color w:val="00338D"/>
          <w:spacing w:val="-25"/>
        </w:rPr>
        <w:t> </w:t>
      </w:r>
      <w:r>
        <w:rPr>
          <w:color w:val="00338D"/>
        </w:rPr>
        <w:t>high</w:t>
      </w:r>
      <w:r>
        <w:rPr>
          <w:color w:val="00338D"/>
          <w:spacing w:val="-25"/>
        </w:rPr>
        <w:t> </w:t>
      </w:r>
      <w:r>
        <w:rPr>
          <w:color w:val="00338D"/>
        </w:rPr>
        <w:t>concentration</w:t>
      </w:r>
      <w:r>
        <w:rPr>
          <w:color w:val="00338D"/>
          <w:spacing w:val="-25"/>
        </w:rPr>
        <w:t> </w:t>
      </w:r>
      <w:r>
        <w:rPr>
          <w:color w:val="00338D"/>
        </w:rPr>
        <w:t>of</w:t>
      </w:r>
      <w:r>
        <w:rPr>
          <w:color w:val="00338D"/>
          <w:spacing w:val="-25"/>
        </w:rPr>
        <w:t> </w:t>
      </w:r>
      <w:r>
        <w:rPr>
          <w:color w:val="00338D"/>
        </w:rPr>
        <w:t>tech</w:t>
      </w:r>
      <w:r>
        <w:rPr>
          <w:color w:val="00338D"/>
          <w:spacing w:val="-25"/>
        </w:rPr>
        <w:t> </w:t>
      </w:r>
      <w:r>
        <w:rPr>
          <w:color w:val="00338D"/>
        </w:rPr>
        <w:t>and semiconductor</w:t>
      </w:r>
      <w:r>
        <w:rPr>
          <w:color w:val="00338D"/>
          <w:spacing w:val="-25"/>
        </w:rPr>
        <w:t> </w:t>
      </w:r>
      <w:r>
        <w:rPr>
          <w:color w:val="00338D"/>
        </w:rPr>
        <w:t>companies.</w:t>
      </w:r>
    </w:p>
    <w:p>
      <w:pPr>
        <w:pStyle w:val="BodyText"/>
        <w:spacing w:line="252" w:lineRule="auto" w:before="178"/>
        <w:ind w:left="308" w:right="651"/>
      </w:pPr>
      <w:r>
        <w:rPr>
          <w:color w:val="00338D"/>
        </w:rPr>
        <w:t>Despite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potential</w:t>
      </w:r>
      <w:r>
        <w:rPr>
          <w:color w:val="00338D"/>
          <w:spacing w:val="-24"/>
        </w:rPr>
        <w:t> </w:t>
      </w:r>
      <w:r>
        <w:rPr>
          <w:color w:val="00338D"/>
        </w:rPr>
        <w:t>of</w:t>
      </w:r>
      <w:r>
        <w:rPr>
          <w:color w:val="00338D"/>
          <w:spacing w:val="-24"/>
        </w:rPr>
        <w:t> </w:t>
      </w:r>
      <w:r>
        <w:rPr>
          <w:color w:val="00338D"/>
        </w:rPr>
        <w:t>GenAI,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planning</w:t>
      </w:r>
      <w:r>
        <w:rPr>
          <w:color w:val="00338D"/>
          <w:spacing w:val="-24"/>
        </w:rPr>
        <w:t> </w:t>
      </w:r>
      <w:r>
        <w:rPr>
          <w:color w:val="00338D"/>
        </w:rPr>
        <w:t>and</w:t>
      </w:r>
      <w:r>
        <w:rPr>
          <w:color w:val="00338D"/>
          <w:spacing w:val="-24"/>
        </w:rPr>
        <w:t> </w:t>
      </w:r>
      <w:r>
        <w:rPr>
          <w:color w:val="00338D"/>
        </w:rPr>
        <w:t>execution</w:t>
      </w:r>
      <w:r>
        <w:rPr>
          <w:color w:val="00338D"/>
          <w:spacing w:val="-24"/>
        </w:rPr>
        <w:t> </w:t>
      </w:r>
      <w:r>
        <w:rPr>
          <w:color w:val="00338D"/>
        </w:rPr>
        <w:t>of</w:t>
      </w:r>
      <w:r>
        <w:rPr>
          <w:color w:val="00338D"/>
          <w:spacing w:val="-24"/>
        </w:rPr>
        <w:t> </w:t>
      </w:r>
      <w:r>
        <w:rPr>
          <w:color w:val="00338D"/>
        </w:rPr>
        <w:t>GenAI</w:t>
      </w:r>
      <w:r>
        <w:rPr>
          <w:color w:val="00338D"/>
          <w:spacing w:val="-24"/>
        </w:rPr>
        <w:t> </w:t>
      </w:r>
      <w:r>
        <w:rPr>
          <w:color w:val="00338D"/>
        </w:rPr>
        <w:t>adoption </w:t>
      </w:r>
      <w:r>
        <w:rPr>
          <w:color w:val="00338D"/>
          <w:spacing w:val="-2"/>
        </w:rPr>
        <w:t>requires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careful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consideration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due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technical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complexities,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costliness,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 </w:t>
      </w:r>
      <w:r>
        <w:rPr>
          <w:color w:val="00338D"/>
        </w:rPr>
        <w:t>potential</w:t>
      </w:r>
      <w:r>
        <w:rPr>
          <w:color w:val="00338D"/>
          <w:spacing w:val="-7"/>
        </w:rPr>
        <w:t> </w:t>
      </w:r>
      <w:r>
        <w:rPr>
          <w:color w:val="00338D"/>
        </w:rPr>
        <w:t>for</w:t>
      </w:r>
      <w:r>
        <w:rPr>
          <w:color w:val="00338D"/>
          <w:spacing w:val="-7"/>
        </w:rPr>
        <w:t> </w:t>
      </w:r>
      <w:r>
        <w:rPr>
          <w:color w:val="00338D"/>
        </w:rPr>
        <w:t>disruption</w:t>
      </w:r>
      <w:r>
        <w:rPr>
          <w:color w:val="00338D"/>
          <w:spacing w:val="-7"/>
        </w:rPr>
        <w:t> </w:t>
      </w:r>
      <w:r>
        <w:rPr>
          <w:color w:val="00338D"/>
        </w:rPr>
        <w:t>involved.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42" w:top="1380" w:bottom="280" w:left="720" w:right="580"/>
          <w:cols w:num="2" w:equalWidth="0">
            <w:col w:w="7152" w:space="40"/>
            <w:col w:w="734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20" w:lineRule="exact"/>
        <w:ind w:left="361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138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6"/>
        </w:rPr>
      </w:pPr>
    </w:p>
    <w:p>
      <w:pPr>
        <w:spacing w:line="235" w:lineRule="auto" w:before="108"/>
        <w:ind w:left="370" w:right="5854" w:firstLine="0"/>
        <w:jc w:val="left"/>
        <w:rPr>
          <w:sz w:val="20"/>
        </w:rPr>
      </w:pPr>
      <w:r>
        <w:rPr>
          <w:rFonts w:ascii="Trebuchet MS"/>
          <w:b/>
          <w:color w:val="00338D"/>
          <w:spacing w:val="-2"/>
          <w:sz w:val="20"/>
        </w:rPr>
        <w:t>In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which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of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following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functions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has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your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company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already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implemented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GenAI,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or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expect </w:t>
      </w:r>
      <w:r>
        <w:rPr>
          <w:rFonts w:ascii="Trebuchet MS"/>
          <w:b/>
          <w:color w:val="00338D"/>
          <w:sz w:val="20"/>
        </w:rPr>
        <w:t>to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z w:val="20"/>
        </w:rPr>
        <w:t>implement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z w:val="20"/>
        </w:rPr>
        <w:t>GenAI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z w:val="20"/>
        </w:rPr>
        <w:t>within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z w:val="20"/>
        </w:rPr>
        <w:t>the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z w:val="20"/>
        </w:rPr>
        <w:t>next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rFonts w:ascii="Trebuchet MS"/>
          <w:b/>
          <w:color w:val="00338D"/>
          <w:sz w:val="20"/>
        </w:rPr>
        <w:t>year?</w:t>
      </w:r>
      <w:r>
        <w:rPr>
          <w:rFonts w:ascii="Trebuchet MS"/>
          <w:b/>
          <w:color w:val="00338D"/>
          <w:spacing w:val="-20"/>
          <w:sz w:val="20"/>
        </w:rPr>
        <w:t> </w:t>
      </w:r>
      <w:r>
        <w:rPr>
          <w:color w:val="00338D"/>
          <w:sz w:val="20"/>
        </w:rPr>
        <w:t>(select</w:t>
      </w:r>
      <w:r>
        <w:rPr>
          <w:color w:val="00338D"/>
          <w:spacing w:val="-23"/>
          <w:sz w:val="20"/>
        </w:rPr>
        <w:t> </w:t>
      </w:r>
      <w:r>
        <w:rPr>
          <w:color w:val="00338D"/>
          <w:sz w:val="20"/>
        </w:rPr>
        <w:t>one</w:t>
      </w:r>
      <w:r>
        <w:rPr>
          <w:color w:val="00338D"/>
          <w:spacing w:val="-23"/>
          <w:sz w:val="20"/>
        </w:rPr>
        <w:t> </w:t>
      </w:r>
      <w:r>
        <w:rPr>
          <w:color w:val="00338D"/>
          <w:sz w:val="20"/>
        </w:rPr>
        <w:t>per</w:t>
      </w:r>
      <w:r>
        <w:rPr>
          <w:color w:val="00338D"/>
          <w:spacing w:val="-23"/>
          <w:sz w:val="20"/>
        </w:rPr>
        <w:t> </w:t>
      </w:r>
      <w:r>
        <w:rPr>
          <w:color w:val="00338D"/>
          <w:sz w:val="20"/>
        </w:rPr>
        <w:t>row)</w:t>
      </w:r>
    </w:p>
    <w:p>
      <w:pPr>
        <w:pStyle w:val="BodyText"/>
        <w:spacing w:before="5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5840" w:h="12240" w:orient="landscape"/>
          <w:pgMar w:header="553" w:footer="342" w:top="1380" w:bottom="280" w:left="720" w:right="580"/>
        </w:sectPr>
      </w:pPr>
    </w:p>
    <w:p>
      <w:pPr>
        <w:spacing w:before="94"/>
        <w:ind w:left="4236" w:right="0" w:firstLine="0"/>
        <w:jc w:val="left"/>
        <w:rPr>
          <w:sz w:val="16"/>
        </w:rPr>
      </w:pPr>
      <w:r>
        <w:rPr/>
        <w:pict>
          <v:rect style="position:absolute;margin-left:219.389999pt;margin-top:6.9096pt;width:23.971pt;height:14.55pt;mso-position-horizontal-relative:page;mso-position-vertical-relative:paragraph;z-index:15754752" id="docshape139" filled="true" fillcolor="#1e49e2" stroked="false">
            <v:fill type="solid"/>
            <w10:wrap type="none"/>
          </v:rect>
        </w:pict>
      </w:r>
      <w:r>
        <w:rPr>
          <w:sz w:val="16"/>
        </w:rPr>
        <w:t>Will</w:t>
      </w:r>
      <w:r>
        <w:rPr>
          <w:spacing w:val="-3"/>
          <w:sz w:val="16"/>
        </w:rPr>
        <w:t> </w:t>
      </w:r>
      <w:r>
        <w:rPr>
          <w:sz w:val="16"/>
        </w:rPr>
        <w:t>implement</w:t>
      </w:r>
      <w:r>
        <w:rPr>
          <w:spacing w:val="-3"/>
          <w:sz w:val="16"/>
        </w:rPr>
        <w:t> </w:t>
      </w:r>
      <w:r>
        <w:rPr>
          <w:sz w:val="16"/>
        </w:rPr>
        <w:t>GenAI within the next year</w:t>
      </w:r>
    </w:p>
    <w:p>
      <w:pPr>
        <w:spacing w:line="240" w:lineRule="auto" w:before="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1"/>
        <w:ind w:left="1209" w:right="0" w:firstLine="0"/>
        <w:jc w:val="left"/>
        <w:rPr>
          <w:sz w:val="16"/>
        </w:rPr>
      </w:pPr>
      <w:r>
        <w:rPr/>
        <w:pict>
          <v:rect style="position:absolute;margin-left:357.873993pt;margin-top:-1.789168pt;width:23.971pt;height:14.55pt;mso-position-horizontal-relative:page;mso-position-vertical-relative:paragraph;z-index:15754240" id="docshape140" filled="true" fillcolor="#00b8f5" stroked="false">
            <v:fill type="solid"/>
            <w10:wrap type="none"/>
          </v:rect>
        </w:pict>
      </w:r>
      <w:r>
        <w:rPr>
          <w:w w:val="105"/>
          <w:sz w:val="16"/>
        </w:rPr>
        <w:t>Don’t</w:t>
      </w:r>
      <w:r>
        <w:rPr>
          <w:spacing w:val="-11"/>
          <w:w w:val="105"/>
          <w:sz w:val="16"/>
        </w:rPr>
        <w:t> </w:t>
      </w:r>
      <w:r>
        <w:rPr>
          <w:spacing w:val="-4"/>
          <w:w w:val="105"/>
          <w:sz w:val="16"/>
        </w:rPr>
        <w:t>know</w:t>
      </w:r>
    </w:p>
    <w:p>
      <w:pPr>
        <w:spacing w:line="240" w:lineRule="auto" w:before="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1"/>
        <w:ind w:left="1247" w:right="0" w:firstLine="0"/>
        <w:jc w:val="left"/>
        <w:rPr>
          <w:sz w:val="16"/>
        </w:rPr>
      </w:pPr>
      <w:r>
        <w:rPr/>
        <w:pict>
          <v:rect style="position:absolute;margin-left:462.234009pt;margin-top:-1.789168pt;width:23.971pt;height:14.55pt;mso-position-horizontal-relative:page;mso-position-vertical-relative:paragraph;z-index:15753216" id="docshape141" filled="true" fillcolor="#7213ea" stroked="false">
            <v:fill type="solid"/>
            <w10:wrap type="none"/>
          </v:rect>
        </w:pict>
      </w:r>
      <w:r>
        <w:rPr>
          <w:sz w:val="16"/>
        </w:rPr>
        <w:t>Already</w:t>
      </w:r>
      <w:r>
        <w:rPr>
          <w:spacing w:val="10"/>
          <w:sz w:val="16"/>
        </w:rPr>
        <w:t> </w:t>
      </w:r>
      <w:r>
        <w:rPr>
          <w:sz w:val="16"/>
        </w:rPr>
        <w:t>implemented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GenAI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553" w:footer="342" w:top="1380" w:bottom="280" w:left="720" w:right="580"/>
          <w:cols w:num="3" w:equalWidth="0">
            <w:col w:w="5802" w:space="40"/>
            <w:col w:w="2035" w:space="39"/>
            <w:col w:w="6624"/>
          </w:cols>
        </w:sectPr>
      </w:pPr>
    </w:p>
    <w:p>
      <w:pPr>
        <w:pStyle w:val="BodyText"/>
        <w:spacing w:before="8"/>
      </w:pPr>
    </w:p>
    <w:p>
      <w:pPr>
        <w:spacing w:line="429" w:lineRule="auto" w:before="93"/>
        <w:ind w:left="1872" w:right="10993" w:firstLine="382"/>
        <w:jc w:val="right"/>
        <w:rPr>
          <w:sz w:val="16"/>
        </w:rPr>
      </w:pPr>
      <w:r>
        <w:rPr/>
        <w:pict>
          <v:group style="position:absolute;margin-left:218.997498pt;margin-top:.96727pt;width:383.8pt;height:154.65pt;mso-position-horizontal-relative:page;mso-position-vertical-relative:paragraph;z-index:15753728" id="docshapegroup142" coordorigin="4380,19" coordsize="7676,3093">
            <v:rect style="position:absolute;left:10176;top:24;width:1880;height:325" id="docshape143" filled="true" fillcolor="#7213ea" stroked="false">
              <v:fill type="solid"/>
            </v:rect>
            <v:shape style="position:absolute;left:9907;top:368;width:2148;height:2739" id="docshape144" coordorigin="9908,369" coordsize="2148,2739" path="m12055,2783l11288,2783,11288,3108,12055,3108,12055,2783xm12055,2438l9984,2438,9984,2763,12055,2763,12055,2438xm12055,2093l11135,2093,11135,2418,12055,2418,12055,2093xm12055,1749l10214,1749,10214,2073,12055,2073,12055,1749xm12055,1404l10329,1404,10329,1728,12055,1728,12055,1404xm12055,1059l9908,1059,9908,1383,12055,1383,12055,1059xm12055,714l11058,714,11058,1038,12055,1038,12055,714xm12055,369l11058,369,11058,693,12055,693,12055,369xe" filled="true" fillcolor="#7213ea" stroked="false">
              <v:path arrowok="t"/>
              <v:fill type="solid"/>
            </v:shape>
            <v:rect style="position:absolute;left:6916;top:24;width:3261;height:325" id="docshape145" filled="true" fillcolor="#00b8f5" stroked="false">
              <v:fill type="solid"/>
            </v:rect>
            <v:rect style="position:absolute;left:6916;top:24;width:3261;height:325" id="docshape146" filled="false" stroked="true" strokeweight=".471pt" strokecolor="#ffffff">
              <v:stroke dashstyle="solid"/>
            </v:rect>
            <v:rect style="position:absolute;left:6762;top:368;width:4296;height:325" id="docshape147" filled="true" fillcolor="#00b8f5" stroked="false">
              <v:fill type="solid"/>
            </v:rect>
            <v:rect style="position:absolute;left:6762;top:368;width:4296;height:325" id="docshape148" filled="false" stroked="true" strokeweight=".471pt" strokecolor="#ffffff">
              <v:stroke dashstyle="solid"/>
            </v:rect>
            <v:rect style="position:absolute;left:6455;top:713;width:4603;height:325" id="docshape149" filled="true" fillcolor="#00b8f5" stroked="false">
              <v:fill type="solid"/>
            </v:rect>
            <v:rect style="position:absolute;left:6455;top:713;width:4603;height:325" id="docshape150" filled="false" stroked="true" strokeweight=".471pt" strokecolor="#ffffff">
              <v:stroke dashstyle="solid"/>
            </v:rect>
            <v:rect style="position:absolute;left:6992;top:1058;width:2915;height:325" id="docshape151" filled="true" fillcolor="#00b8f5" stroked="false">
              <v:fill type="solid"/>
            </v:rect>
            <v:rect style="position:absolute;left:6992;top:1058;width:2915;height:325" id="docshape152" filled="false" stroked="true" strokeweight=".471pt" strokecolor="#ffffff">
              <v:stroke dashstyle="solid"/>
            </v:rect>
            <v:rect style="position:absolute;left:6417;top:1403;width:3913;height:325" id="docshape153" filled="true" fillcolor="#00b8f5" stroked="false">
              <v:fill type="solid"/>
            </v:rect>
            <v:rect style="position:absolute;left:6417;top:1403;width:3913;height:325" id="docshape154" filled="false" stroked="true" strokeweight=".471pt" strokecolor="#ffffff">
              <v:stroke dashstyle="solid"/>
            </v:rect>
            <v:rect style="position:absolute;left:7069;top:1748;width:3145;height:325" id="docshape155" filled="true" fillcolor="#00b8f5" stroked="false">
              <v:fill type="solid"/>
            </v:rect>
            <v:rect style="position:absolute;left:7069;top:1748;width:3145;height:325" id="docshape156" filled="false" stroked="true" strokeweight=".471pt" strokecolor="#ffffff">
              <v:stroke dashstyle="solid"/>
            </v:rect>
            <v:rect style="position:absolute;left:7222;top:2093;width:3913;height:325" id="docshape157" filled="true" fillcolor="#00b8f5" stroked="false">
              <v:fill type="solid"/>
            </v:rect>
            <v:rect style="position:absolute;left:7222;top:2093;width:3913;height:325" id="docshape158" filled="false" stroked="true" strokeweight=".471pt" strokecolor="#ffffff">
              <v:stroke dashstyle="solid"/>
            </v:rect>
            <v:rect style="position:absolute;left:6762;top:2438;width:3222;height:325" id="docshape159" filled="true" fillcolor="#00b8f5" stroked="false">
              <v:fill type="solid"/>
            </v:rect>
            <v:rect style="position:absolute;left:6762;top:2438;width:3222;height:325" id="docshape160" filled="false" stroked="true" strokeweight=".471pt" strokecolor="#ffffff">
              <v:stroke dashstyle="solid"/>
            </v:rect>
            <v:rect style="position:absolute;left:6225;top:2783;width:5063;height:325" id="docshape161" filled="true" fillcolor="#00b8f5" stroked="false">
              <v:fill type="solid"/>
            </v:rect>
            <v:rect style="position:absolute;left:6225;top:2783;width:5063;height:325" id="docshape162" filled="false" stroked="true" strokeweight=".471pt" strokecolor="#ffffff">
              <v:stroke dashstyle="solid"/>
            </v:rect>
            <v:rect style="position:absolute;left:4384;top:24;width:2532;height:325" id="docshape163" filled="true" fillcolor="#1e49e2" stroked="false">
              <v:fill type="solid"/>
            </v:rect>
            <v:rect style="position:absolute;left:4384;top:24;width:2532;height:325" id="docshape164" filled="false" stroked="true" strokeweight=".471pt" strokecolor="#ffffff">
              <v:stroke dashstyle="solid"/>
            </v:rect>
            <v:rect style="position:absolute;left:4384;top:368;width:2378;height:325" id="docshape165" filled="true" fillcolor="#1e49e2" stroked="false">
              <v:fill type="solid"/>
            </v:rect>
            <v:rect style="position:absolute;left:4384;top:368;width:2378;height:325" id="docshape166" filled="false" stroked="true" strokeweight=".471pt" strokecolor="#ffffff">
              <v:stroke dashstyle="solid"/>
            </v:rect>
            <v:rect style="position:absolute;left:4384;top:713;width:2072;height:325" id="docshape167" filled="true" fillcolor="#1e49e2" stroked="false">
              <v:fill type="solid"/>
            </v:rect>
            <v:rect style="position:absolute;left:4384;top:713;width:2072;height:325" id="docshape168" filled="false" stroked="true" strokeweight=".471pt" strokecolor="#ffffff">
              <v:stroke dashstyle="solid"/>
            </v:rect>
            <v:rect style="position:absolute;left:4384;top:1058;width:2609;height:325" id="docshape169" filled="true" fillcolor="#1e49e2" stroked="false">
              <v:fill type="solid"/>
            </v:rect>
            <v:rect style="position:absolute;left:4384;top:1058;width:2609;height:325" id="docshape170" filled="false" stroked="true" strokeweight=".471pt" strokecolor="#ffffff">
              <v:stroke dashstyle="solid"/>
            </v:rect>
            <v:rect style="position:absolute;left:4384;top:1403;width:2033;height:325" id="docshape171" filled="true" fillcolor="#1e49e2" stroked="false">
              <v:fill type="solid"/>
            </v:rect>
            <v:rect style="position:absolute;left:4384;top:1403;width:2033;height:325" id="docshape172" filled="false" stroked="true" strokeweight=".471pt" strokecolor="#ffffff">
              <v:stroke dashstyle="solid"/>
            </v:rect>
            <v:rect style="position:absolute;left:4384;top:1748;width:2685;height:325" id="docshape173" filled="true" fillcolor="#1e49e2" stroked="false">
              <v:fill type="solid"/>
            </v:rect>
            <v:rect style="position:absolute;left:4384;top:1748;width:2685;height:325" id="docshape174" filled="false" stroked="true" strokeweight=".471pt" strokecolor="#ffffff">
              <v:stroke dashstyle="solid"/>
            </v:rect>
            <v:rect style="position:absolute;left:4384;top:2093;width:2839;height:325" id="docshape175" filled="true" fillcolor="#1e49e2" stroked="false">
              <v:fill type="solid"/>
            </v:rect>
            <v:rect style="position:absolute;left:4384;top:2093;width:2839;height:325" id="docshape176" filled="false" stroked="true" strokeweight=".471pt" strokecolor="#ffffff">
              <v:stroke dashstyle="solid"/>
            </v:rect>
            <v:rect style="position:absolute;left:4384;top:2438;width:2378;height:325" id="docshape177" filled="true" fillcolor="#1e49e2" stroked="false">
              <v:fill type="solid"/>
            </v:rect>
            <v:rect style="position:absolute;left:4384;top:2438;width:2378;height:325" id="docshape178" filled="false" stroked="true" strokeweight=".471pt" strokecolor="#ffffff">
              <v:stroke dashstyle="solid"/>
            </v:rect>
            <v:rect style="position:absolute;left:4384;top:2783;width:1841;height:325" id="docshape179" filled="true" fillcolor="#1e49e2" stroked="false">
              <v:fill type="solid"/>
            </v:rect>
            <v:rect style="position:absolute;left:4384;top:2783;width:1841;height:325" id="docshape180" filled="false" stroked="true" strokeweight=".471pt" strokecolor="#ffffff">
              <v:stroke dashstyle="solid"/>
            </v:rect>
            <v:shape style="position:absolute;left:5079;top:52;width:896;height:3022" type="#_x0000_t202" id="docshape181" filled="false" stroked="false">
              <v:textbox inset="0,0,0,0">
                <w:txbxContent>
                  <w:p>
                    <w:pPr>
                      <w:spacing w:line="242" w:lineRule="exact" w:before="0"/>
                      <w:ind w:left="314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33%</w:t>
                    </w:r>
                  </w:p>
                  <w:p>
                    <w:pPr>
                      <w:spacing w:before="111"/>
                      <w:ind w:left="100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31%</w:t>
                    </w:r>
                  </w:p>
                  <w:p>
                    <w:pPr>
                      <w:spacing w:before="108"/>
                      <w:ind w:left="81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27%</w:t>
                    </w:r>
                  </w:p>
                  <w:p>
                    <w:pPr>
                      <w:spacing w:before="89"/>
                      <w:ind w:left="373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34%</w:t>
                    </w:r>
                  </w:p>
                  <w:p>
                    <w:pPr>
                      <w:spacing w:before="108"/>
                      <w:ind w:left="59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26%</w:t>
                    </w:r>
                  </w:p>
                  <w:p>
                    <w:pPr>
                      <w:spacing w:before="98"/>
                      <w:ind w:left="378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35%</w:t>
                    </w:r>
                  </w:p>
                  <w:p>
                    <w:pPr>
                      <w:spacing w:before="89"/>
                      <w:ind w:left="476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37%</w:t>
                    </w:r>
                  </w:p>
                  <w:p>
                    <w:pPr>
                      <w:spacing w:before="108"/>
                      <w:ind w:left="119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31%</w:t>
                    </w:r>
                  </w:p>
                  <w:p>
                    <w:pPr>
                      <w:spacing w:before="99"/>
                      <w:ind w:left="0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24%</w:t>
                    </w:r>
                  </w:p>
                </w:txbxContent>
              </v:textbox>
              <w10:wrap type="none"/>
            </v:shape>
            <v:shape style="position:absolute;left:8098;top:52;width:1315;height:3022" type="#_x0000_t202" id="docshape182" filled="false" stroked="false">
              <v:textbox inset="0,0,0,0">
                <w:txbxContent>
                  <w:p>
                    <w:pPr>
                      <w:spacing w:line="242" w:lineRule="exact" w:before="0"/>
                      <w:ind w:left="178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42%</w:t>
                    </w:r>
                  </w:p>
                  <w:p>
                    <w:pPr>
                      <w:spacing w:before="111"/>
                      <w:ind w:left="574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56%</w:t>
                    </w:r>
                  </w:p>
                  <w:p>
                    <w:pPr>
                      <w:spacing w:before="108"/>
                      <w:ind w:left="401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60%</w:t>
                    </w:r>
                  </w:p>
                  <w:p>
                    <w:pPr>
                      <w:spacing w:before="89"/>
                      <w:ind w:left="100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38%</w:t>
                    </w:r>
                  </w:p>
                  <w:p>
                    <w:pPr>
                      <w:spacing w:before="108"/>
                      <w:ind w:left="56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51%</w:t>
                    </w:r>
                  </w:p>
                  <w:p>
                    <w:pPr>
                      <w:spacing w:before="98"/>
                      <w:ind w:left="291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41%</w:t>
                    </w:r>
                  </w:p>
                  <w:p>
                    <w:pPr>
                      <w:spacing w:before="89"/>
                      <w:ind w:left="886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51%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42%</w:t>
                    </w:r>
                  </w:p>
                  <w:p>
                    <w:pPr>
                      <w:spacing w:before="99"/>
                      <w:ind w:left="484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67%</w:t>
                    </w:r>
                  </w:p>
                </w:txbxContent>
              </v:textbox>
              <w10:wrap type="none"/>
            </v:shape>
            <v:shape style="position:absolute;left:10876;top:52;width:1026;height:3022" type="#_x0000_t202" id="docshape183" filled="false" stroked="false">
              <v:textbox inset="0,0,0,0">
                <w:txbxContent>
                  <w:p>
                    <w:pPr>
                      <w:spacing w:line="242" w:lineRule="exact" w:before="0"/>
                      <w:ind w:left="94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24%</w:t>
                    </w:r>
                  </w:p>
                  <w:p>
                    <w:pPr>
                      <w:spacing w:before="111"/>
                      <w:ind w:left="456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13%</w:t>
                    </w:r>
                  </w:p>
                  <w:p>
                    <w:pPr>
                      <w:spacing w:before="108"/>
                      <w:ind w:left="456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13%</w:t>
                    </w:r>
                  </w:p>
                  <w:p>
                    <w:pPr>
                      <w:spacing w:before="89"/>
                      <w:ind w:left="0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28%</w:t>
                    </w:r>
                  </w:p>
                  <w:p>
                    <w:pPr>
                      <w:spacing w:before="108"/>
                      <w:ind w:left="155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22%</w:t>
                    </w:r>
                  </w:p>
                  <w:p>
                    <w:pPr>
                      <w:spacing w:before="98"/>
                      <w:ind w:left="94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24%</w:t>
                    </w:r>
                  </w:p>
                  <w:p>
                    <w:pPr>
                      <w:spacing w:before="89"/>
                      <w:ind w:left="523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12%</w:t>
                    </w:r>
                  </w:p>
                  <w:p>
                    <w:pPr>
                      <w:spacing w:before="108"/>
                      <w:ind w:left="9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27%</w:t>
                    </w:r>
                  </w:p>
                  <w:p>
                    <w:pPr>
                      <w:spacing w:before="99"/>
                      <w:ind w:left="597" w:right="0" w:firstLine="0"/>
                      <w:jc w:val="left"/>
                      <w:rPr>
                        <w:rFonts w:ascii="Century Gothic"/>
                        <w:b/>
                        <w:sz w:val="20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spacing w:val="-5"/>
                        <w:w w:val="105"/>
                        <w:sz w:val="20"/>
                      </w:rPr>
                      <w:t>10%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6"/>
        </w:rPr>
        <w:t>Customer</w:t>
      </w:r>
      <w:r>
        <w:rPr>
          <w:spacing w:val="-7"/>
          <w:sz w:val="16"/>
        </w:rPr>
        <w:t> </w:t>
      </w:r>
      <w:r>
        <w:rPr>
          <w:sz w:val="16"/>
        </w:rPr>
        <w:t>support Finance</w:t>
      </w:r>
      <w:r>
        <w:rPr>
          <w:spacing w:val="-13"/>
          <w:sz w:val="16"/>
        </w:rPr>
        <w:t> </w:t>
      </w:r>
      <w:r>
        <w:rPr>
          <w:sz w:val="16"/>
        </w:rPr>
        <w:t>and</w:t>
      </w:r>
      <w:r>
        <w:rPr>
          <w:spacing w:val="-12"/>
          <w:sz w:val="16"/>
        </w:rPr>
        <w:t> </w:t>
      </w:r>
      <w:r>
        <w:rPr>
          <w:sz w:val="16"/>
        </w:rPr>
        <w:t>accounting Human</w:t>
      </w:r>
      <w:r>
        <w:rPr>
          <w:spacing w:val="-3"/>
          <w:sz w:val="16"/>
        </w:rPr>
        <w:t> </w:t>
      </w:r>
      <w:r>
        <w:rPr>
          <w:sz w:val="16"/>
        </w:rPr>
        <w:t>Resources</w:t>
      </w:r>
    </w:p>
    <w:p>
      <w:pPr>
        <w:spacing w:line="193" w:lineRule="exact" w:before="0"/>
        <w:ind w:left="3403" w:right="0" w:firstLine="0"/>
        <w:jc w:val="left"/>
        <w:rPr>
          <w:sz w:val="17"/>
        </w:rPr>
      </w:pPr>
      <w:r>
        <w:rPr>
          <w:spacing w:val="-5"/>
          <w:w w:val="95"/>
          <w:sz w:val="17"/>
        </w:rPr>
        <w:t>IT</w:t>
      </w:r>
    </w:p>
    <w:p>
      <w:pPr>
        <w:spacing w:before="150"/>
        <w:ind w:left="0" w:right="10993" w:firstLine="0"/>
        <w:jc w:val="right"/>
        <w:rPr>
          <w:sz w:val="16"/>
        </w:rPr>
      </w:pPr>
      <w:r>
        <w:rPr>
          <w:sz w:val="16"/>
        </w:rPr>
        <w:t>Manufacturing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operations</w:t>
      </w:r>
    </w:p>
    <w:p>
      <w:pPr>
        <w:spacing w:line="429" w:lineRule="auto" w:before="151"/>
        <w:ind w:left="405" w:right="10993" w:firstLine="1707"/>
        <w:jc w:val="right"/>
        <w:rPr>
          <w:sz w:val="16"/>
        </w:rPr>
      </w:pPr>
      <w:r>
        <w:rPr>
          <w:sz w:val="16"/>
        </w:rPr>
        <w:t>Marketing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sales Procurement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supply</w:t>
      </w:r>
      <w:r>
        <w:rPr>
          <w:spacing w:val="-2"/>
          <w:sz w:val="16"/>
        </w:rPr>
        <w:t> </w:t>
      </w:r>
      <w:r>
        <w:rPr>
          <w:sz w:val="16"/>
        </w:rPr>
        <w:t>chain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management</w:t>
      </w:r>
    </w:p>
    <w:p>
      <w:pPr>
        <w:spacing w:line="429" w:lineRule="auto" w:before="0"/>
        <w:ind w:left="2513" w:right="10993" w:hanging="196"/>
        <w:jc w:val="right"/>
        <w:rPr>
          <w:sz w:val="16"/>
        </w:rPr>
      </w:pPr>
      <w:r>
        <w:rPr>
          <w:spacing w:val="-2"/>
          <w:sz w:val="16"/>
        </w:rPr>
        <w:t>R&amp;D/Engineering </w:t>
      </w:r>
      <w:r>
        <w:rPr>
          <w:sz w:val="16"/>
        </w:rPr>
        <w:t>Risk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Legal</w:t>
      </w:r>
    </w:p>
    <w:p>
      <w:pPr>
        <w:spacing w:line="333" w:lineRule="auto" w:before="106"/>
        <w:ind w:left="3656" w:right="6006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</w:t>
      </w:r>
      <w:r>
        <w:rPr>
          <w:rFonts w:ascii="Lucida Sans"/>
          <w:color w:val="595959"/>
          <w:spacing w:val="31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33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42" w:top="1380" w:bottom="280" w:left="720" w:right="580"/>
        </w:sectPr>
      </w:pPr>
    </w:p>
    <w:p>
      <w:pPr>
        <w:spacing w:line="626" w:lineRule="exact" w:before="52"/>
        <w:ind w:left="360" w:right="0" w:firstLine="0"/>
        <w:jc w:val="left"/>
        <w:rPr>
          <w:sz w:val="60"/>
        </w:rPr>
      </w:pPr>
      <w:bookmarkStart w:name="_bookmark3" w:id="4"/>
      <w:bookmarkEnd w:id="4"/>
      <w:r>
        <w:rPr/>
      </w:r>
      <w:r>
        <w:rPr>
          <w:color w:val="FFFFFF"/>
          <w:spacing w:val="19"/>
          <w:w w:val="105"/>
          <w:sz w:val="60"/>
        </w:rPr>
        <w:t>GROWTH</w:t>
      </w:r>
    </w:p>
    <w:p>
      <w:pPr>
        <w:spacing w:line="175" w:lineRule="auto" w:before="94"/>
        <w:ind w:left="360" w:right="9953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FFFFFF"/>
          <w:w w:val="75"/>
          <w:sz w:val="76"/>
        </w:rPr>
        <w:t>applications</w:t>
      </w:r>
      <w:r>
        <w:rPr>
          <w:rFonts w:ascii="Arial Narrow"/>
          <w:b/>
          <w:color w:val="FFFFFF"/>
          <w:spacing w:val="-16"/>
          <w:w w:val="75"/>
          <w:sz w:val="76"/>
        </w:rPr>
        <w:t> </w:t>
      </w:r>
      <w:r>
        <w:rPr>
          <w:rFonts w:ascii="Arial Narrow"/>
          <w:b/>
          <w:color w:val="FFFFFF"/>
          <w:w w:val="75"/>
          <w:sz w:val="76"/>
        </w:rPr>
        <w:t>and </w:t>
      </w:r>
      <w:r>
        <w:rPr>
          <w:rFonts w:ascii="Arial Narrow"/>
          <w:b/>
          <w:color w:val="FFFFFF"/>
          <w:spacing w:val="-2"/>
          <w:w w:val="80"/>
          <w:sz w:val="76"/>
        </w:rPr>
        <w:t>products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spacing w:before="251"/>
        <w:ind w:left="374" w:right="0" w:firstLine="0"/>
        <w:jc w:val="left"/>
        <w:rPr>
          <w:rFonts w:ascii="Lucida Sans"/>
          <w:sz w:val="28"/>
        </w:rPr>
      </w:pPr>
      <w:r>
        <w:rPr>
          <w:rFonts w:ascii="Lucida Sans"/>
          <w:color w:val="FFFFFF"/>
          <w:spacing w:val="37"/>
          <w:w w:val="105"/>
          <w:sz w:val="28"/>
        </w:rPr>
        <w:t>KEY</w:t>
      </w:r>
      <w:r>
        <w:rPr>
          <w:rFonts w:ascii="Lucida Sans"/>
          <w:color w:val="FFFFFF"/>
          <w:spacing w:val="63"/>
          <w:w w:val="150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T</w:t>
      </w:r>
      <w:r>
        <w:rPr>
          <w:rFonts w:ascii="Lucida Sans"/>
          <w:color w:val="FFFFFF"/>
          <w:spacing w:val="-57"/>
          <w:w w:val="105"/>
          <w:sz w:val="28"/>
        </w:rPr>
        <w:t> </w:t>
      </w:r>
      <w:r>
        <w:rPr>
          <w:rFonts w:ascii="Lucida Sans"/>
          <w:color w:val="FFFFFF"/>
          <w:spacing w:val="42"/>
          <w:w w:val="105"/>
          <w:sz w:val="28"/>
        </w:rPr>
        <w:t>AKEA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W</w:t>
      </w:r>
      <w:r>
        <w:rPr>
          <w:rFonts w:ascii="Lucida Sans"/>
          <w:color w:val="FFFFFF"/>
          <w:spacing w:val="-49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spacing w:val="23"/>
          <w:w w:val="105"/>
          <w:sz w:val="28"/>
        </w:rPr>
        <w:t>YS </w:t>
      </w:r>
    </w:p>
    <w:p>
      <w:pPr>
        <w:pStyle w:val="BodyText"/>
        <w:rPr>
          <w:rFonts w:ascii="Lucida Sans"/>
          <w:sz w:val="26"/>
        </w:rPr>
      </w:pPr>
    </w:p>
    <w:p>
      <w:pPr>
        <w:spacing w:before="1"/>
        <w:ind w:left="345" w:right="0" w:firstLine="0"/>
        <w:jc w:val="left"/>
        <w:rPr>
          <w:rFonts w:ascii="Arial Narrow"/>
          <w:b/>
          <w:sz w:val="50"/>
        </w:rPr>
      </w:pPr>
      <w:r>
        <w:rPr>
          <w:rFonts w:ascii="Arial Narrow"/>
          <w:b/>
          <w:color w:val="ACEAFF"/>
          <w:spacing w:val="-2"/>
          <w:w w:val="80"/>
          <w:sz w:val="50"/>
        </w:rPr>
        <w:t>Microprocessors,</w:t>
      </w:r>
    </w:p>
    <w:p>
      <w:pPr>
        <w:pStyle w:val="Heading8"/>
        <w:spacing w:line="259" w:lineRule="auto" w:before="33"/>
        <w:ind w:left="349" w:right="10191"/>
        <w:jc w:val="both"/>
        <w:rPr>
          <w:rFonts w:ascii="Lucida Sans"/>
        </w:rPr>
      </w:pPr>
      <w:r>
        <w:rPr>
          <w:rFonts w:ascii="Lucida Sans"/>
          <w:color w:val="FFFFFF"/>
          <w:w w:val="95"/>
        </w:rPr>
        <w:t>including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GPUs,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again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ranked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as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the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top </w:t>
      </w:r>
      <w:r>
        <w:rPr>
          <w:rFonts w:ascii="Lucida Sans"/>
          <w:color w:val="FFFFFF"/>
          <w:spacing w:val="-2"/>
          <w:w w:val="95"/>
        </w:rPr>
        <w:t>product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opportunity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for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industry</w:t>
      </w:r>
      <w:r>
        <w:rPr>
          <w:rFonts w:ascii="Lucida Sans"/>
          <w:color w:val="FFFFFF"/>
          <w:spacing w:val="-12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growth </w:t>
      </w:r>
      <w:r>
        <w:rPr>
          <w:rFonts w:ascii="Lucida Sans"/>
          <w:color w:val="FFFFFF"/>
        </w:rPr>
        <w:t>over</w:t>
      </w:r>
      <w:r>
        <w:rPr>
          <w:rFonts w:ascii="Lucida Sans"/>
          <w:color w:val="FFFFFF"/>
          <w:spacing w:val="-3"/>
        </w:rPr>
        <w:t> </w:t>
      </w:r>
      <w:r>
        <w:rPr>
          <w:rFonts w:ascii="Lucida Sans"/>
          <w:color w:val="FFFFFF"/>
        </w:rPr>
        <w:t>the</w:t>
      </w:r>
      <w:r>
        <w:rPr>
          <w:rFonts w:ascii="Lucida Sans"/>
          <w:color w:val="FFFFFF"/>
          <w:spacing w:val="-3"/>
        </w:rPr>
        <w:t> </w:t>
      </w:r>
      <w:r>
        <w:rPr>
          <w:rFonts w:ascii="Lucida Sans"/>
          <w:color w:val="FFFFFF"/>
        </w:rPr>
        <w:t>next</w:t>
      </w:r>
      <w:r>
        <w:rPr>
          <w:rFonts w:ascii="Lucida Sans"/>
          <w:color w:val="FFFFFF"/>
          <w:spacing w:val="-3"/>
        </w:rPr>
        <w:t> </w:t>
      </w:r>
      <w:r>
        <w:rPr>
          <w:rFonts w:ascii="Lucida Sans"/>
          <w:color w:val="FFFFFF"/>
        </w:rPr>
        <w:t>year.</w:t>
      </w:r>
    </w:p>
    <w:p>
      <w:pPr>
        <w:spacing w:before="233"/>
        <w:ind w:left="345" w:right="0" w:firstLine="0"/>
        <w:jc w:val="left"/>
        <w:rPr>
          <w:rFonts w:ascii="Arial Narrow"/>
          <w:b/>
          <w:sz w:val="50"/>
        </w:rPr>
      </w:pPr>
      <w:r>
        <w:rPr>
          <w:rFonts w:ascii="Arial Narrow"/>
          <w:b/>
          <w:color w:val="ACEAFF"/>
          <w:spacing w:val="-5"/>
          <w:w w:val="80"/>
          <w:sz w:val="50"/>
        </w:rPr>
        <w:t>AI</w:t>
      </w:r>
    </w:p>
    <w:p>
      <w:pPr>
        <w:pStyle w:val="Heading8"/>
        <w:spacing w:line="259" w:lineRule="auto" w:before="20"/>
        <w:ind w:left="349" w:right="9567"/>
        <w:rPr>
          <w:rFonts w:ascii="Lucida Sans"/>
        </w:rPr>
      </w:pPr>
      <w:r>
        <w:rPr>
          <w:rFonts w:ascii="Lucida Sans"/>
          <w:color w:val="FFFFFF"/>
          <w:spacing w:val="-2"/>
          <w:w w:val="95"/>
        </w:rPr>
        <w:t>has</w:t>
      </w:r>
      <w:r>
        <w:rPr>
          <w:rFonts w:ascii="Lucida Sans"/>
          <w:color w:val="FFFFFF"/>
          <w:spacing w:val="-9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become</w:t>
      </w:r>
      <w:r>
        <w:rPr>
          <w:rFonts w:ascii="Lucida Sans"/>
          <w:color w:val="FFFFFF"/>
          <w:spacing w:val="-9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the</w:t>
      </w:r>
      <w:r>
        <w:rPr>
          <w:rFonts w:ascii="Lucida Sans"/>
          <w:color w:val="FFFFFF"/>
          <w:spacing w:val="-9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most</w:t>
      </w:r>
      <w:r>
        <w:rPr>
          <w:rFonts w:ascii="Lucida Sans"/>
          <w:color w:val="FFFFFF"/>
          <w:spacing w:val="-9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important</w:t>
      </w:r>
      <w:r>
        <w:rPr>
          <w:rFonts w:ascii="Lucida Sans"/>
          <w:color w:val="FFFFFF"/>
          <w:spacing w:val="-9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application </w:t>
      </w:r>
      <w:r>
        <w:rPr>
          <w:rFonts w:ascii="Lucida Sans"/>
          <w:color w:val="FFFFFF"/>
          <w:spacing w:val="-2"/>
        </w:rPr>
        <w:t>driving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semiconductor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revenue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for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the</w:t>
      </w:r>
    </w:p>
    <w:p>
      <w:pPr>
        <w:pStyle w:val="Heading8"/>
        <w:spacing w:line="259" w:lineRule="auto"/>
        <w:ind w:left="349" w:right="9953"/>
        <w:rPr>
          <w:rFonts w:ascii="Lucida Sans"/>
        </w:rPr>
      </w:pPr>
      <w:r>
        <w:rPr>
          <w:rFonts w:ascii="Lucida Sans"/>
          <w:color w:val="FFFFFF"/>
          <w:spacing w:val="-4"/>
          <w:w w:val="95"/>
        </w:rPr>
        <w:t>first</w:t>
      </w:r>
      <w:r>
        <w:rPr>
          <w:rFonts w:ascii="Lucida Sans"/>
          <w:color w:val="FFFFFF"/>
          <w:spacing w:val="-10"/>
          <w:w w:val="95"/>
        </w:rPr>
        <w:t> </w:t>
      </w:r>
      <w:r>
        <w:rPr>
          <w:rFonts w:ascii="Lucida Sans"/>
          <w:color w:val="FFFFFF"/>
          <w:spacing w:val="-4"/>
          <w:w w:val="95"/>
        </w:rPr>
        <w:t>time,</w:t>
      </w:r>
      <w:r>
        <w:rPr>
          <w:rFonts w:ascii="Lucida Sans"/>
          <w:color w:val="FFFFFF"/>
          <w:spacing w:val="-10"/>
          <w:w w:val="95"/>
        </w:rPr>
        <w:t> </w:t>
      </w:r>
      <w:r>
        <w:rPr>
          <w:rFonts w:ascii="Lucida Sans"/>
          <w:color w:val="FFFFFF"/>
          <w:spacing w:val="-4"/>
          <w:w w:val="95"/>
        </w:rPr>
        <w:t>and</w:t>
      </w:r>
      <w:r>
        <w:rPr>
          <w:rFonts w:ascii="Lucida Sans"/>
          <w:color w:val="FFFFFF"/>
          <w:spacing w:val="-10"/>
          <w:w w:val="95"/>
        </w:rPr>
        <w:t> </w:t>
      </w:r>
      <w:r>
        <w:rPr>
          <w:rFonts w:ascii="Lucida Sans"/>
          <w:color w:val="FFFFFF"/>
          <w:spacing w:val="-4"/>
          <w:w w:val="95"/>
        </w:rPr>
        <w:t>cloud/data</w:t>
      </w:r>
      <w:r>
        <w:rPr>
          <w:rFonts w:ascii="Lucida Sans"/>
          <w:color w:val="FFFFFF"/>
          <w:spacing w:val="-10"/>
          <w:w w:val="95"/>
        </w:rPr>
        <w:t> </w:t>
      </w:r>
      <w:r>
        <w:rPr>
          <w:rFonts w:ascii="Lucida Sans"/>
          <w:color w:val="FFFFFF"/>
          <w:spacing w:val="-4"/>
          <w:w w:val="95"/>
        </w:rPr>
        <w:t>centers</w:t>
      </w:r>
      <w:r>
        <w:rPr>
          <w:rFonts w:ascii="Lucida Sans"/>
          <w:color w:val="FFFFFF"/>
          <w:spacing w:val="-10"/>
          <w:w w:val="95"/>
        </w:rPr>
        <w:t> </w:t>
      </w:r>
      <w:r>
        <w:rPr>
          <w:rFonts w:ascii="Lucida Sans"/>
          <w:color w:val="FFFFFF"/>
          <w:spacing w:val="-4"/>
          <w:w w:val="95"/>
        </w:rPr>
        <w:t>has</w:t>
      </w:r>
      <w:r>
        <w:rPr>
          <w:rFonts w:ascii="Lucida Sans"/>
          <w:color w:val="FFFFFF"/>
          <w:spacing w:val="-10"/>
          <w:w w:val="95"/>
        </w:rPr>
        <w:t> </w:t>
      </w:r>
      <w:r>
        <w:rPr>
          <w:rFonts w:ascii="Lucida Sans"/>
          <w:color w:val="FFFFFF"/>
          <w:spacing w:val="-4"/>
          <w:w w:val="95"/>
        </w:rPr>
        <w:t>risen </w:t>
      </w:r>
      <w:r>
        <w:rPr>
          <w:rFonts w:ascii="Lucida Sans"/>
          <w:color w:val="FFFFFF"/>
        </w:rPr>
        <w:t>to</w:t>
      </w:r>
      <w:r>
        <w:rPr>
          <w:rFonts w:ascii="Lucida Sans"/>
          <w:color w:val="FFFFFF"/>
          <w:spacing w:val="-7"/>
        </w:rPr>
        <w:t> </w:t>
      </w:r>
      <w:r>
        <w:rPr>
          <w:rFonts w:ascii="Lucida Sans"/>
          <w:color w:val="FFFFFF"/>
        </w:rPr>
        <w:t>second.</w:t>
      </w:r>
    </w:p>
    <w:p>
      <w:pPr>
        <w:pStyle w:val="BodyText"/>
        <w:spacing w:before="11"/>
        <w:rPr>
          <w:rFonts w:ascii="Lucida Sans"/>
        </w:rPr>
      </w:pPr>
    </w:p>
    <w:p>
      <w:pPr>
        <w:spacing w:before="0"/>
        <w:ind w:left="345" w:right="0" w:firstLine="0"/>
        <w:jc w:val="left"/>
        <w:rPr>
          <w:rFonts w:ascii="Arial Narrow"/>
          <w:b/>
          <w:sz w:val="50"/>
        </w:rPr>
      </w:pPr>
      <w:r>
        <w:rPr>
          <w:rFonts w:ascii="Arial Narrow"/>
          <w:b/>
          <w:color w:val="ACEAFF"/>
          <w:spacing w:val="-4"/>
          <w:w w:val="85"/>
          <w:sz w:val="50"/>
        </w:rPr>
        <w:t>Automotive,</w:t>
      </w:r>
    </w:p>
    <w:p>
      <w:pPr>
        <w:pStyle w:val="Heading8"/>
        <w:spacing w:line="259" w:lineRule="auto" w:before="33"/>
        <w:ind w:left="349" w:right="9567"/>
        <w:rPr>
          <w:rFonts w:ascii="Lucida Sans"/>
        </w:rPr>
      </w:pPr>
      <w:r>
        <w:rPr>
          <w:rFonts w:ascii="Lucida Sans"/>
          <w:color w:val="FFFFFF"/>
        </w:rPr>
        <w:t>which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topped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the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survey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for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the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last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two </w:t>
      </w:r>
      <w:r>
        <w:rPr>
          <w:rFonts w:ascii="Lucida Sans"/>
          <w:color w:val="FFFFFF"/>
          <w:spacing w:val="-2"/>
          <w:w w:val="95"/>
        </w:rPr>
        <w:t>years</w:t>
      </w:r>
      <w:r>
        <w:rPr>
          <w:rFonts w:ascii="Lucida Sans"/>
          <w:color w:val="FFFFFF"/>
          <w:spacing w:val="-8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as</w:t>
      </w:r>
      <w:r>
        <w:rPr>
          <w:rFonts w:ascii="Lucida Sans"/>
          <w:color w:val="FFFFFF"/>
          <w:spacing w:val="-8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the</w:t>
      </w:r>
      <w:r>
        <w:rPr>
          <w:rFonts w:ascii="Lucida Sans"/>
          <w:color w:val="FFFFFF"/>
          <w:spacing w:val="-8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most</w:t>
      </w:r>
      <w:r>
        <w:rPr>
          <w:rFonts w:ascii="Lucida Sans"/>
          <w:color w:val="FFFFFF"/>
          <w:spacing w:val="-8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important</w:t>
      </w:r>
      <w:r>
        <w:rPr>
          <w:rFonts w:ascii="Lucida Sans"/>
          <w:color w:val="FFFFFF"/>
          <w:spacing w:val="-8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revenue</w:t>
      </w:r>
      <w:r>
        <w:rPr>
          <w:rFonts w:ascii="Lucida Sans"/>
          <w:color w:val="FFFFFF"/>
          <w:spacing w:val="-8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driver, </w:t>
      </w:r>
      <w:r>
        <w:rPr>
          <w:rFonts w:ascii="Lucida Sans"/>
          <w:color w:val="FFFFFF"/>
          <w:spacing w:val="-2"/>
        </w:rPr>
        <w:t>fell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to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fourth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place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this</w:t>
      </w:r>
      <w:r>
        <w:rPr>
          <w:rFonts w:ascii="Lucida Sans"/>
          <w:color w:val="FFFFFF"/>
          <w:spacing w:val="-15"/>
        </w:rPr>
        <w:t> </w:t>
      </w:r>
      <w:r>
        <w:rPr>
          <w:rFonts w:ascii="Lucida Sans"/>
          <w:color w:val="FFFFFF"/>
          <w:spacing w:val="-2"/>
        </w:rPr>
        <w:t>year.</w:t>
      </w: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spacing w:after="0"/>
        <w:rPr>
          <w:rFonts w:ascii="Lucida Sans"/>
          <w:sz w:val="20"/>
        </w:rPr>
        <w:sectPr>
          <w:headerReference w:type="default" r:id="rId21"/>
          <w:footerReference w:type="default" r:id="rId22"/>
          <w:pgSz w:w="15840" w:h="12240" w:orient="landscape"/>
          <w:pgMar w:header="0" w:footer="0" w:top="1100" w:bottom="0" w:left="720" w:right="580"/>
        </w:sectPr>
      </w:pPr>
    </w:p>
    <w:p>
      <w:pPr>
        <w:pStyle w:val="BodyText"/>
        <w:rPr>
          <w:rFonts w:ascii="Lucida Sans"/>
          <w:sz w:val="18"/>
        </w:rPr>
      </w:pPr>
      <w:r>
        <w:rPr/>
        <w:pict>
          <v:group style="position:absolute;margin-left:0pt;margin-top:0pt;width:792pt;height:612pt;mso-position-horizontal-relative:page;mso-position-vertical-relative:page;z-index:-17526272" id="docshapegroup184" coordorigin="0,0" coordsize="15840,12240">
            <v:shape style="position:absolute;left:5872;top:0;width:9968;height:12240" type="#_x0000_t75" id="docshape185" stroked="false">
              <v:imagedata r:id="rId23" o:title=""/>
            </v:shape>
            <v:rect style="position:absolute;left:0;top:0;width:6324;height:12240" id="docshape186" filled="true" fillcolor="#00338d" stroked="false">
              <v:fill type="solid"/>
            </v:rect>
            <v:line style="position:absolute" from="1095,4602" to="5407,4602" stroked="true" strokeweight=".5pt" strokecolor="#aceaff">
              <v:stroke dashstyle="solid"/>
            </v:line>
            <w10:wrap type="none"/>
          </v:group>
        </w:pict>
      </w:r>
    </w:p>
    <w:p>
      <w:pPr>
        <w:spacing w:before="120"/>
        <w:ind w:left="109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FFFFFF"/>
          <w:sz w:val="16"/>
        </w:rPr>
        <w:t>12</w:t>
      </w:r>
      <w:r>
        <w:rPr>
          <w:rFonts w:ascii="Trebuchet MS"/>
          <w:b/>
          <w:color w:val="FFFFFF"/>
          <w:spacing w:val="59"/>
          <w:w w:val="150"/>
          <w:sz w:val="16"/>
        </w:rPr>
        <w:t> </w:t>
      </w:r>
      <w:r>
        <w:rPr>
          <w:rFonts w:ascii="Trebuchet MS"/>
          <w:color w:val="FFFFFF"/>
          <w:sz w:val="16"/>
        </w:rPr>
        <w:t>KPMG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Global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Semiconductor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Industry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Outlook</w:t>
      </w:r>
    </w:p>
    <w:p>
      <w:pPr>
        <w:spacing w:line="240" w:lineRule="auto" w:before="0"/>
        <w:rPr>
          <w:rFonts w:ascii="Trebuchet MS"/>
          <w:sz w:val="12"/>
        </w:rPr>
      </w:pPr>
      <w:r>
        <w:rPr/>
        <w:br w:type="column"/>
      </w:r>
      <w:r>
        <w:rPr>
          <w:rFonts w:ascii="Trebuchet MS"/>
          <w:sz w:val="12"/>
        </w:rPr>
      </w:r>
    </w:p>
    <w:p>
      <w:pPr>
        <w:spacing w:line="247" w:lineRule="auto" w:before="99"/>
        <w:ind w:left="109" w:right="0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header="0" w:footer="0" w:top="1380" w:bottom="280" w:left="720" w:right="580"/>
          <w:cols w:num="2" w:equalWidth="0">
            <w:col w:w="3691" w:space="3500"/>
            <w:col w:w="7349"/>
          </w:cols>
        </w:sectPr>
      </w:pPr>
    </w:p>
    <w:p>
      <w:pPr>
        <w:spacing w:before="53"/>
        <w:ind w:left="360" w:right="0" w:firstLine="0"/>
        <w:jc w:val="left"/>
        <w:rPr>
          <w:rFonts w:ascii="Arial Narrow"/>
          <w:b/>
          <w:sz w:val="72"/>
        </w:rPr>
      </w:pPr>
      <w:r>
        <w:rPr>
          <w:rFonts w:ascii="Arial Narrow"/>
          <w:b/>
          <w:color w:val="1E49E2"/>
          <w:w w:val="70"/>
          <w:sz w:val="72"/>
        </w:rPr>
        <w:t>Growth</w:t>
      </w:r>
      <w:r>
        <w:rPr>
          <w:rFonts w:ascii="Arial Narrow"/>
          <w:b/>
          <w:color w:val="1E49E2"/>
          <w:spacing w:val="-4"/>
          <w:w w:val="85"/>
          <w:sz w:val="72"/>
        </w:rPr>
        <w:t> </w:t>
      </w:r>
      <w:r>
        <w:rPr>
          <w:rFonts w:ascii="Arial Narrow"/>
          <w:b/>
          <w:color w:val="1E49E2"/>
          <w:spacing w:val="-6"/>
          <w:w w:val="85"/>
          <w:sz w:val="72"/>
        </w:rPr>
        <w:t>products</w:t>
      </w:r>
    </w:p>
    <w:p>
      <w:pPr>
        <w:pStyle w:val="BodyText"/>
        <w:rPr>
          <w:rFonts w:ascii="Arial Narrow"/>
          <w:b/>
          <w:sz w:val="7"/>
        </w:rPr>
      </w:pPr>
      <w:r>
        <w:rPr/>
        <w:pict>
          <v:shape style="position:absolute;margin-left:54pt;margin-top:5.256206pt;width:702pt;height:.1pt;mso-position-horizontal-relative:page;mso-position-vertical-relative:paragraph;z-index:-15701504;mso-wrap-distance-left:0;mso-wrap-distance-right:0" id="docshape189" coordorigin="1080,105" coordsize="14040,0" path="m1080,105l15120,105e" filled="false" stroked="true" strokeweight=".5pt" strokecolor="#1e49e2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7"/>
        <w:rPr>
          <w:rFonts w:ascii="Arial Narrow"/>
          <w:b/>
          <w:sz w:val="17"/>
        </w:rPr>
      </w:pPr>
    </w:p>
    <w:p>
      <w:pPr>
        <w:pStyle w:val="Heading5"/>
      </w:pPr>
      <w:r>
        <w:rPr>
          <w:color w:val="1E49E2"/>
        </w:rPr>
        <w:t>Microprocessors/GPUs</w:t>
      </w:r>
      <w:r>
        <w:rPr>
          <w:color w:val="1E49E2"/>
          <w:spacing w:val="-1"/>
        </w:rPr>
        <w:t> </w:t>
      </w:r>
      <w:r>
        <w:rPr>
          <w:color w:val="1E49E2"/>
        </w:rPr>
        <w:t>are highest</w:t>
      </w:r>
      <w:r>
        <w:rPr>
          <w:color w:val="1E49E2"/>
          <w:spacing w:val="-1"/>
        </w:rPr>
        <w:t> </w:t>
      </w:r>
      <w:r>
        <w:rPr>
          <w:color w:val="1E49E2"/>
        </w:rPr>
        <w:t>product growth </w:t>
      </w:r>
      <w:r>
        <w:rPr>
          <w:color w:val="1E49E2"/>
          <w:spacing w:val="-2"/>
        </w:rPr>
        <w:t>opportunity</w:t>
      </w:r>
    </w:p>
    <w:p>
      <w:pPr>
        <w:pStyle w:val="BodyText"/>
        <w:spacing w:before="6"/>
        <w:rPr>
          <w:rFonts w:ascii="Trebuchet MS"/>
          <w:b/>
          <w:sz w:val="16"/>
        </w:rPr>
      </w:pPr>
    </w:p>
    <w:p>
      <w:pPr>
        <w:spacing w:after="0"/>
        <w:rPr>
          <w:rFonts w:ascii="Trebuchet MS"/>
          <w:sz w:val="16"/>
        </w:rPr>
        <w:sectPr>
          <w:headerReference w:type="default" r:id="rId24"/>
          <w:footerReference w:type="default" r:id="rId25"/>
          <w:pgSz w:w="15840" w:h="12240" w:orient="landscape"/>
          <w:pgMar w:header="0" w:footer="359" w:top="480" w:bottom="540" w:left="720" w:right="580"/>
          <w:pgNumType w:start="13"/>
        </w:sectPr>
      </w:pPr>
    </w:p>
    <w:p>
      <w:pPr>
        <w:pStyle w:val="BodyText"/>
        <w:spacing w:before="92"/>
        <w:ind w:left="369"/>
      </w:pP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microprocessor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category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includes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graphics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processing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units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(GPUs),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which</w:t>
      </w:r>
    </w:p>
    <w:p>
      <w:pPr>
        <w:pStyle w:val="BodyText"/>
        <w:spacing w:line="252" w:lineRule="auto" w:before="10"/>
        <w:ind w:left="369"/>
      </w:pPr>
      <w:r>
        <w:rPr>
          <w:color w:val="00338D"/>
        </w:rPr>
        <w:t>are</w:t>
      </w:r>
      <w:r>
        <w:rPr>
          <w:color w:val="00338D"/>
          <w:spacing w:val="-25"/>
        </w:rPr>
        <w:t> </w:t>
      </w:r>
      <w:r>
        <w:rPr>
          <w:color w:val="00338D"/>
        </w:rPr>
        <w:t>used</w:t>
      </w:r>
      <w:r>
        <w:rPr>
          <w:color w:val="00338D"/>
          <w:spacing w:val="-25"/>
        </w:rPr>
        <w:t> </w:t>
      </w:r>
      <w:r>
        <w:rPr>
          <w:color w:val="00338D"/>
        </w:rPr>
        <w:t>extensively</w:t>
      </w:r>
      <w:r>
        <w:rPr>
          <w:color w:val="00338D"/>
          <w:spacing w:val="-25"/>
        </w:rPr>
        <w:t> </w:t>
      </w:r>
      <w:r>
        <w:rPr>
          <w:color w:val="00338D"/>
        </w:rPr>
        <w:t>for</w:t>
      </w:r>
      <w:r>
        <w:rPr>
          <w:color w:val="00338D"/>
          <w:spacing w:val="-25"/>
        </w:rPr>
        <w:t> </w:t>
      </w:r>
      <w:r>
        <w:rPr>
          <w:color w:val="00338D"/>
        </w:rPr>
        <w:t>AI</w:t>
      </w:r>
      <w:r>
        <w:rPr>
          <w:color w:val="00338D"/>
          <w:spacing w:val="-25"/>
        </w:rPr>
        <w:t> </w:t>
      </w:r>
      <w:r>
        <w:rPr>
          <w:color w:val="00338D"/>
        </w:rPr>
        <w:t>computations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13"/>
        </w:rPr>
        <w:t> </w:t>
      </w:r>
      <w:r>
        <w:rPr>
          <w:color w:val="00338D"/>
        </w:rPr>
        <w:t>microcontroller</w:t>
      </w:r>
      <w:r>
        <w:rPr>
          <w:color w:val="00338D"/>
          <w:spacing w:val="-25"/>
        </w:rPr>
        <w:t> </w:t>
      </w:r>
      <w:r>
        <w:rPr>
          <w:color w:val="00338D"/>
        </w:rPr>
        <w:t>units</w:t>
      </w:r>
      <w:r>
        <w:rPr>
          <w:color w:val="00338D"/>
          <w:spacing w:val="-25"/>
        </w:rPr>
        <w:t> </w:t>
      </w:r>
      <w:r>
        <w:rPr>
          <w:color w:val="00338D"/>
        </w:rPr>
        <w:t>(MCUs)</w:t>
      </w:r>
      <w:r>
        <w:rPr>
          <w:color w:val="00338D"/>
          <w:spacing w:val="-25"/>
        </w:rPr>
        <w:t> </w:t>
      </w:r>
      <w:r>
        <w:rPr>
          <w:color w:val="00338D"/>
        </w:rPr>
        <w:t>used</w:t>
      </w:r>
      <w:r>
        <w:rPr>
          <w:color w:val="00338D"/>
          <w:spacing w:val="-25"/>
        </w:rPr>
        <w:t> </w:t>
      </w:r>
      <w:r>
        <w:rPr>
          <w:color w:val="00338D"/>
        </w:rPr>
        <w:t>in embedded</w:t>
      </w:r>
      <w:r>
        <w:rPr>
          <w:color w:val="00338D"/>
          <w:spacing w:val="-25"/>
        </w:rPr>
        <w:t> </w:t>
      </w:r>
      <w:r>
        <w:rPr>
          <w:color w:val="00338D"/>
        </w:rPr>
        <w:t>systems.</w:t>
      </w:r>
      <w:r>
        <w:rPr>
          <w:color w:val="00338D"/>
          <w:spacing w:val="-25"/>
        </w:rPr>
        <w:t> </w:t>
      </w:r>
      <w:r>
        <w:rPr>
          <w:color w:val="00338D"/>
        </w:rPr>
        <w:t>This</w:t>
      </w:r>
      <w:r>
        <w:rPr>
          <w:color w:val="00338D"/>
          <w:spacing w:val="-25"/>
        </w:rPr>
        <w:t> </w:t>
      </w:r>
      <w:r>
        <w:rPr>
          <w:color w:val="00338D"/>
        </w:rPr>
        <w:t>category</w:t>
      </w:r>
      <w:r>
        <w:rPr>
          <w:color w:val="00338D"/>
          <w:spacing w:val="-25"/>
        </w:rPr>
        <w:t> </w:t>
      </w:r>
      <w:r>
        <w:rPr>
          <w:color w:val="00338D"/>
        </w:rPr>
        <w:t>again</w:t>
      </w:r>
      <w:r>
        <w:rPr>
          <w:color w:val="00338D"/>
          <w:spacing w:val="-25"/>
        </w:rPr>
        <w:t> </w:t>
      </w:r>
      <w:r>
        <w:rPr>
          <w:color w:val="00338D"/>
        </w:rPr>
        <w:t>ranked</w:t>
      </w:r>
      <w:r>
        <w:rPr>
          <w:color w:val="00338D"/>
          <w:spacing w:val="-25"/>
        </w:rPr>
        <w:t> </w:t>
      </w:r>
      <w:r>
        <w:rPr>
          <w:color w:val="00338D"/>
        </w:rPr>
        <w:t>as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top</w:t>
      </w:r>
      <w:r>
        <w:rPr>
          <w:color w:val="00338D"/>
          <w:spacing w:val="-25"/>
        </w:rPr>
        <w:t> </w:t>
      </w:r>
      <w:r>
        <w:rPr>
          <w:color w:val="00338D"/>
        </w:rPr>
        <w:t>product</w:t>
      </w:r>
      <w:r>
        <w:rPr>
          <w:color w:val="00338D"/>
          <w:spacing w:val="-25"/>
        </w:rPr>
        <w:t> </w:t>
      </w:r>
      <w:r>
        <w:rPr>
          <w:color w:val="00338D"/>
        </w:rPr>
        <w:t>opportunity</w:t>
      </w:r>
      <w:r>
        <w:rPr>
          <w:color w:val="00338D"/>
          <w:spacing w:val="-25"/>
        </w:rPr>
        <w:t> </w:t>
      </w:r>
      <w:r>
        <w:rPr>
          <w:color w:val="00338D"/>
        </w:rPr>
        <w:t>for </w:t>
      </w:r>
      <w:r>
        <w:rPr>
          <w:color w:val="00338D"/>
          <w:spacing w:val="-2"/>
        </w:rPr>
        <w:t>industry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growth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next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year,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reflecting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increasing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interest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application 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AI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GenAI.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AI’s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adoption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expands,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dependency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access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high-speed, </w:t>
      </w:r>
      <w:r>
        <w:rPr>
          <w:color w:val="00338D"/>
        </w:rPr>
        <w:t>efficient</w:t>
      </w:r>
      <w:r>
        <w:rPr>
          <w:color w:val="00338D"/>
          <w:spacing w:val="-5"/>
        </w:rPr>
        <w:t> </w:t>
      </w:r>
      <w:r>
        <w:rPr>
          <w:color w:val="00338D"/>
        </w:rPr>
        <w:t>microprocessors</w:t>
      </w:r>
      <w:r>
        <w:rPr>
          <w:color w:val="00338D"/>
          <w:spacing w:val="-5"/>
        </w:rPr>
        <w:t> </w:t>
      </w:r>
      <w:r>
        <w:rPr>
          <w:color w:val="00338D"/>
        </w:rPr>
        <w:t>similarly</w:t>
      </w:r>
      <w:r>
        <w:rPr>
          <w:color w:val="00338D"/>
          <w:spacing w:val="-5"/>
        </w:rPr>
        <w:t> </w:t>
      </w:r>
      <w:r>
        <w:rPr>
          <w:color w:val="00338D"/>
        </w:rPr>
        <w:t>grows.</w:t>
      </w:r>
    </w:p>
    <w:p>
      <w:pPr>
        <w:pStyle w:val="BodyText"/>
        <w:spacing w:line="252" w:lineRule="auto" w:before="176"/>
        <w:ind w:left="369" w:right="28"/>
      </w:pPr>
      <w:r>
        <w:rPr>
          <w:color w:val="00338D"/>
        </w:rPr>
        <w:t>Respondents</w:t>
      </w:r>
      <w:r>
        <w:rPr>
          <w:color w:val="00338D"/>
          <w:spacing w:val="-25"/>
        </w:rPr>
        <w:t> </w:t>
      </w:r>
      <w:r>
        <w:rPr>
          <w:color w:val="00338D"/>
        </w:rPr>
        <w:t>also</w:t>
      </w:r>
      <w:r>
        <w:rPr>
          <w:color w:val="00338D"/>
          <w:spacing w:val="-25"/>
        </w:rPr>
        <w:t> </w:t>
      </w:r>
      <w:r>
        <w:rPr>
          <w:color w:val="00338D"/>
        </w:rPr>
        <w:t>saw</w:t>
      </w:r>
      <w:r>
        <w:rPr>
          <w:color w:val="00338D"/>
          <w:spacing w:val="-25"/>
        </w:rPr>
        <w:t> </w:t>
      </w:r>
      <w:r>
        <w:rPr>
          <w:color w:val="00338D"/>
        </w:rPr>
        <w:t>memory</w:t>
      </w:r>
      <w:r>
        <w:rPr>
          <w:color w:val="00338D"/>
          <w:spacing w:val="-25"/>
        </w:rPr>
        <w:t> </w:t>
      </w:r>
      <w:r>
        <w:rPr>
          <w:color w:val="00338D"/>
        </w:rPr>
        <w:t>(NAND/DRAM)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sensors/MEMS</w:t>
      </w:r>
      <w:r>
        <w:rPr>
          <w:color w:val="00338D"/>
          <w:spacing w:val="-25"/>
        </w:rPr>
        <w:t> </w:t>
      </w:r>
      <w:r>
        <w:rPr>
          <w:color w:val="00338D"/>
        </w:rPr>
        <w:t>as</w:t>
      </w:r>
      <w:r>
        <w:rPr>
          <w:color w:val="00338D"/>
          <w:spacing w:val="-25"/>
        </w:rPr>
        <w:t> </w:t>
      </w:r>
      <w:r>
        <w:rPr>
          <w:color w:val="00338D"/>
        </w:rPr>
        <w:t>other</w:t>
      </w:r>
      <w:r>
        <w:rPr>
          <w:color w:val="00338D"/>
          <w:spacing w:val="-25"/>
        </w:rPr>
        <w:t> </w:t>
      </w:r>
      <w:r>
        <w:rPr>
          <w:color w:val="00338D"/>
        </w:rPr>
        <w:t>areas </w:t>
      </w:r>
      <w:r>
        <w:rPr>
          <w:color w:val="00338D"/>
          <w:spacing w:val="-2"/>
        </w:rPr>
        <w:t>of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high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growth.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demand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high-capacity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storage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high-bandwidth </w:t>
      </w:r>
      <w:r>
        <w:rPr>
          <w:color w:val="00338D"/>
        </w:rPr>
        <w:t>memory</w:t>
      </w:r>
      <w:r>
        <w:rPr>
          <w:color w:val="00338D"/>
          <w:spacing w:val="-20"/>
        </w:rPr>
        <w:t> </w:t>
      </w:r>
      <w:r>
        <w:rPr>
          <w:color w:val="00338D"/>
        </w:rPr>
        <w:t>reflects</w:t>
      </w:r>
      <w:r>
        <w:rPr>
          <w:color w:val="00338D"/>
          <w:spacing w:val="-20"/>
        </w:rPr>
        <w:t> </w:t>
      </w:r>
      <w:r>
        <w:rPr>
          <w:color w:val="00338D"/>
        </w:rPr>
        <w:t>the</w:t>
      </w:r>
      <w:r>
        <w:rPr>
          <w:color w:val="00338D"/>
          <w:spacing w:val="-20"/>
        </w:rPr>
        <w:t> </w:t>
      </w:r>
      <w:r>
        <w:rPr>
          <w:color w:val="00338D"/>
        </w:rPr>
        <w:t>growth</w:t>
      </w:r>
      <w:r>
        <w:rPr>
          <w:color w:val="00338D"/>
          <w:spacing w:val="-20"/>
        </w:rPr>
        <w:t> </w:t>
      </w:r>
      <w:r>
        <w:rPr>
          <w:color w:val="00338D"/>
        </w:rPr>
        <w:t>tied</w:t>
      </w:r>
      <w:r>
        <w:rPr>
          <w:color w:val="00338D"/>
          <w:spacing w:val="-20"/>
        </w:rPr>
        <w:t> </w:t>
      </w:r>
      <w:r>
        <w:rPr>
          <w:color w:val="00338D"/>
        </w:rPr>
        <w:t>to</w:t>
      </w:r>
      <w:r>
        <w:rPr>
          <w:color w:val="00338D"/>
          <w:spacing w:val="-20"/>
        </w:rPr>
        <w:t> </w:t>
      </w:r>
      <w:r>
        <w:rPr>
          <w:color w:val="00338D"/>
        </w:rPr>
        <w:t>AI</w:t>
      </w:r>
      <w:r>
        <w:rPr>
          <w:color w:val="00338D"/>
          <w:spacing w:val="-20"/>
        </w:rPr>
        <w:t> </w:t>
      </w:r>
      <w:r>
        <w:rPr>
          <w:color w:val="00338D"/>
        </w:rPr>
        <w:t>GPUs</w:t>
      </w:r>
      <w:r>
        <w:rPr>
          <w:color w:val="00338D"/>
          <w:spacing w:val="-20"/>
        </w:rPr>
        <w:t> </w:t>
      </w:r>
      <w:r>
        <w:rPr>
          <w:color w:val="00338D"/>
        </w:rPr>
        <w:t>and</w:t>
      </w:r>
      <w:r>
        <w:rPr>
          <w:color w:val="00338D"/>
          <w:spacing w:val="-20"/>
        </w:rPr>
        <w:t> </w:t>
      </w:r>
      <w:r>
        <w:rPr>
          <w:color w:val="00338D"/>
        </w:rPr>
        <w:t>increased</w:t>
      </w:r>
      <w:r>
        <w:rPr>
          <w:color w:val="00338D"/>
          <w:spacing w:val="-20"/>
        </w:rPr>
        <w:t> </w:t>
      </w:r>
      <w:r>
        <w:rPr>
          <w:color w:val="00338D"/>
        </w:rPr>
        <w:t>build-out</w:t>
      </w:r>
      <w:r>
        <w:rPr>
          <w:color w:val="00338D"/>
          <w:spacing w:val="-20"/>
        </w:rPr>
        <w:t> </w:t>
      </w:r>
      <w:r>
        <w:rPr>
          <w:color w:val="00338D"/>
        </w:rPr>
        <w:t>of</w:t>
      </w:r>
      <w:r>
        <w:rPr>
          <w:color w:val="00338D"/>
          <w:spacing w:val="-20"/>
        </w:rPr>
        <w:t> </w:t>
      </w:r>
      <w:r>
        <w:rPr>
          <w:color w:val="00338D"/>
        </w:rPr>
        <w:t>related</w:t>
      </w:r>
    </w:p>
    <w:p>
      <w:pPr>
        <w:pStyle w:val="BodyText"/>
        <w:spacing w:line="252" w:lineRule="auto" w:before="92"/>
        <w:ind w:left="369" w:right="173"/>
      </w:pPr>
      <w:r>
        <w:rPr/>
        <w:br w:type="column"/>
      </w:r>
      <w:r>
        <w:rPr>
          <w:color w:val="00338D"/>
        </w:rPr>
        <w:t>data</w:t>
      </w:r>
      <w:r>
        <w:rPr>
          <w:color w:val="00338D"/>
          <w:spacing w:val="-16"/>
        </w:rPr>
        <w:t> </w:t>
      </w:r>
      <w:r>
        <w:rPr>
          <w:color w:val="00338D"/>
        </w:rPr>
        <w:t>centers.</w:t>
      </w:r>
      <w:r>
        <w:rPr>
          <w:color w:val="00338D"/>
          <w:spacing w:val="-16"/>
        </w:rPr>
        <w:t> </w:t>
      </w:r>
      <w:r>
        <w:rPr>
          <w:color w:val="00338D"/>
        </w:rPr>
        <w:t>Meanwhile,</w:t>
      </w:r>
      <w:r>
        <w:rPr>
          <w:color w:val="00338D"/>
          <w:spacing w:val="-16"/>
        </w:rPr>
        <w:t> </w:t>
      </w:r>
      <w:r>
        <w:rPr>
          <w:color w:val="00338D"/>
        </w:rPr>
        <w:t>sensors/MEMS</w:t>
      </w:r>
      <w:r>
        <w:rPr>
          <w:color w:val="00338D"/>
          <w:spacing w:val="-16"/>
        </w:rPr>
        <w:t> </w:t>
      </w:r>
      <w:r>
        <w:rPr>
          <w:color w:val="00338D"/>
        </w:rPr>
        <w:t>are</w:t>
      </w:r>
      <w:r>
        <w:rPr>
          <w:color w:val="00338D"/>
          <w:spacing w:val="-16"/>
        </w:rPr>
        <w:t> </w:t>
      </w:r>
      <w:r>
        <w:rPr>
          <w:color w:val="00338D"/>
        </w:rPr>
        <w:t>integral</w:t>
      </w:r>
      <w:r>
        <w:rPr>
          <w:color w:val="00338D"/>
          <w:spacing w:val="-16"/>
        </w:rPr>
        <w:t> </w:t>
      </w:r>
      <w:r>
        <w:rPr>
          <w:color w:val="00338D"/>
        </w:rPr>
        <w:t>to</w:t>
      </w:r>
      <w:r>
        <w:rPr>
          <w:color w:val="00338D"/>
          <w:spacing w:val="-16"/>
        </w:rPr>
        <w:t> </w:t>
      </w:r>
      <w:r>
        <w:rPr>
          <w:color w:val="00338D"/>
        </w:rPr>
        <w:t>IoT</w:t>
      </w:r>
      <w:r>
        <w:rPr>
          <w:color w:val="00338D"/>
          <w:spacing w:val="-16"/>
        </w:rPr>
        <w:t> </w:t>
      </w:r>
      <w:r>
        <w:rPr>
          <w:color w:val="00338D"/>
        </w:rPr>
        <w:t>devices</w:t>
      </w:r>
      <w:r>
        <w:rPr>
          <w:color w:val="00338D"/>
          <w:spacing w:val="-16"/>
        </w:rPr>
        <w:t> </w:t>
      </w:r>
      <w:r>
        <w:rPr>
          <w:color w:val="00338D"/>
        </w:rPr>
        <w:t>and</w:t>
      </w:r>
      <w:r>
        <w:rPr>
          <w:color w:val="00338D"/>
          <w:spacing w:val="-16"/>
        </w:rPr>
        <w:t> </w:t>
      </w:r>
      <w:r>
        <w:rPr>
          <w:color w:val="00338D"/>
        </w:rPr>
        <w:t>other </w:t>
      </w:r>
      <w:r>
        <w:rPr>
          <w:color w:val="00338D"/>
          <w:spacing w:val="-2"/>
        </w:rPr>
        <w:t>applications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demanding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precise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measurements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controls,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such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automotive, </w:t>
      </w:r>
      <w:r>
        <w:rPr>
          <w:color w:val="00338D"/>
        </w:rPr>
        <w:t>industrial,</w:t>
      </w:r>
      <w:r>
        <w:rPr>
          <w:color w:val="00338D"/>
          <w:spacing w:val="-6"/>
        </w:rPr>
        <w:t> </w:t>
      </w:r>
      <w:r>
        <w:rPr>
          <w:color w:val="00338D"/>
        </w:rPr>
        <w:t>and</w:t>
      </w:r>
      <w:r>
        <w:rPr>
          <w:color w:val="00338D"/>
          <w:spacing w:val="-6"/>
        </w:rPr>
        <w:t> </w:t>
      </w:r>
      <w:r>
        <w:rPr>
          <w:color w:val="00338D"/>
        </w:rPr>
        <w:t>healthcare</w:t>
      </w:r>
      <w:r>
        <w:rPr>
          <w:color w:val="00338D"/>
          <w:spacing w:val="-6"/>
        </w:rPr>
        <w:t> </w:t>
      </w:r>
      <w:r>
        <w:rPr>
          <w:color w:val="00338D"/>
        </w:rPr>
        <w:t>sectors.</w:t>
      </w:r>
    </w:p>
    <w:p>
      <w:pPr>
        <w:pStyle w:val="BodyText"/>
        <w:spacing w:line="252" w:lineRule="auto" w:before="177"/>
        <w:ind w:left="369" w:right="239"/>
      </w:pPr>
      <w:r>
        <w:rPr>
          <w:color w:val="00338D"/>
        </w:rPr>
        <w:t>A</w:t>
      </w:r>
      <w:r>
        <w:rPr>
          <w:color w:val="00338D"/>
          <w:spacing w:val="-25"/>
        </w:rPr>
        <w:t> </w:t>
      </w:r>
      <w:r>
        <w:rPr>
          <w:color w:val="00338D"/>
        </w:rPr>
        <w:t>decline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growth</w:t>
      </w:r>
      <w:r>
        <w:rPr>
          <w:color w:val="00338D"/>
          <w:spacing w:val="-25"/>
        </w:rPr>
        <w:t> </w:t>
      </w:r>
      <w:r>
        <w:rPr>
          <w:color w:val="00338D"/>
        </w:rPr>
        <w:t>opportunity</w:t>
      </w:r>
      <w:r>
        <w:rPr>
          <w:color w:val="00338D"/>
          <w:spacing w:val="-25"/>
        </w:rPr>
        <w:t> </w:t>
      </w:r>
      <w:r>
        <w:rPr>
          <w:color w:val="00338D"/>
        </w:rPr>
        <w:t>from</w:t>
      </w:r>
      <w:r>
        <w:rPr>
          <w:color w:val="00338D"/>
          <w:spacing w:val="-25"/>
        </w:rPr>
        <w:t> </w:t>
      </w:r>
      <w:r>
        <w:rPr>
          <w:color w:val="00338D"/>
        </w:rPr>
        <w:t>last</w:t>
      </w:r>
      <w:r>
        <w:rPr>
          <w:color w:val="00338D"/>
          <w:spacing w:val="-25"/>
        </w:rPr>
        <w:t> </w:t>
      </w:r>
      <w:r>
        <w:rPr>
          <w:color w:val="00338D"/>
        </w:rPr>
        <w:t>year</w:t>
      </w:r>
      <w:r>
        <w:rPr>
          <w:color w:val="00338D"/>
          <w:spacing w:val="-25"/>
        </w:rPr>
        <w:t> </w:t>
      </w:r>
      <w:r>
        <w:rPr>
          <w:color w:val="00338D"/>
        </w:rPr>
        <w:t>was</w:t>
      </w:r>
      <w:r>
        <w:rPr>
          <w:color w:val="00338D"/>
          <w:spacing w:val="-25"/>
        </w:rPr>
        <w:t> </w:t>
      </w:r>
      <w:r>
        <w:rPr>
          <w:color w:val="00338D"/>
        </w:rPr>
        <w:t>noted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analog/RF/mixed </w:t>
      </w:r>
      <w:r>
        <w:rPr>
          <w:color w:val="00338D"/>
          <w:spacing w:val="-2"/>
        </w:rPr>
        <w:t>signal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well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optoelectronics,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reflecting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slower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demand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from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automotive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</w:p>
    <w:p>
      <w:pPr>
        <w:pStyle w:val="BodyText"/>
        <w:spacing w:line="252" w:lineRule="auto"/>
        <w:ind w:left="369" w:right="173"/>
      </w:pPr>
      <w:r>
        <w:rPr>
          <w:color w:val="00338D"/>
          <w:spacing w:val="-4"/>
        </w:rPr>
        <w:t>industrial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segments.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Analog,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RF,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mixed-signal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chips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are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foundational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a</w:t>
      </w:r>
      <w:r>
        <w:rPr>
          <w:color w:val="00338D"/>
          <w:spacing w:val="-22"/>
        </w:rPr>
        <w:t> </w:t>
      </w:r>
      <w:r>
        <w:rPr>
          <w:color w:val="00338D"/>
          <w:spacing w:val="-4"/>
        </w:rPr>
        <w:t>variety </w:t>
      </w:r>
      <w:r>
        <w:rPr>
          <w:color w:val="00338D"/>
          <w:spacing w:val="-2"/>
        </w:rPr>
        <w:t>of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applications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such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telecommunications,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automotive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electronics,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industrial </w:t>
      </w:r>
      <w:r>
        <w:rPr>
          <w:color w:val="00338D"/>
        </w:rPr>
        <w:t>control</w:t>
      </w:r>
      <w:r>
        <w:rPr>
          <w:color w:val="00338D"/>
          <w:spacing w:val="-25"/>
        </w:rPr>
        <w:t> </w:t>
      </w:r>
      <w:r>
        <w:rPr>
          <w:color w:val="00338D"/>
        </w:rPr>
        <w:t>systems.</w:t>
      </w:r>
    </w:p>
    <w:p>
      <w:pPr>
        <w:spacing w:after="0" w:line="252" w:lineRule="auto"/>
        <w:sectPr>
          <w:type w:val="continuous"/>
          <w:pgSz w:w="15840" w:h="12240" w:orient="landscape"/>
          <w:pgMar w:header="0" w:footer="359" w:top="1380" w:bottom="280" w:left="720" w:right="580"/>
          <w:cols w:num="2" w:equalWidth="0">
            <w:col w:w="7085" w:space="200"/>
            <w:col w:w="725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 w:after="1"/>
        <w:rPr>
          <w:sz w:val="17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190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15"/>
        </w:rPr>
      </w:pPr>
    </w:p>
    <w:p>
      <w:pPr>
        <w:spacing w:line="235" w:lineRule="auto" w:before="107"/>
        <w:ind w:left="375" w:right="5854" w:firstLine="0"/>
        <w:jc w:val="left"/>
        <w:rPr>
          <w:sz w:val="20"/>
        </w:rPr>
      </w:pPr>
      <w:r>
        <w:rPr/>
        <w:pict>
          <v:rect style="position:absolute;margin-left:447.243011pt;margin-top:43.798447pt;width:25.866pt;height:15.701pt;mso-position-horizontal-relative:page;mso-position-vertical-relative:paragraph;z-index:15756800" id="docshape191" filled="true" fillcolor="#7213ea" stroked="false">
            <v:fill type="solid"/>
            <w10:wrap type="none"/>
          </v:rect>
        </w:pict>
      </w:r>
      <w:r>
        <w:rPr/>
        <w:pict>
          <v:rect style="position:absolute;margin-left:358.299011pt;margin-top:43.798447pt;width:25.866pt;height:15.701pt;mso-position-horizontal-relative:page;mso-position-vertical-relative:paragraph;z-index:15757312" id="docshape192" filled="true" fillcolor="#00b8f5" stroked="false">
            <v:fill type="solid"/>
            <w10:wrap type="none"/>
          </v:rect>
        </w:pict>
      </w:r>
      <w:r>
        <w:rPr>
          <w:rFonts w:ascii="Trebuchet MS"/>
          <w:b/>
          <w:color w:val="00338D"/>
          <w:spacing w:val="-2"/>
          <w:sz w:val="20"/>
        </w:rPr>
        <w:t>Rate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each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of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following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in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terms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of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growth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opportunity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for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semiconductor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industry </w:t>
      </w:r>
      <w:r>
        <w:rPr>
          <w:rFonts w:ascii="Trebuchet MS"/>
          <w:b/>
          <w:color w:val="00338D"/>
          <w:sz w:val="20"/>
        </w:rPr>
        <w:t>over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the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next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year</w:t>
      </w:r>
      <w:r>
        <w:rPr>
          <w:rFonts w:ascii="Trebuchet MS"/>
          <w:b/>
          <w:color w:val="00338D"/>
          <w:spacing w:val="-36"/>
          <w:sz w:val="20"/>
        </w:rPr>
        <w:t> </w:t>
      </w:r>
      <w:r>
        <w:rPr>
          <w:rFonts w:ascii="Trebuchet MS"/>
          <w:b/>
          <w:color w:val="00338D"/>
          <w:w w:val="80"/>
          <w:sz w:val="20"/>
        </w:rPr>
        <w:t>.</w:t>
      </w:r>
      <w:r>
        <w:rPr>
          <w:rFonts w:ascii="Trebuchet MS"/>
          <w:b/>
          <w:color w:val="00338D"/>
          <w:spacing w:val="-14"/>
          <w:w w:val="80"/>
          <w:sz w:val="20"/>
        </w:rPr>
        <w:t> </w:t>
      </w:r>
      <w:r>
        <w:rPr>
          <w:color w:val="00338D"/>
          <w:sz w:val="20"/>
        </w:rPr>
        <w:t>(select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one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per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row)</w:t>
      </w:r>
    </w:p>
    <w:p>
      <w:pPr>
        <w:pStyle w:val="BodyText"/>
        <w:spacing w:before="8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5840" w:h="12240" w:orient="landscape"/>
          <w:pgMar w:header="0" w:footer="359" w:top="1380" w:bottom="280" w:left="720" w:right="580"/>
        </w:sectPr>
      </w:pPr>
    </w:p>
    <w:p>
      <w:pPr>
        <w:spacing w:before="100"/>
        <w:ind w:left="0" w:right="0" w:firstLine="0"/>
        <w:jc w:val="right"/>
        <w:rPr>
          <w:sz w:val="16"/>
        </w:rPr>
      </w:pPr>
      <w:r>
        <w:rPr/>
        <w:pict>
          <v:rect style="position:absolute;margin-left:194.294006pt;margin-top:.81614pt;width:25.866pt;height:15.701pt;mso-position-horizontal-relative:page;mso-position-vertical-relative:paragraph;z-index:15758336" id="docshape193" filled="true" fillcolor="#1e49e2" stroked="false">
            <v:fill type="solid"/>
            <w10:wrap type="none"/>
          </v:rect>
        </w:pict>
      </w:r>
      <w:r>
        <w:rPr>
          <w:w w:val="105"/>
          <w:sz w:val="16"/>
        </w:rPr>
        <w:t>Low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growth</w:t>
      </w:r>
      <w:r>
        <w:rPr>
          <w:spacing w:val="11"/>
          <w:w w:val="105"/>
          <w:sz w:val="16"/>
        </w:rPr>
        <w:t> </w:t>
      </w:r>
      <w:r>
        <w:rPr>
          <w:spacing w:val="-2"/>
          <w:w w:val="105"/>
          <w:sz w:val="16"/>
        </w:rPr>
        <w:t>opportunity</w:t>
      </w:r>
    </w:p>
    <w:p>
      <w:pPr>
        <w:spacing w:before="100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2"/>
          <w:w w:val="105"/>
          <w:sz w:val="16"/>
        </w:rPr>
        <w:t>Neutral</w:t>
      </w:r>
    </w:p>
    <w:p>
      <w:pPr>
        <w:spacing w:before="100"/>
        <w:ind w:left="1192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sz w:val="16"/>
        </w:rPr>
        <w:t>High growth </w:t>
      </w:r>
      <w:r>
        <w:rPr>
          <w:spacing w:val="-2"/>
          <w:w w:val="105"/>
          <w:sz w:val="16"/>
        </w:rPr>
        <w:t>opportunity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0" w:footer="359" w:top="1380" w:bottom="280" w:left="720" w:right="580"/>
          <w:cols w:num="3" w:equalWidth="0">
            <w:col w:w="5583" w:space="40"/>
            <w:col w:w="1977" w:space="39"/>
            <w:col w:w="6901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5840" w:h="12240" w:orient="landscape"/>
          <w:pgMar w:header="0" w:footer="359" w:top="1380" w:bottom="280" w:left="720" w:right="580"/>
        </w:sectPr>
      </w:pPr>
    </w:p>
    <w:p>
      <w:pPr>
        <w:pStyle w:val="BodyText"/>
        <w:spacing w:before="8"/>
        <w:rPr>
          <w:sz w:val="22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/>
        <w:pict>
          <v:group style="position:absolute;margin-left:193.445496pt;margin-top:-6.077093pt;width:327.5pt;height:164.55pt;mso-position-horizontal-relative:page;mso-position-vertical-relative:paragraph;z-index:-17523712" id="docshapegroup194" coordorigin="3869,-122" coordsize="6550,3291">
            <v:rect style="position:absolute;left:4950;top:-117;width:1821;height:410" id="docshape195" filled="true" fillcolor="#00b8f5" stroked="false">
              <v:fill type="solid"/>
            </v:rect>
            <v:rect style="position:absolute;left:4950;top:-117;width:1821;height:410" id="docshape196" filled="false" stroked="true" strokeweight=".508pt" strokecolor="#ffffff">
              <v:stroke dashstyle="solid"/>
            </v:rect>
            <v:rect style="position:absolute;left:5446;top:362;width:2649;height:410" id="docshape197" filled="true" fillcolor="#00b8f5" stroked="false">
              <v:fill type="solid"/>
            </v:rect>
            <v:rect style="position:absolute;left:5446;top:362;width:2649;height:410" id="docshape198" filled="false" stroked="true" strokeweight=".508pt" strokecolor="#ffffff">
              <v:stroke dashstyle="solid"/>
            </v:rect>
            <v:rect style="position:absolute;left:5694;top:840;width:2566;height:410" id="docshape199" filled="true" fillcolor="#00b8f5" stroked="false">
              <v:fill type="solid"/>
            </v:rect>
            <v:rect style="position:absolute;left:5694;top:840;width:2566;height:410" id="docshape200" filled="false" stroked="true" strokeweight=".508pt" strokecolor="#ffffff">
              <v:stroke dashstyle="solid"/>
            </v:rect>
            <v:rect style="position:absolute;left:5694;top:1319;width:3560;height:410" id="docshape201" filled="true" fillcolor="#00b8f5" stroked="false">
              <v:fill type="solid"/>
            </v:rect>
            <v:rect style="position:absolute;left:5694;top:1319;width:3560;height:410" id="docshape202" filled="false" stroked="true" strokeweight=".508pt" strokecolor="#ffffff">
              <v:stroke dashstyle="solid"/>
            </v:rect>
            <v:rect style="position:absolute;left:6274;top:1797;width:3435;height:410" id="docshape203" filled="true" fillcolor="#00b8f5" stroked="false">
              <v:fill type="solid"/>
            </v:rect>
            <v:rect style="position:absolute;left:6274;top:1797;width:3435;height:410" id="docshape204" filled="false" stroked="true" strokeweight=".508pt" strokecolor="#ffffff">
              <v:stroke dashstyle="solid"/>
            </v:rect>
            <v:rect style="position:absolute;left:6026;top:2275;width:4056;height:410" id="docshape205" filled="true" fillcolor="#00b8f5" stroked="false">
              <v:fill type="solid"/>
            </v:rect>
            <v:rect style="position:absolute;left:6026;top:2275;width:4056;height:410" id="docshape206" filled="false" stroked="true" strokeweight=".508pt" strokecolor="#ffffff">
              <v:stroke dashstyle="solid"/>
            </v:rect>
            <v:rect style="position:absolute;left:7102;top:2754;width:3311;height:410" id="docshape207" filled="true" fillcolor="#00b8f5" stroked="false">
              <v:fill type="solid"/>
            </v:rect>
            <v:rect style="position:absolute;left:7102;top:2754;width:3311;height:410" id="docshape208" filled="false" stroked="true" strokeweight=".508pt" strokecolor="#ffffff">
              <v:stroke dashstyle="solid"/>
            </v:rect>
            <v:rect style="position:absolute;left:3874;top:-117;width:1077;height:410" id="docshape209" filled="true" fillcolor="#1e49e2" stroked="false">
              <v:fill type="solid"/>
            </v:rect>
            <v:rect style="position:absolute;left:3873;top:-117;width:1077;height:410" id="docshape210" filled="false" stroked="true" strokeweight=".508pt" strokecolor="#ffffff">
              <v:stroke dashstyle="solid"/>
            </v:rect>
            <v:rect style="position:absolute;left:3874;top:362;width:1573;height:410" id="docshape211" filled="true" fillcolor="#1e49e2" stroked="false">
              <v:fill type="solid"/>
            </v:rect>
            <v:rect style="position:absolute;left:3873;top:362;width:1573;height:410" id="docshape212" filled="false" stroked="true" strokeweight=".508pt" strokecolor="#ffffff">
              <v:stroke dashstyle="solid"/>
            </v:rect>
            <v:rect style="position:absolute;left:3874;top:840;width:1821;height:410" id="docshape213" filled="true" fillcolor="#1e49e2" stroked="false">
              <v:fill type="solid"/>
            </v:rect>
            <v:rect style="position:absolute;left:3873;top:840;width:1821;height:410" id="docshape214" filled="false" stroked="true" strokeweight=".508pt" strokecolor="#ffffff">
              <v:stroke dashstyle="solid"/>
            </v:rect>
            <v:rect style="position:absolute;left:3874;top:1319;width:1821;height:410" id="docshape215" filled="true" fillcolor="#1e49e2" stroked="false">
              <v:fill type="solid"/>
            </v:rect>
            <v:rect style="position:absolute;left:3873;top:1319;width:1821;height:410" id="docshape216" filled="false" stroked="true" strokeweight=".508pt" strokecolor="#ffffff">
              <v:stroke dashstyle="solid"/>
            </v:rect>
            <v:rect style="position:absolute;left:3874;top:1797;width:2401;height:410" id="docshape217" filled="true" fillcolor="#1e49e2" stroked="false">
              <v:fill type="solid"/>
            </v:rect>
            <v:rect style="position:absolute;left:3873;top:1797;width:2401;height:410" id="docshape218" filled="false" stroked="true" strokeweight=".508pt" strokecolor="#ffffff">
              <v:stroke dashstyle="solid"/>
            </v:rect>
            <v:rect style="position:absolute;left:3874;top:2275;width:2153;height:410" id="docshape219" filled="true" fillcolor="#1e49e2" stroked="false">
              <v:fill type="solid"/>
            </v:rect>
            <v:rect style="position:absolute;left:3873;top:2275;width:2153;height:410" id="docshape220" filled="false" stroked="true" strokeweight=".508pt" strokecolor="#ffffff">
              <v:stroke dashstyle="solid"/>
            </v:rect>
            <v:rect style="position:absolute;left:3874;top:2754;width:3229;height:410" id="docshape221" filled="true" fillcolor="#1e49e2" stroked="false">
              <v:fill type="solid"/>
            </v:rect>
            <v:rect style="position:absolute;left:3873;top:2754;width:3229;height:410" id="docshape222" filled="false" stroked="true" strokeweight=".508pt" strokecolor="#ffffff">
              <v:stroke dashstyle="solid"/>
            </v:rect>
            <w10:wrap type="none"/>
          </v:group>
        </w:pict>
      </w:r>
      <w:r>
        <w:rPr>
          <w:w w:val="110"/>
          <w:sz w:val="16"/>
        </w:rPr>
        <w:t>Microprocessors</w:t>
      </w:r>
      <w:r>
        <w:rPr>
          <w:spacing w:val="-9"/>
          <w:w w:val="110"/>
          <w:sz w:val="16"/>
        </w:rPr>
        <w:t> </w:t>
      </w:r>
      <w:r>
        <w:rPr>
          <w:spacing w:val="-2"/>
          <w:w w:val="110"/>
          <w:sz w:val="16"/>
        </w:rPr>
        <w:t>(GPU/MCU/MPU)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w w:val="110"/>
          <w:sz w:val="16"/>
        </w:rPr>
        <w:t>Memory</w:t>
      </w:r>
      <w:r>
        <w:rPr>
          <w:spacing w:val="-4"/>
          <w:w w:val="110"/>
          <w:sz w:val="16"/>
        </w:rPr>
        <w:t> </w:t>
      </w:r>
      <w:r>
        <w:rPr>
          <w:spacing w:val="-2"/>
          <w:w w:val="110"/>
          <w:sz w:val="16"/>
        </w:rPr>
        <w:t>(NAND/DRAM)</w:t>
      </w:r>
    </w:p>
    <w:p>
      <w:pPr>
        <w:pStyle w:val="BodyText"/>
        <w:spacing w:before="8"/>
        <w:rPr>
          <w:sz w:val="23"/>
        </w:rPr>
      </w:pPr>
    </w:p>
    <w:p>
      <w:pPr>
        <w:spacing w:line="595" w:lineRule="auto" w:before="0"/>
        <w:ind w:left="1273" w:right="0" w:firstLine="577"/>
        <w:jc w:val="right"/>
        <w:rPr>
          <w:sz w:val="16"/>
        </w:rPr>
      </w:pPr>
      <w:r>
        <w:rPr>
          <w:spacing w:val="-2"/>
          <w:w w:val="110"/>
          <w:sz w:val="16"/>
        </w:rPr>
        <w:t>Sensors/MEMS Optoelectronics </w:t>
      </w:r>
      <w:r>
        <w:rPr>
          <w:w w:val="105"/>
          <w:sz w:val="16"/>
        </w:rPr>
        <w:t>Analog/RF/Mixed</w:t>
      </w:r>
      <w:r>
        <w:rPr>
          <w:spacing w:val="2"/>
          <w:w w:val="110"/>
          <w:sz w:val="16"/>
        </w:rPr>
        <w:t> </w:t>
      </w:r>
      <w:r>
        <w:rPr>
          <w:spacing w:val="-5"/>
          <w:w w:val="110"/>
          <w:sz w:val="16"/>
        </w:rPr>
        <w:t>signal</w:t>
      </w:r>
    </w:p>
    <w:p>
      <w:pPr>
        <w:spacing w:line="595" w:lineRule="auto" w:before="0"/>
        <w:ind w:left="1618" w:right="0" w:firstLine="586"/>
        <w:jc w:val="right"/>
        <w:rPr>
          <w:sz w:val="16"/>
        </w:rPr>
      </w:pPr>
      <w:r>
        <w:rPr>
          <w:w w:val="105"/>
          <w:sz w:val="16"/>
        </w:rPr>
        <w:t>Other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logic </w:t>
      </w:r>
      <w:r>
        <w:rPr>
          <w:spacing w:val="-2"/>
          <w:w w:val="105"/>
          <w:sz w:val="16"/>
        </w:rPr>
        <w:t>Discretes/Passives</w:t>
      </w:r>
    </w:p>
    <w:p>
      <w:pPr>
        <w:spacing w:line="240" w:lineRule="auto" w:before="0" w:after="0"/>
        <w:rPr>
          <w:sz w:val="13"/>
        </w:rPr>
      </w:pPr>
      <w:r>
        <w:rPr/>
        <w:br w:type="column"/>
      </w:r>
      <w:r>
        <w:rPr>
          <w:sz w:val="13"/>
        </w:rPr>
      </w:r>
    </w:p>
    <w:tbl>
      <w:tblPr>
        <w:tblW w:w="0" w:type="auto"/>
        <w:jc w:val="left"/>
        <w:tblInd w:w="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497"/>
        <w:gridCol w:w="249"/>
        <w:gridCol w:w="332"/>
        <w:gridCol w:w="249"/>
        <w:gridCol w:w="497"/>
        <w:gridCol w:w="331"/>
        <w:gridCol w:w="993"/>
        <w:gridCol w:w="165"/>
        <w:gridCol w:w="993"/>
        <w:gridCol w:w="455"/>
        <w:gridCol w:w="372"/>
        <w:gridCol w:w="331"/>
        <w:gridCol w:w="1821"/>
      </w:tblGrid>
      <w:tr>
        <w:trPr>
          <w:trHeight w:val="398" w:hRule="atLeast"/>
        </w:trPr>
        <w:tc>
          <w:tcPr>
            <w:tcW w:w="1076" w:type="dxa"/>
            <w:tcBorders>
              <w:bottom w:val="single" w:sz="36" w:space="0" w:color="FFFFFF"/>
            </w:tcBorders>
          </w:tcPr>
          <w:p>
            <w:pPr>
              <w:pStyle w:val="TableParagraph"/>
              <w:spacing w:before="111"/>
              <w:ind w:left="366" w:right="367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13%</w:t>
            </w:r>
          </w:p>
        </w:tc>
        <w:tc>
          <w:tcPr>
            <w:tcW w:w="1824" w:type="dxa"/>
            <w:gridSpan w:val="5"/>
            <w:tcBorders>
              <w:bottom w:val="single" w:sz="36" w:space="0" w:color="FFFFFF"/>
            </w:tcBorders>
          </w:tcPr>
          <w:p>
            <w:pPr>
              <w:pStyle w:val="TableParagraph"/>
              <w:spacing w:before="111"/>
              <w:ind w:left="706" w:right="775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21%</w:t>
            </w:r>
          </w:p>
        </w:tc>
        <w:tc>
          <w:tcPr>
            <w:tcW w:w="5461" w:type="dxa"/>
            <w:gridSpan w:val="8"/>
            <w:tcBorders>
              <w:bottom w:val="single" w:sz="36" w:space="0" w:color="FFFFFF"/>
            </w:tcBorders>
            <w:shd w:val="clear" w:color="auto" w:fill="7213EA"/>
          </w:tcPr>
          <w:p>
            <w:pPr>
              <w:pStyle w:val="TableParagraph"/>
              <w:spacing w:before="111"/>
              <w:ind w:left="2559" w:right="2559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65%</w:t>
            </w:r>
          </w:p>
        </w:tc>
      </w:tr>
      <w:tr>
        <w:trPr>
          <w:trHeight w:val="388" w:hRule="atLeast"/>
        </w:trPr>
        <w:tc>
          <w:tcPr>
            <w:tcW w:w="1573" w:type="dxa"/>
            <w:gridSpan w:val="2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87"/>
              <w:ind w:left="610" w:right="621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19%</w:t>
            </w:r>
          </w:p>
        </w:tc>
        <w:tc>
          <w:tcPr>
            <w:tcW w:w="2651" w:type="dxa"/>
            <w:gridSpan w:val="6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87"/>
              <w:ind w:left="1064" w:right="1245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32%</w:t>
            </w:r>
          </w:p>
        </w:tc>
        <w:tc>
          <w:tcPr>
            <w:tcW w:w="4137" w:type="dxa"/>
            <w:gridSpan w:val="6"/>
            <w:tcBorders>
              <w:top w:val="single" w:sz="36" w:space="0" w:color="FFFFFF"/>
              <w:bottom w:val="single" w:sz="36" w:space="0" w:color="FFFFFF"/>
            </w:tcBorders>
            <w:shd w:val="clear" w:color="auto" w:fill="7213EA"/>
          </w:tcPr>
          <w:p>
            <w:pPr>
              <w:pStyle w:val="TableParagraph"/>
              <w:spacing w:before="87"/>
              <w:ind w:left="1893" w:right="1901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49%</w:t>
            </w:r>
          </w:p>
        </w:tc>
      </w:tr>
      <w:tr>
        <w:trPr>
          <w:trHeight w:val="388" w:hRule="atLeast"/>
        </w:trPr>
        <w:tc>
          <w:tcPr>
            <w:tcW w:w="1822" w:type="dxa"/>
            <w:gridSpan w:val="3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103"/>
              <w:ind w:left="730" w:right="740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22%</w:t>
            </w:r>
          </w:p>
        </w:tc>
        <w:tc>
          <w:tcPr>
            <w:tcW w:w="2567" w:type="dxa"/>
            <w:gridSpan w:val="6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103"/>
              <w:ind w:left="1023" w:right="1202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31%</w:t>
            </w:r>
          </w:p>
        </w:tc>
        <w:tc>
          <w:tcPr>
            <w:tcW w:w="3972" w:type="dxa"/>
            <w:gridSpan w:val="5"/>
            <w:tcBorders>
              <w:top w:val="single" w:sz="36" w:space="0" w:color="FFFFFF"/>
              <w:bottom w:val="single" w:sz="36" w:space="0" w:color="FFFFFF"/>
            </w:tcBorders>
            <w:shd w:val="clear" w:color="auto" w:fill="7213EA"/>
          </w:tcPr>
          <w:p>
            <w:pPr>
              <w:pStyle w:val="TableParagraph"/>
              <w:spacing w:before="103"/>
              <w:ind w:left="1814" w:right="1815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47%</w:t>
            </w:r>
          </w:p>
        </w:tc>
      </w:tr>
      <w:tr>
        <w:trPr>
          <w:trHeight w:val="388" w:hRule="atLeast"/>
        </w:trPr>
        <w:tc>
          <w:tcPr>
            <w:tcW w:w="1822" w:type="dxa"/>
            <w:gridSpan w:val="3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89"/>
              <w:ind w:left="735" w:right="736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22%</w:t>
            </w:r>
          </w:p>
        </w:tc>
        <w:tc>
          <w:tcPr>
            <w:tcW w:w="3560" w:type="dxa"/>
            <w:gridSpan w:val="7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99"/>
              <w:ind w:left="1529" w:right="1688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43%</w:t>
            </w:r>
          </w:p>
        </w:tc>
        <w:tc>
          <w:tcPr>
            <w:tcW w:w="2979" w:type="dxa"/>
            <w:gridSpan w:val="4"/>
            <w:tcBorders>
              <w:top w:val="single" w:sz="36" w:space="0" w:color="FFFFFF"/>
              <w:bottom w:val="single" w:sz="36" w:space="0" w:color="FFFFFF"/>
            </w:tcBorders>
            <w:shd w:val="clear" w:color="auto" w:fill="7213EA"/>
          </w:tcPr>
          <w:p>
            <w:pPr>
              <w:pStyle w:val="TableParagraph"/>
              <w:spacing w:before="99"/>
              <w:ind w:left="1318" w:right="1319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35%</w:t>
            </w:r>
          </w:p>
        </w:tc>
      </w:tr>
      <w:tr>
        <w:trPr>
          <w:trHeight w:val="388" w:hRule="atLeast"/>
        </w:trPr>
        <w:tc>
          <w:tcPr>
            <w:tcW w:w="2403" w:type="dxa"/>
            <w:gridSpan w:val="5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98"/>
              <w:ind w:left="1030" w:right="1030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29%</w:t>
            </w:r>
          </w:p>
        </w:tc>
        <w:tc>
          <w:tcPr>
            <w:tcW w:w="3434" w:type="dxa"/>
            <w:gridSpan w:val="6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108"/>
              <w:ind w:left="1545" w:right="1547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41%</w:t>
            </w:r>
          </w:p>
        </w:tc>
        <w:tc>
          <w:tcPr>
            <w:tcW w:w="2524" w:type="dxa"/>
            <w:gridSpan w:val="3"/>
            <w:tcBorders>
              <w:top w:val="single" w:sz="36" w:space="0" w:color="FFFFFF"/>
              <w:bottom w:val="single" w:sz="36" w:space="0" w:color="FFFFFF"/>
            </w:tcBorders>
            <w:shd w:val="clear" w:color="auto" w:fill="7213EA"/>
          </w:tcPr>
          <w:p>
            <w:pPr>
              <w:pStyle w:val="TableParagraph"/>
              <w:spacing w:before="108"/>
              <w:ind w:left="1082" w:right="1100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30%</w:t>
            </w:r>
          </w:p>
        </w:tc>
      </w:tr>
      <w:tr>
        <w:trPr>
          <w:trHeight w:val="388" w:hRule="atLeast"/>
        </w:trPr>
        <w:tc>
          <w:tcPr>
            <w:tcW w:w="2154" w:type="dxa"/>
            <w:gridSpan w:val="4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79"/>
              <w:ind w:left="896" w:right="916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26%</w:t>
            </w:r>
          </w:p>
        </w:tc>
        <w:tc>
          <w:tcPr>
            <w:tcW w:w="4055" w:type="dxa"/>
            <w:gridSpan w:val="8"/>
            <w:tcBorders>
              <w:top w:val="single" w:sz="36" w:space="0" w:color="FFFFFF"/>
              <w:bottom w:val="single" w:sz="36" w:space="0" w:color="FFFFFF"/>
            </w:tcBorders>
          </w:tcPr>
          <w:p>
            <w:pPr>
              <w:pStyle w:val="TableParagraph"/>
              <w:spacing w:before="79"/>
              <w:ind w:left="1688" w:right="2025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49%</w:t>
            </w:r>
          </w:p>
        </w:tc>
        <w:tc>
          <w:tcPr>
            <w:tcW w:w="2152" w:type="dxa"/>
            <w:gridSpan w:val="2"/>
            <w:tcBorders>
              <w:top w:val="single" w:sz="36" w:space="0" w:color="FFFFFF"/>
              <w:bottom w:val="single" w:sz="36" w:space="0" w:color="FFFFFF"/>
            </w:tcBorders>
            <w:shd w:val="clear" w:color="auto" w:fill="7213EA"/>
          </w:tcPr>
          <w:p>
            <w:pPr>
              <w:pStyle w:val="TableParagraph"/>
              <w:spacing w:before="79"/>
              <w:ind w:left="905" w:right="905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26%</w:t>
            </w:r>
          </w:p>
        </w:tc>
      </w:tr>
      <w:tr>
        <w:trPr>
          <w:trHeight w:val="398" w:hRule="atLeast"/>
        </w:trPr>
        <w:tc>
          <w:tcPr>
            <w:tcW w:w="3231" w:type="dxa"/>
            <w:gridSpan w:val="7"/>
            <w:tcBorders>
              <w:top w:val="single" w:sz="36" w:space="0" w:color="FFFFFF"/>
            </w:tcBorders>
          </w:tcPr>
          <w:p>
            <w:pPr>
              <w:pStyle w:val="TableParagraph"/>
              <w:spacing w:before="103"/>
              <w:ind w:left="1444" w:right="1444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39%</w:t>
            </w:r>
          </w:p>
        </w:tc>
        <w:tc>
          <w:tcPr>
            <w:tcW w:w="3309" w:type="dxa"/>
            <w:gridSpan w:val="6"/>
            <w:tcBorders>
              <w:top w:val="single" w:sz="36" w:space="0" w:color="FFFFFF"/>
            </w:tcBorders>
          </w:tcPr>
          <w:p>
            <w:pPr>
              <w:pStyle w:val="TableParagraph"/>
              <w:spacing w:before="103"/>
              <w:ind w:left="1413" w:right="1554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40%</w:t>
            </w:r>
          </w:p>
        </w:tc>
        <w:tc>
          <w:tcPr>
            <w:tcW w:w="1821" w:type="dxa"/>
            <w:tcBorders>
              <w:top w:val="single" w:sz="36" w:space="0" w:color="FFFFFF"/>
            </w:tcBorders>
            <w:shd w:val="clear" w:color="auto" w:fill="7213EA"/>
          </w:tcPr>
          <w:p>
            <w:pPr>
              <w:pStyle w:val="TableParagraph"/>
              <w:spacing w:before="103"/>
              <w:ind w:left="739" w:right="740"/>
              <w:jc w:val="center"/>
              <w:rPr>
                <w:rFonts w:ascii="Century Gothic"/>
                <w:b/>
                <w:sz w:val="16"/>
              </w:rPr>
            </w:pPr>
            <w:r>
              <w:rPr>
                <w:rFonts w:ascii="Century Gothic"/>
                <w:b/>
                <w:color w:val="FFFFFF"/>
                <w:spacing w:val="-5"/>
                <w:sz w:val="16"/>
              </w:rPr>
              <w:t>21%</w:t>
            </w:r>
          </w:p>
        </w:tc>
      </w:tr>
    </w:tbl>
    <w:p>
      <w:pPr>
        <w:pStyle w:val="BodyText"/>
        <w:spacing w:before="10"/>
        <w:rPr>
          <w:sz w:val="16"/>
        </w:rPr>
      </w:pPr>
    </w:p>
    <w:p>
      <w:pPr>
        <w:spacing w:line="333" w:lineRule="auto" w:before="0"/>
        <w:ind w:left="60" w:right="6537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</w:t>
      </w:r>
      <w:r>
        <w:rPr>
          <w:rFonts w:ascii="Lucida Sans"/>
          <w:color w:val="595959"/>
          <w:spacing w:val="31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33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0" w:footer="359" w:top="1380" w:bottom="280" w:left="720" w:right="580"/>
          <w:cols w:num="2" w:equalWidth="0">
            <w:col w:w="3025" w:space="40"/>
            <w:col w:w="11475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pStyle w:val="Heading5"/>
      </w:pPr>
      <w:r>
        <w:rPr>
          <w:color w:val="1E49E2"/>
        </w:rPr>
        <w:t>AI</w:t>
      </w:r>
      <w:r>
        <w:rPr>
          <w:color w:val="1E49E2"/>
          <w:spacing w:val="-13"/>
        </w:rPr>
        <w:t> </w:t>
      </w:r>
      <w:r>
        <w:rPr>
          <w:color w:val="1E49E2"/>
        </w:rPr>
        <w:t>tops</w:t>
      </w:r>
      <w:r>
        <w:rPr>
          <w:color w:val="1E49E2"/>
          <w:spacing w:val="-12"/>
        </w:rPr>
        <w:t> </w:t>
      </w:r>
      <w:r>
        <w:rPr>
          <w:color w:val="1E49E2"/>
        </w:rPr>
        <w:t>applications</w:t>
      </w:r>
      <w:r>
        <w:rPr>
          <w:color w:val="1E49E2"/>
          <w:spacing w:val="-12"/>
        </w:rPr>
        <w:t> </w:t>
      </w:r>
      <w:r>
        <w:rPr>
          <w:color w:val="1E49E2"/>
        </w:rPr>
        <w:t>driving</w:t>
      </w:r>
      <w:r>
        <w:rPr>
          <w:color w:val="1E49E2"/>
          <w:spacing w:val="-12"/>
        </w:rPr>
        <w:t> </w:t>
      </w:r>
      <w:r>
        <w:rPr>
          <w:color w:val="1E49E2"/>
        </w:rPr>
        <w:t>company</w:t>
      </w:r>
      <w:r>
        <w:rPr>
          <w:color w:val="1E49E2"/>
          <w:spacing w:val="-12"/>
        </w:rPr>
        <w:t> </w:t>
      </w:r>
      <w:r>
        <w:rPr>
          <w:color w:val="1E49E2"/>
          <w:spacing w:val="-2"/>
        </w:rPr>
        <w:t>revenue</w:t>
      </w:r>
    </w:p>
    <w:p>
      <w:pPr>
        <w:pStyle w:val="BodyText"/>
        <w:spacing w:before="5"/>
        <w:rPr>
          <w:rFonts w:ascii="Trebuchet MS"/>
          <w:b/>
          <w:sz w:val="16"/>
        </w:rPr>
      </w:pPr>
    </w:p>
    <w:p>
      <w:pPr>
        <w:spacing w:after="0"/>
        <w:rPr>
          <w:rFonts w:ascii="Trebuchet MS"/>
          <w:sz w:val="16"/>
        </w:rPr>
        <w:sectPr>
          <w:headerReference w:type="default" r:id="rId26"/>
          <w:footerReference w:type="default" r:id="rId27"/>
          <w:pgSz w:w="15840" w:h="12240" w:orient="landscape"/>
          <w:pgMar w:header="553" w:footer="359" w:top="1460" w:bottom="540" w:left="720" w:right="580"/>
        </w:sectPr>
      </w:pPr>
    </w:p>
    <w:p>
      <w:pPr>
        <w:pStyle w:val="BodyText"/>
        <w:spacing w:line="252" w:lineRule="auto" w:before="92"/>
        <w:ind w:left="369"/>
      </w:pPr>
      <w:r>
        <w:rPr>
          <w:color w:val="00338D"/>
          <w:spacing w:val="-4"/>
        </w:rPr>
        <w:t>Companies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in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various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industries,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from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retail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healthcare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finance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manufacturing, </w:t>
      </w:r>
      <w:r>
        <w:rPr>
          <w:color w:val="00338D"/>
          <w:spacing w:val="-2"/>
        </w:rPr>
        <w:t>are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increasingly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leveraging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AI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optimize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operations,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make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data-driven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decisions,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and </w:t>
      </w:r>
      <w:r>
        <w:rPr>
          <w:color w:val="00338D"/>
        </w:rPr>
        <w:t>improve</w:t>
      </w:r>
      <w:r>
        <w:rPr>
          <w:color w:val="00338D"/>
          <w:spacing w:val="-11"/>
        </w:rPr>
        <w:t> </w:t>
      </w:r>
      <w:r>
        <w:rPr>
          <w:color w:val="00338D"/>
        </w:rPr>
        <w:t>customer</w:t>
      </w:r>
      <w:r>
        <w:rPr>
          <w:color w:val="00338D"/>
          <w:spacing w:val="-11"/>
        </w:rPr>
        <w:t> </w:t>
      </w:r>
      <w:r>
        <w:rPr>
          <w:color w:val="00338D"/>
        </w:rPr>
        <w:t>service.</w:t>
      </w:r>
    </w:p>
    <w:p>
      <w:pPr>
        <w:pStyle w:val="BodyText"/>
        <w:spacing w:line="252" w:lineRule="auto" w:before="178"/>
        <w:ind w:left="369" w:right="127"/>
      </w:pPr>
      <w:r>
        <w:rPr>
          <w:color w:val="00338D"/>
          <w:spacing w:val="-2"/>
        </w:rPr>
        <w:t>Organizations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were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expected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spend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$235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billion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globally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AI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2024.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AI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spending </w:t>
      </w:r>
      <w:r>
        <w:rPr>
          <w:color w:val="00338D"/>
        </w:rPr>
        <w:t>is</w:t>
      </w:r>
      <w:r>
        <w:rPr>
          <w:color w:val="00338D"/>
          <w:spacing w:val="-22"/>
        </w:rPr>
        <w:t> </w:t>
      </w:r>
      <w:r>
        <w:rPr>
          <w:color w:val="00338D"/>
        </w:rPr>
        <w:t>expected</w:t>
      </w:r>
      <w:r>
        <w:rPr>
          <w:color w:val="00338D"/>
          <w:spacing w:val="-22"/>
        </w:rPr>
        <w:t> </w:t>
      </w:r>
      <w:r>
        <w:rPr>
          <w:color w:val="00338D"/>
        </w:rPr>
        <w:t>to</w:t>
      </w:r>
      <w:r>
        <w:rPr>
          <w:color w:val="00338D"/>
          <w:spacing w:val="-22"/>
        </w:rPr>
        <w:t> </w:t>
      </w:r>
      <w:r>
        <w:rPr>
          <w:color w:val="00338D"/>
        </w:rPr>
        <w:t>reach</w:t>
      </w:r>
      <w:r>
        <w:rPr>
          <w:color w:val="00338D"/>
          <w:spacing w:val="-22"/>
        </w:rPr>
        <w:t> </w:t>
      </w:r>
      <w:r>
        <w:rPr>
          <w:color w:val="00338D"/>
        </w:rPr>
        <w:t>more</w:t>
      </w:r>
      <w:r>
        <w:rPr>
          <w:color w:val="00338D"/>
          <w:spacing w:val="-22"/>
        </w:rPr>
        <w:t> </w:t>
      </w:r>
      <w:r>
        <w:rPr>
          <w:color w:val="00338D"/>
        </w:rPr>
        <w:t>than</w:t>
      </w:r>
      <w:r>
        <w:rPr>
          <w:color w:val="00338D"/>
          <w:spacing w:val="-22"/>
        </w:rPr>
        <w:t> </w:t>
      </w:r>
      <w:r>
        <w:rPr>
          <w:color w:val="00338D"/>
        </w:rPr>
        <w:t>$630</w:t>
      </w:r>
      <w:r>
        <w:rPr>
          <w:color w:val="00338D"/>
          <w:spacing w:val="-22"/>
        </w:rPr>
        <w:t> </w:t>
      </w:r>
      <w:r>
        <w:rPr>
          <w:color w:val="00338D"/>
        </w:rPr>
        <w:t>billion</w:t>
      </w:r>
      <w:r>
        <w:rPr>
          <w:color w:val="00338D"/>
          <w:spacing w:val="-22"/>
        </w:rPr>
        <w:t> </w:t>
      </w:r>
      <w:r>
        <w:rPr>
          <w:color w:val="00338D"/>
        </w:rPr>
        <w:t>by</w:t>
      </w:r>
      <w:r>
        <w:rPr>
          <w:color w:val="00338D"/>
          <w:spacing w:val="-22"/>
        </w:rPr>
        <w:t> </w:t>
      </w:r>
      <w:r>
        <w:rPr>
          <w:color w:val="00338D"/>
        </w:rPr>
        <w:t>2028,</w:t>
      </w:r>
      <w:r>
        <w:rPr>
          <w:color w:val="00338D"/>
          <w:spacing w:val="-22"/>
        </w:rPr>
        <w:t> </w:t>
      </w:r>
      <w:r>
        <w:rPr>
          <w:color w:val="00338D"/>
        </w:rPr>
        <w:t>with</w:t>
      </w:r>
      <w:r>
        <w:rPr>
          <w:color w:val="00338D"/>
          <w:spacing w:val="-22"/>
        </w:rPr>
        <w:t> </w:t>
      </w:r>
      <w:r>
        <w:rPr>
          <w:color w:val="00338D"/>
        </w:rPr>
        <w:t>a</w:t>
      </w:r>
      <w:r>
        <w:rPr>
          <w:color w:val="00338D"/>
          <w:spacing w:val="-22"/>
        </w:rPr>
        <w:t> </w:t>
      </w:r>
      <w:r>
        <w:rPr>
          <w:color w:val="00338D"/>
        </w:rPr>
        <w:t>nearly</w:t>
      </w:r>
      <w:r>
        <w:rPr>
          <w:color w:val="00338D"/>
          <w:spacing w:val="-22"/>
        </w:rPr>
        <w:t> </w:t>
      </w:r>
      <w:r>
        <w:rPr>
          <w:color w:val="00338D"/>
        </w:rPr>
        <w:t>30</w:t>
      </w:r>
      <w:r>
        <w:rPr>
          <w:color w:val="00338D"/>
          <w:spacing w:val="-22"/>
        </w:rPr>
        <w:t> </w:t>
      </w:r>
      <w:r>
        <w:rPr>
          <w:color w:val="00338D"/>
        </w:rPr>
        <w:t>percent compound</w:t>
      </w:r>
      <w:r>
        <w:rPr>
          <w:color w:val="00338D"/>
          <w:spacing w:val="-25"/>
        </w:rPr>
        <w:t> </w:t>
      </w:r>
      <w:r>
        <w:rPr>
          <w:color w:val="00338D"/>
        </w:rPr>
        <w:t>annual</w:t>
      </w:r>
      <w:r>
        <w:rPr>
          <w:color w:val="00338D"/>
          <w:spacing w:val="-25"/>
        </w:rPr>
        <w:t> </w:t>
      </w:r>
      <w:r>
        <w:rPr>
          <w:color w:val="00338D"/>
        </w:rPr>
        <w:t>growth</w:t>
      </w:r>
      <w:r>
        <w:rPr>
          <w:color w:val="00338D"/>
          <w:spacing w:val="-25"/>
        </w:rPr>
        <w:t> </w:t>
      </w:r>
      <w:r>
        <w:rPr>
          <w:color w:val="00338D"/>
        </w:rPr>
        <w:t>rate</w:t>
      </w:r>
      <w:r>
        <w:rPr>
          <w:color w:val="00338D"/>
          <w:spacing w:val="-25"/>
        </w:rPr>
        <w:t> </w:t>
      </w:r>
      <w:r>
        <w:rPr>
          <w:color w:val="00338D"/>
        </w:rPr>
        <w:t>(CAGR).</w:t>
      </w:r>
      <w:r>
        <w:rPr>
          <w:color w:val="00338D"/>
          <w:spacing w:val="-25"/>
        </w:rPr>
        <w:t> </w:t>
      </w:r>
      <w:r>
        <w:rPr>
          <w:color w:val="00338D"/>
        </w:rPr>
        <w:t>GenAI</w:t>
      </w:r>
      <w:r>
        <w:rPr>
          <w:color w:val="00338D"/>
          <w:spacing w:val="-25"/>
        </w:rPr>
        <w:t> </w:t>
      </w:r>
      <w:r>
        <w:rPr>
          <w:color w:val="00338D"/>
        </w:rPr>
        <w:t>currently</w:t>
      </w:r>
      <w:r>
        <w:rPr>
          <w:color w:val="00338D"/>
          <w:spacing w:val="-25"/>
        </w:rPr>
        <w:t> </w:t>
      </w:r>
      <w:r>
        <w:rPr>
          <w:color w:val="00338D"/>
        </w:rPr>
        <w:t>represents</w:t>
      </w:r>
      <w:r>
        <w:rPr>
          <w:color w:val="00338D"/>
          <w:spacing w:val="-25"/>
        </w:rPr>
        <w:t> </w:t>
      </w:r>
      <w:r>
        <w:rPr>
          <w:color w:val="00338D"/>
        </w:rPr>
        <w:t>17.2</w:t>
      </w:r>
      <w:r>
        <w:rPr>
          <w:color w:val="00338D"/>
          <w:spacing w:val="-25"/>
        </w:rPr>
        <w:t> </w:t>
      </w:r>
      <w:r>
        <w:rPr>
          <w:color w:val="00338D"/>
        </w:rPr>
        <w:t>percent</w:t>
      </w:r>
      <w:r>
        <w:rPr>
          <w:color w:val="00338D"/>
          <w:spacing w:val="-25"/>
        </w:rPr>
        <w:t> </w:t>
      </w:r>
      <w:r>
        <w:rPr>
          <w:color w:val="00338D"/>
        </w:rPr>
        <w:t>of global</w:t>
      </w:r>
      <w:r>
        <w:rPr>
          <w:color w:val="00338D"/>
          <w:spacing w:val="-22"/>
        </w:rPr>
        <w:t> </w:t>
      </w:r>
      <w:r>
        <w:rPr>
          <w:color w:val="00338D"/>
        </w:rPr>
        <w:t>AI</w:t>
      </w:r>
      <w:r>
        <w:rPr>
          <w:color w:val="00338D"/>
          <w:spacing w:val="-22"/>
        </w:rPr>
        <w:t> </w:t>
      </w:r>
      <w:r>
        <w:rPr>
          <w:color w:val="00338D"/>
        </w:rPr>
        <w:t>spending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is</w:t>
      </w:r>
      <w:r>
        <w:rPr>
          <w:color w:val="00338D"/>
          <w:spacing w:val="-22"/>
        </w:rPr>
        <w:t> </w:t>
      </w:r>
      <w:r>
        <w:rPr>
          <w:color w:val="00338D"/>
        </w:rPr>
        <w:t>expected</w:t>
      </w:r>
      <w:r>
        <w:rPr>
          <w:color w:val="00338D"/>
          <w:spacing w:val="-22"/>
        </w:rPr>
        <w:t> </w:t>
      </w:r>
      <w:r>
        <w:rPr>
          <w:color w:val="00338D"/>
        </w:rPr>
        <w:t>to</w:t>
      </w:r>
      <w:r>
        <w:rPr>
          <w:color w:val="00338D"/>
          <w:spacing w:val="-22"/>
        </w:rPr>
        <w:t> </w:t>
      </w:r>
      <w:r>
        <w:rPr>
          <w:color w:val="00338D"/>
        </w:rPr>
        <w:t>grow</w:t>
      </w:r>
      <w:r>
        <w:rPr>
          <w:color w:val="00338D"/>
          <w:spacing w:val="-22"/>
        </w:rPr>
        <w:t> </w:t>
      </w:r>
      <w:r>
        <w:rPr>
          <w:color w:val="00338D"/>
        </w:rPr>
        <w:t>to</w:t>
      </w:r>
      <w:r>
        <w:rPr>
          <w:color w:val="00338D"/>
          <w:spacing w:val="-22"/>
        </w:rPr>
        <w:t> </w:t>
      </w:r>
      <w:r>
        <w:rPr>
          <w:color w:val="00338D"/>
        </w:rPr>
        <w:t>32</w:t>
      </w:r>
      <w:r>
        <w:rPr>
          <w:color w:val="00338D"/>
          <w:spacing w:val="-22"/>
        </w:rPr>
        <w:t> </w:t>
      </w:r>
      <w:r>
        <w:rPr>
          <w:color w:val="00338D"/>
        </w:rPr>
        <w:t>percent</w:t>
      </w:r>
      <w:r>
        <w:rPr>
          <w:color w:val="00338D"/>
          <w:spacing w:val="-22"/>
        </w:rPr>
        <w:t> </w:t>
      </w:r>
      <w:r>
        <w:rPr>
          <w:color w:val="00338D"/>
        </w:rPr>
        <w:t>by</w:t>
      </w:r>
      <w:r>
        <w:rPr>
          <w:color w:val="00338D"/>
          <w:spacing w:val="-22"/>
        </w:rPr>
        <w:t> </w:t>
      </w:r>
      <w:r>
        <w:rPr>
          <w:color w:val="00338D"/>
        </w:rPr>
        <w:t>2028,</w:t>
      </w:r>
      <w:r>
        <w:rPr>
          <w:color w:val="00338D"/>
          <w:spacing w:val="-22"/>
        </w:rPr>
        <w:t> </w:t>
      </w:r>
      <w:r>
        <w:rPr>
          <w:color w:val="00338D"/>
        </w:rPr>
        <w:t>driven</w:t>
      </w:r>
      <w:r>
        <w:rPr>
          <w:color w:val="00338D"/>
          <w:spacing w:val="-22"/>
        </w:rPr>
        <w:t> </w:t>
      </w:r>
      <w:r>
        <w:rPr>
          <w:color w:val="00338D"/>
        </w:rPr>
        <w:t>by</w:t>
      </w:r>
      <w:r>
        <w:rPr>
          <w:color w:val="00338D"/>
          <w:spacing w:val="-22"/>
        </w:rPr>
        <w:t> </w:t>
      </w:r>
      <w:r>
        <w:rPr>
          <w:color w:val="00338D"/>
        </w:rPr>
        <w:t>a</w:t>
      </w:r>
    </w:p>
    <w:p>
      <w:pPr>
        <w:pStyle w:val="BodyText"/>
        <w:spacing w:line="226" w:lineRule="exact"/>
        <w:ind w:left="369"/>
        <w:rPr>
          <w:sz w:val="11"/>
        </w:rPr>
      </w:pPr>
      <w:r>
        <w:rPr>
          <w:color w:val="00338D"/>
          <w:spacing w:val="-4"/>
        </w:rPr>
        <w:t>60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percent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five-year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growth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rate.</w:t>
      </w:r>
      <w:r>
        <w:rPr>
          <w:color w:val="00338D"/>
          <w:spacing w:val="-4"/>
          <w:position w:val="6"/>
          <w:sz w:val="11"/>
        </w:rPr>
        <w:t>1</w:t>
      </w:r>
    </w:p>
    <w:p>
      <w:pPr>
        <w:pStyle w:val="BodyText"/>
        <w:spacing w:line="252" w:lineRule="auto" w:before="191"/>
        <w:ind w:left="369"/>
      </w:pPr>
      <w:r>
        <w:rPr>
          <w:color w:val="00338D"/>
          <w:spacing w:val="-4"/>
        </w:rPr>
        <w:t>This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year’s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survey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revealed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that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AI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has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become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most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important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application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driving </w:t>
      </w:r>
      <w:r>
        <w:rPr>
          <w:color w:val="00338D"/>
        </w:rPr>
        <w:t>semiconductor</w:t>
      </w:r>
      <w:r>
        <w:rPr>
          <w:color w:val="00338D"/>
          <w:spacing w:val="-17"/>
        </w:rPr>
        <w:t> </w:t>
      </w:r>
      <w:r>
        <w:rPr>
          <w:color w:val="00338D"/>
        </w:rPr>
        <w:t>company</w:t>
      </w:r>
      <w:r>
        <w:rPr>
          <w:color w:val="00338D"/>
          <w:spacing w:val="-17"/>
        </w:rPr>
        <w:t> </w:t>
      </w:r>
      <w:r>
        <w:rPr>
          <w:color w:val="00338D"/>
        </w:rPr>
        <w:t>revenue</w:t>
      </w:r>
      <w:r>
        <w:rPr>
          <w:color w:val="00338D"/>
          <w:spacing w:val="-17"/>
        </w:rPr>
        <w:t> </w:t>
      </w:r>
      <w:r>
        <w:rPr>
          <w:color w:val="00338D"/>
        </w:rPr>
        <w:t>for</w:t>
      </w:r>
      <w:r>
        <w:rPr>
          <w:color w:val="00338D"/>
          <w:spacing w:val="-17"/>
        </w:rPr>
        <w:t> </w:t>
      </w:r>
      <w:r>
        <w:rPr>
          <w:color w:val="00338D"/>
        </w:rPr>
        <w:t>the</w:t>
      </w:r>
      <w:r>
        <w:rPr>
          <w:color w:val="00338D"/>
          <w:spacing w:val="-17"/>
        </w:rPr>
        <w:t> </w:t>
      </w:r>
      <w:r>
        <w:rPr>
          <w:color w:val="00338D"/>
        </w:rPr>
        <w:t>first</w:t>
      </w:r>
      <w:r>
        <w:rPr>
          <w:color w:val="00338D"/>
          <w:spacing w:val="-17"/>
        </w:rPr>
        <w:t> </w:t>
      </w:r>
      <w:r>
        <w:rPr>
          <w:color w:val="00338D"/>
        </w:rPr>
        <w:t>time,</w:t>
      </w:r>
      <w:r>
        <w:rPr>
          <w:color w:val="00338D"/>
          <w:spacing w:val="-17"/>
        </w:rPr>
        <w:t> </w:t>
      </w:r>
      <w:r>
        <w:rPr>
          <w:color w:val="00338D"/>
        </w:rPr>
        <w:t>as</w:t>
      </w:r>
      <w:r>
        <w:rPr>
          <w:color w:val="00338D"/>
          <w:spacing w:val="-17"/>
        </w:rPr>
        <w:t> </w:t>
      </w:r>
      <w:r>
        <w:rPr>
          <w:color w:val="00338D"/>
        </w:rPr>
        <w:t>businesses</w:t>
      </w:r>
      <w:r>
        <w:rPr>
          <w:color w:val="00338D"/>
          <w:spacing w:val="-17"/>
        </w:rPr>
        <w:t> </w:t>
      </w:r>
      <w:r>
        <w:rPr>
          <w:color w:val="00338D"/>
        </w:rPr>
        <w:t>increasingly </w:t>
      </w:r>
      <w:r>
        <w:rPr>
          <w:color w:val="00338D"/>
          <w:spacing w:val="-2"/>
        </w:rPr>
        <w:t>incorporate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technology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into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digital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transformations.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Spending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AI</w:t>
      </w:r>
    </w:p>
    <w:p>
      <w:pPr>
        <w:pStyle w:val="BodyText"/>
        <w:spacing w:line="252" w:lineRule="auto" w:before="92"/>
        <w:ind w:left="314"/>
        <w:rPr>
          <w:sz w:val="11"/>
        </w:rPr>
      </w:pPr>
      <w:r>
        <w:rPr/>
        <w:br w:type="column"/>
      </w:r>
      <w:r>
        <w:rPr>
          <w:color w:val="00338D"/>
          <w:spacing w:val="-2"/>
        </w:rPr>
        <w:t>semiconductors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expected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$174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billion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2025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increase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$280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billion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 2028.</w:t>
      </w:r>
      <w:r>
        <w:rPr>
          <w:color w:val="00338D"/>
          <w:spacing w:val="-2"/>
          <w:position w:val="6"/>
          <w:sz w:val="11"/>
        </w:rPr>
        <w:t>2</w:t>
      </w:r>
    </w:p>
    <w:p>
      <w:pPr>
        <w:pStyle w:val="BodyText"/>
        <w:spacing w:line="252" w:lineRule="auto" w:before="179"/>
        <w:ind w:left="314"/>
      </w:pPr>
      <w:r>
        <w:rPr>
          <w:color w:val="00338D"/>
          <w:spacing w:val="-2"/>
        </w:rPr>
        <w:t>Semiconductor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leaders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also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believe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AI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enablers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(including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high-bandwidth </w:t>
      </w:r>
      <w:r>
        <w:rPr>
          <w:color w:val="00338D"/>
        </w:rPr>
        <w:t>memory)</w:t>
      </w:r>
      <w:r>
        <w:rPr>
          <w:color w:val="00338D"/>
          <w:spacing w:val="-25"/>
        </w:rPr>
        <w:t> </w:t>
      </w:r>
      <w:r>
        <w:rPr>
          <w:color w:val="00338D"/>
        </w:rPr>
        <w:t>are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production</w:t>
      </w:r>
      <w:r>
        <w:rPr>
          <w:color w:val="00338D"/>
          <w:spacing w:val="-25"/>
        </w:rPr>
        <w:t> </w:t>
      </w:r>
      <w:r>
        <w:rPr>
          <w:color w:val="00338D"/>
        </w:rPr>
        <w:t>technology</w:t>
      </w:r>
      <w:r>
        <w:rPr>
          <w:color w:val="00338D"/>
          <w:spacing w:val="-25"/>
        </w:rPr>
        <w:t> </w:t>
      </w:r>
      <w:r>
        <w:rPr>
          <w:color w:val="00338D"/>
        </w:rPr>
        <w:t>that</w:t>
      </w:r>
      <w:r>
        <w:rPr>
          <w:color w:val="00338D"/>
          <w:spacing w:val="-25"/>
        </w:rPr>
        <w:t> </w:t>
      </w:r>
      <w:r>
        <w:rPr>
          <w:color w:val="00338D"/>
        </w:rPr>
        <w:t>will</w:t>
      </w:r>
      <w:r>
        <w:rPr>
          <w:color w:val="00338D"/>
          <w:spacing w:val="-25"/>
        </w:rPr>
        <w:t> </w:t>
      </w:r>
      <w:r>
        <w:rPr>
          <w:color w:val="00338D"/>
        </w:rPr>
        <w:t>have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greatest</w:t>
      </w:r>
      <w:r>
        <w:rPr>
          <w:color w:val="00338D"/>
          <w:spacing w:val="-25"/>
        </w:rPr>
        <w:t> </w:t>
      </w:r>
      <w:r>
        <w:rPr>
          <w:color w:val="00338D"/>
        </w:rPr>
        <w:t>impact</w:t>
      </w:r>
      <w:r>
        <w:rPr>
          <w:color w:val="00338D"/>
          <w:spacing w:val="-25"/>
        </w:rPr>
        <w:t> </w:t>
      </w:r>
      <w:r>
        <w:rPr>
          <w:color w:val="00338D"/>
        </w:rPr>
        <w:t>on</w:t>
      </w:r>
      <w:r>
        <w:rPr>
          <w:color w:val="00338D"/>
          <w:spacing w:val="-25"/>
        </w:rPr>
        <w:t> </w:t>
      </w:r>
      <w:r>
        <w:rPr>
          <w:color w:val="00338D"/>
        </w:rPr>
        <w:t>the </w:t>
      </w:r>
      <w:r>
        <w:rPr>
          <w:color w:val="00338D"/>
          <w:spacing w:val="-4"/>
        </w:rPr>
        <w:t>industry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over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next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three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years,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moving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up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from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third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spot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in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last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year’s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survey.</w:t>
      </w:r>
    </w:p>
    <w:p>
      <w:pPr>
        <w:pStyle w:val="BodyText"/>
        <w:spacing w:line="252" w:lineRule="auto" w:before="177"/>
        <w:ind w:left="314"/>
      </w:pP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an</w:t>
      </w:r>
      <w:r>
        <w:rPr>
          <w:color w:val="00338D"/>
          <w:spacing w:val="-25"/>
        </w:rPr>
        <w:t> </w:t>
      </w:r>
      <w:r>
        <w:rPr>
          <w:color w:val="00338D"/>
        </w:rPr>
        <w:t>era</w:t>
      </w:r>
      <w:r>
        <w:rPr>
          <w:color w:val="00338D"/>
          <w:spacing w:val="-25"/>
        </w:rPr>
        <w:t> </w:t>
      </w:r>
      <w:r>
        <w:rPr>
          <w:color w:val="00338D"/>
        </w:rPr>
        <w:t>where</w:t>
      </w:r>
      <w:r>
        <w:rPr>
          <w:color w:val="00338D"/>
          <w:spacing w:val="-25"/>
        </w:rPr>
        <w:t> </w:t>
      </w:r>
      <w:r>
        <w:rPr>
          <w:color w:val="00338D"/>
        </w:rPr>
        <w:t>AI</w:t>
      </w:r>
      <w:r>
        <w:rPr>
          <w:color w:val="00338D"/>
          <w:spacing w:val="-25"/>
        </w:rPr>
        <w:t> </w:t>
      </w:r>
      <w:r>
        <w:rPr>
          <w:color w:val="00338D"/>
        </w:rPr>
        <w:t>applications</w:t>
      </w:r>
      <w:r>
        <w:rPr>
          <w:color w:val="00338D"/>
          <w:spacing w:val="-25"/>
        </w:rPr>
        <w:t> </w:t>
      </w:r>
      <w:r>
        <w:rPr>
          <w:color w:val="00338D"/>
        </w:rPr>
        <w:t>are</w:t>
      </w:r>
      <w:r>
        <w:rPr>
          <w:color w:val="00338D"/>
          <w:spacing w:val="-25"/>
        </w:rPr>
        <w:t> </w:t>
      </w:r>
      <w:r>
        <w:rPr>
          <w:color w:val="00338D"/>
        </w:rPr>
        <w:t>rapidly</w:t>
      </w:r>
      <w:r>
        <w:rPr>
          <w:color w:val="00338D"/>
          <w:spacing w:val="-25"/>
        </w:rPr>
        <w:t> </w:t>
      </w:r>
      <w:r>
        <w:rPr>
          <w:color w:val="00338D"/>
        </w:rPr>
        <w:t>permeating</w:t>
      </w:r>
      <w:r>
        <w:rPr>
          <w:color w:val="00338D"/>
          <w:spacing w:val="-25"/>
        </w:rPr>
        <w:t> </w:t>
      </w:r>
      <w:r>
        <w:rPr>
          <w:color w:val="00338D"/>
        </w:rPr>
        <w:t>all</w:t>
      </w:r>
      <w:r>
        <w:rPr>
          <w:color w:val="00338D"/>
          <w:spacing w:val="-25"/>
        </w:rPr>
        <w:t> </w:t>
      </w:r>
      <w:r>
        <w:rPr>
          <w:color w:val="00338D"/>
        </w:rPr>
        <w:t>industries—from </w:t>
      </w:r>
      <w:r>
        <w:rPr>
          <w:color w:val="00338D"/>
          <w:spacing w:val="-2"/>
        </w:rPr>
        <w:t>autonomous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vehicles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healthcare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diagnostics,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household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devices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personalized </w:t>
      </w:r>
      <w:r>
        <w:rPr>
          <w:color w:val="00338D"/>
        </w:rPr>
        <w:t>recommendations—there’s</w:t>
      </w:r>
      <w:r>
        <w:rPr>
          <w:color w:val="00338D"/>
          <w:spacing w:val="-17"/>
        </w:rPr>
        <w:t> </w:t>
      </w:r>
      <w:r>
        <w:rPr>
          <w:color w:val="00338D"/>
        </w:rPr>
        <w:t>an</w:t>
      </w:r>
      <w:r>
        <w:rPr>
          <w:color w:val="00338D"/>
          <w:spacing w:val="-17"/>
        </w:rPr>
        <w:t> </w:t>
      </w:r>
      <w:r>
        <w:rPr>
          <w:color w:val="00338D"/>
        </w:rPr>
        <w:t>increasing</w:t>
      </w:r>
      <w:r>
        <w:rPr>
          <w:color w:val="00338D"/>
          <w:spacing w:val="-17"/>
        </w:rPr>
        <w:t> </w:t>
      </w:r>
      <w:r>
        <w:rPr>
          <w:color w:val="00338D"/>
        </w:rPr>
        <w:t>demand</w:t>
      </w:r>
      <w:r>
        <w:rPr>
          <w:color w:val="00338D"/>
          <w:spacing w:val="-17"/>
        </w:rPr>
        <w:t> </w:t>
      </w:r>
      <w:r>
        <w:rPr>
          <w:color w:val="00338D"/>
        </w:rPr>
        <w:t>for</w:t>
      </w:r>
      <w:r>
        <w:rPr>
          <w:color w:val="00338D"/>
          <w:spacing w:val="-17"/>
        </w:rPr>
        <w:t> </w:t>
      </w:r>
      <w:r>
        <w:rPr>
          <w:color w:val="00338D"/>
        </w:rPr>
        <w:t>semiconductors</w:t>
      </w:r>
      <w:r>
        <w:rPr>
          <w:color w:val="00338D"/>
          <w:spacing w:val="-17"/>
        </w:rPr>
        <w:t> </w:t>
      </w:r>
      <w:r>
        <w:rPr>
          <w:color w:val="00338D"/>
        </w:rPr>
        <w:t>that</w:t>
      </w:r>
      <w:r>
        <w:rPr>
          <w:color w:val="00338D"/>
          <w:spacing w:val="-17"/>
        </w:rPr>
        <w:t> </w:t>
      </w:r>
      <w:r>
        <w:rPr>
          <w:color w:val="00338D"/>
        </w:rPr>
        <w:t>can support</w:t>
      </w:r>
      <w:r>
        <w:rPr>
          <w:color w:val="00338D"/>
          <w:spacing w:val="-25"/>
        </w:rPr>
        <w:t> </w:t>
      </w:r>
      <w:r>
        <w:rPr>
          <w:color w:val="00338D"/>
        </w:rPr>
        <w:t>AI</w:t>
      </w:r>
      <w:r>
        <w:rPr>
          <w:color w:val="00338D"/>
          <w:spacing w:val="-25"/>
        </w:rPr>
        <w:t> </w:t>
      </w:r>
      <w:r>
        <w:rPr>
          <w:color w:val="00338D"/>
        </w:rPr>
        <w:t>capabilities.</w:t>
      </w:r>
      <w:r>
        <w:rPr>
          <w:color w:val="00338D"/>
          <w:spacing w:val="-25"/>
        </w:rPr>
        <w:t> </w:t>
      </w:r>
      <w:r>
        <w:rPr>
          <w:color w:val="00338D"/>
        </w:rPr>
        <w:t>High-bandwidth</w:t>
      </w:r>
      <w:r>
        <w:rPr>
          <w:color w:val="00338D"/>
          <w:spacing w:val="-25"/>
        </w:rPr>
        <w:t> </w:t>
      </w:r>
      <w:r>
        <w:rPr>
          <w:color w:val="00338D"/>
        </w:rPr>
        <w:t>memory</w:t>
      </w:r>
      <w:r>
        <w:rPr>
          <w:color w:val="00338D"/>
          <w:spacing w:val="-25"/>
        </w:rPr>
        <w:t> </w:t>
      </w:r>
      <w:r>
        <w:rPr>
          <w:color w:val="00338D"/>
        </w:rPr>
        <w:t>plays</w:t>
      </w:r>
      <w:r>
        <w:rPr>
          <w:color w:val="00338D"/>
          <w:spacing w:val="-25"/>
        </w:rPr>
        <w:t> </w:t>
      </w:r>
      <w:r>
        <w:rPr>
          <w:color w:val="00338D"/>
        </w:rPr>
        <w:t>a</w:t>
      </w:r>
      <w:r>
        <w:rPr>
          <w:color w:val="00338D"/>
          <w:spacing w:val="-25"/>
        </w:rPr>
        <w:t> </w:t>
      </w:r>
      <w:r>
        <w:rPr>
          <w:color w:val="00338D"/>
        </w:rPr>
        <w:t>critical</w:t>
      </w:r>
      <w:r>
        <w:rPr>
          <w:color w:val="00338D"/>
          <w:spacing w:val="-25"/>
        </w:rPr>
        <w:t> </w:t>
      </w:r>
      <w:r>
        <w:rPr>
          <w:color w:val="00338D"/>
        </w:rPr>
        <w:t>role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these developments,</w:t>
      </w:r>
      <w:r>
        <w:rPr>
          <w:color w:val="00338D"/>
          <w:spacing w:val="-17"/>
        </w:rPr>
        <w:t> </w:t>
      </w:r>
      <w:r>
        <w:rPr>
          <w:color w:val="00338D"/>
        </w:rPr>
        <w:t>supporting</w:t>
      </w:r>
      <w:r>
        <w:rPr>
          <w:color w:val="00338D"/>
          <w:spacing w:val="-17"/>
        </w:rPr>
        <w:t> </w:t>
      </w:r>
      <w:r>
        <w:rPr>
          <w:color w:val="00338D"/>
        </w:rPr>
        <w:t>more</w:t>
      </w:r>
      <w:r>
        <w:rPr>
          <w:color w:val="00338D"/>
          <w:spacing w:val="-17"/>
        </w:rPr>
        <w:t> </w:t>
      </w:r>
      <w:r>
        <w:rPr>
          <w:color w:val="00338D"/>
        </w:rPr>
        <w:t>efficient</w:t>
      </w:r>
      <w:r>
        <w:rPr>
          <w:color w:val="00338D"/>
          <w:spacing w:val="-17"/>
        </w:rPr>
        <w:t> </w:t>
      </w:r>
      <w:r>
        <w:rPr>
          <w:color w:val="00338D"/>
        </w:rPr>
        <w:t>processing</w:t>
      </w:r>
      <w:r>
        <w:rPr>
          <w:color w:val="00338D"/>
          <w:spacing w:val="-17"/>
        </w:rPr>
        <w:t> </w:t>
      </w:r>
      <w:r>
        <w:rPr>
          <w:color w:val="00338D"/>
        </w:rPr>
        <w:t>that</w:t>
      </w:r>
      <w:r>
        <w:rPr>
          <w:color w:val="00338D"/>
          <w:spacing w:val="-17"/>
        </w:rPr>
        <w:t> </w:t>
      </w:r>
      <w:r>
        <w:rPr>
          <w:color w:val="00338D"/>
        </w:rPr>
        <w:t>enables</w:t>
      </w:r>
      <w:r>
        <w:rPr>
          <w:color w:val="00338D"/>
          <w:spacing w:val="-17"/>
        </w:rPr>
        <w:t> </w:t>
      </w:r>
      <w:r>
        <w:rPr>
          <w:color w:val="00338D"/>
        </w:rPr>
        <w:t>more</w:t>
      </w:r>
      <w:r>
        <w:rPr>
          <w:color w:val="00338D"/>
          <w:spacing w:val="-17"/>
        </w:rPr>
        <w:t> </w:t>
      </w:r>
      <w:r>
        <w:rPr>
          <w:color w:val="00338D"/>
        </w:rPr>
        <w:t>complex computations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data</w:t>
      </w:r>
      <w:r>
        <w:rPr>
          <w:color w:val="00338D"/>
          <w:spacing w:val="-25"/>
        </w:rPr>
        <w:t> </w:t>
      </w:r>
      <w:r>
        <w:rPr>
          <w:color w:val="00338D"/>
        </w:rPr>
        <w:t>analyses</w:t>
      </w:r>
      <w:r>
        <w:rPr>
          <w:color w:val="00338D"/>
          <w:spacing w:val="-25"/>
        </w:rPr>
        <w:t> </w:t>
      </w:r>
      <w:r>
        <w:rPr>
          <w:color w:val="00338D"/>
        </w:rPr>
        <w:t>required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AI</w:t>
      </w:r>
      <w:r>
        <w:rPr>
          <w:color w:val="00338D"/>
          <w:spacing w:val="-25"/>
        </w:rPr>
        <w:t> </w:t>
      </w:r>
      <w:r>
        <w:rPr>
          <w:color w:val="00338D"/>
        </w:rPr>
        <w:t>applications.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288" w:space="40"/>
            <w:col w:w="721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line="20" w:lineRule="exact"/>
        <w:ind w:left="347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226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0"/>
        <w:rPr>
          <w:sz w:val="6"/>
        </w:rPr>
      </w:pPr>
    </w:p>
    <w:p>
      <w:pPr>
        <w:spacing w:line="235" w:lineRule="auto" w:before="108"/>
        <w:ind w:left="356" w:right="7331" w:firstLine="0"/>
        <w:jc w:val="left"/>
        <w:rPr>
          <w:sz w:val="20"/>
        </w:rPr>
      </w:pPr>
      <w:r>
        <w:rPr/>
        <w:pict>
          <v:rect style="position:absolute;margin-left:411.072998pt;margin-top:38.105953pt;width:26.992pt;height:16.384pt;mso-position-horizontal-relative:page;mso-position-vertical-relative:paragraph;z-index:15759360" id="docshape227" filled="true" fillcolor="#7213ea" stroked="false">
            <v:fill type="solid"/>
            <w10:wrap type="none"/>
          </v:rect>
        </w:pict>
      </w:r>
      <w:r>
        <w:rPr/>
        <w:pict>
          <v:rect style="position:absolute;margin-left:303.105011pt;margin-top:38.105953pt;width:26.993pt;height:16.384pt;mso-position-horizontal-relative:page;mso-position-vertical-relative:paragraph;z-index:15759872" id="docshape228" filled="true" fillcolor="#00b8f5" stroked="false">
            <v:fill type="solid"/>
            <w10:wrap type="none"/>
          </v:rect>
        </w:pict>
      </w:r>
      <w:r>
        <w:rPr>
          <w:rFonts w:ascii="Trebuchet MS" w:hAnsi="Trebuchet MS"/>
          <w:b/>
          <w:color w:val="00338D"/>
          <w:sz w:val="20"/>
        </w:rPr>
        <w:t>How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important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are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each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of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the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following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applications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in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driving</w:t>
      </w:r>
      <w:r>
        <w:rPr>
          <w:rFonts w:ascii="Trebuchet MS" w:hAnsi="Trebuchet MS"/>
          <w:b/>
          <w:color w:val="00338D"/>
          <w:spacing w:val="-17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your </w:t>
      </w:r>
      <w:r>
        <w:rPr>
          <w:rFonts w:ascii="Trebuchet MS" w:hAnsi="Trebuchet MS"/>
          <w:b/>
          <w:color w:val="00338D"/>
          <w:spacing w:val="-4"/>
          <w:sz w:val="20"/>
        </w:rPr>
        <w:t>company’s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revenue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stream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over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the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next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fiscal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year?</w:t>
      </w:r>
      <w:r>
        <w:rPr>
          <w:rFonts w:ascii="Trebuchet MS" w:hAnsi="Trebuchet MS"/>
          <w:b/>
          <w:color w:val="00338D"/>
          <w:spacing w:val="-24"/>
          <w:sz w:val="20"/>
        </w:rPr>
        <w:t> </w:t>
      </w:r>
      <w:r>
        <w:rPr>
          <w:color w:val="00338D"/>
          <w:spacing w:val="-4"/>
          <w:sz w:val="20"/>
        </w:rPr>
        <w:t>(select</w:t>
      </w:r>
      <w:r>
        <w:rPr>
          <w:color w:val="00338D"/>
          <w:spacing w:val="-27"/>
          <w:sz w:val="20"/>
        </w:rPr>
        <w:t> </w:t>
      </w:r>
      <w:r>
        <w:rPr>
          <w:color w:val="00338D"/>
          <w:spacing w:val="-4"/>
          <w:sz w:val="20"/>
        </w:rPr>
        <w:t>one</w:t>
      </w:r>
      <w:r>
        <w:rPr>
          <w:color w:val="00338D"/>
          <w:spacing w:val="-27"/>
          <w:sz w:val="20"/>
        </w:rPr>
        <w:t> </w:t>
      </w:r>
      <w:r>
        <w:rPr>
          <w:color w:val="00338D"/>
          <w:spacing w:val="-4"/>
          <w:sz w:val="20"/>
        </w:rPr>
        <w:t>per</w:t>
      </w:r>
      <w:r>
        <w:rPr>
          <w:color w:val="00338D"/>
          <w:spacing w:val="-27"/>
          <w:sz w:val="20"/>
        </w:rPr>
        <w:t> </w:t>
      </w:r>
      <w:r>
        <w:rPr>
          <w:color w:val="00338D"/>
          <w:spacing w:val="-4"/>
          <w:sz w:val="20"/>
        </w:rPr>
        <w:t>row)</w:t>
      </w: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before="93"/>
        <w:ind w:left="0" w:right="0" w:firstLine="0"/>
        <w:jc w:val="right"/>
        <w:rPr>
          <w:sz w:val="16"/>
        </w:rPr>
      </w:pPr>
      <w:r>
        <w:rPr/>
        <w:pict>
          <v:rect style="position:absolute;margin-left:168.300003pt;margin-top:.997817pt;width:26.993pt;height:16.384pt;mso-position-horizontal-relative:page;mso-position-vertical-relative:paragraph;z-index:15760896" id="docshape229" filled="true" fillcolor="#1e49e2" stroked="false">
            <v:fill type="solid"/>
            <w10:wrap type="none"/>
          </v:rect>
        </w:pict>
      </w:r>
      <w:r>
        <w:rPr>
          <w:sz w:val="16"/>
        </w:rPr>
        <w:t>Less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important</w:t>
      </w:r>
    </w:p>
    <w:p>
      <w:pPr>
        <w:spacing w:before="93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2"/>
          <w:sz w:val="16"/>
        </w:rPr>
        <w:t>Neutral</w:t>
      </w:r>
    </w:p>
    <w:p>
      <w:pPr>
        <w:spacing w:before="93"/>
        <w:ind w:left="1613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More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important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3" w:equalWidth="0">
            <w:col w:w="4327" w:space="40"/>
            <w:col w:w="2109" w:space="39"/>
            <w:col w:w="80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spacing w:line="393" w:lineRule="auto" w:before="0"/>
        <w:ind w:left="388" w:right="12028" w:firstLine="1484"/>
        <w:jc w:val="right"/>
        <w:rPr>
          <w:sz w:val="16"/>
        </w:rPr>
      </w:pPr>
      <w:r>
        <w:rPr/>
        <w:pict>
          <v:group style="position:absolute;margin-left:167.968506pt;margin-top:-2.998092pt;width:328.8pt;height:174.35pt;mso-position-horizontal-relative:page;mso-position-vertical-relative:paragraph;z-index:15760384" id="docshapegroup230" coordorigin="3359,-60" coordsize="6576,3487">
            <v:rect style="position:absolute;left:5005;top:-55;width:1296;height:299" id="docshape231" filled="true" fillcolor="#00b8f5" stroked="false">
              <v:fill type="solid"/>
            </v:rect>
            <v:rect style="position:absolute;left:5005;top:-55;width:1296;height:299" id="docshape232" filled="false" stroked="true" strokeweight=".53pt" strokecolor="#ffffff">
              <v:stroke dashstyle="solid"/>
            </v:rect>
            <v:rect style="position:absolute;left:5610;top:263;width:951;height:299" id="docshape233" filled="true" fillcolor="#00b8f5" stroked="false">
              <v:fill type="solid"/>
            </v:rect>
            <v:rect style="position:absolute;left:5610;top:263;width:951;height:299" id="docshape234" filled="false" stroked="true" strokeweight=".53pt" strokecolor="#ffffff">
              <v:stroke dashstyle="solid"/>
            </v:rect>
            <v:rect style="position:absolute;left:5437;top:580;width:1814;height:299" id="docshape235" filled="true" fillcolor="#00b8f5" stroked="false">
              <v:fill type="solid"/>
            </v:rect>
            <v:rect style="position:absolute;left:5437;top:580;width:1814;height:299" id="docshape236" filled="false" stroked="true" strokeweight=".53pt" strokecolor="#ffffff">
              <v:stroke dashstyle="solid"/>
            </v:rect>
            <v:rect style="position:absolute;left:5264;top:898;width:2074;height:299" id="docshape237" filled="true" fillcolor="#00b8f5" stroked="false">
              <v:fill type="solid"/>
            </v:rect>
            <v:rect style="position:absolute;left:5264;top:898;width:2074;height:299" id="docshape238" filled="false" stroked="true" strokeweight=".53pt" strokecolor="#ffffff">
              <v:stroke dashstyle="solid"/>
            </v:rect>
            <v:rect style="position:absolute;left:5610;top:1216;width:2419;height:299" id="docshape239" filled="true" fillcolor="#00b8f5" stroked="false">
              <v:fill type="solid"/>
            </v:rect>
            <v:rect style="position:absolute;left:5610;top:1216;width:2419;height:299" id="docshape240" filled="false" stroked="true" strokeweight=".53pt" strokecolor="#ffffff">
              <v:stroke dashstyle="solid"/>
            </v:rect>
            <v:rect style="position:absolute;left:5437;top:1534;width:2808;height:299" id="docshape241" filled="true" fillcolor="#00b8f5" stroked="false">
              <v:fill type="solid"/>
            </v:rect>
            <v:rect style="position:absolute;left:5437;top:1534;width:2808;height:299" id="docshape242" filled="false" stroked="true" strokeweight=".53pt" strokecolor="#ffffff">
              <v:stroke dashstyle="solid"/>
            </v:rect>
            <v:rect style="position:absolute;left:5955;top:1851;width:2419;height:299" id="docshape243" filled="true" fillcolor="#00b8f5" stroked="false">
              <v:fill type="solid"/>
            </v:rect>
            <v:rect style="position:absolute;left:5955;top:1851;width:2419;height:299" id="docshape244" filled="false" stroked="true" strokeweight=".53pt" strokecolor="#ffffff">
              <v:stroke dashstyle="solid"/>
            </v:rect>
            <v:rect style="position:absolute;left:6474;top:2169;width:1901;height:299" id="docshape245" filled="true" fillcolor="#00b8f5" stroked="false">
              <v:fill type="solid"/>
            </v:rect>
            <v:rect style="position:absolute;left:6474;top:2169;width:1901;height:299" id="docshape246" filled="false" stroked="true" strokeweight=".53pt" strokecolor="#ffffff">
              <v:stroke dashstyle="solid"/>
            </v:rect>
            <v:rect style="position:absolute;left:7597;top:2487;width:1642;height:299" id="docshape247" filled="true" fillcolor="#00b8f5" stroked="false">
              <v:fill type="solid"/>
            </v:rect>
            <v:rect style="position:absolute;left:7597;top:2487;width:1642;height:299" id="docshape248" filled="false" stroked="true" strokeweight=".53pt" strokecolor="#ffffff">
              <v:stroke dashstyle="solid"/>
            </v:rect>
            <v:rect style="position:absolute;left:6301;top:2805;width:3024;height:299" id="docshape249" filled="true" fillcolor="#00b8f5" stroked="false">
              <v:fill type="solid"/>
            </v:rect>
            <v:rect style="position:absolute;left:6301;top:2805;width:3024;height:299" id="docshape250" filled="false" stroked="true" strokeweight=".53pt" strokecolor="#ffffff">
              <v:stroke dashstyle="solid"/>
            </v:rect>
            <v:rect style="position:absolute;left:7337;top:3122;width:2592;height:299" id="docshape251" filled="true" fillcolor="#00b8f5" stroked="false">
              <v:fill type="solid"/>
            </v:rect>
            <v:rect style="position:absolute;left:7337;top:3122;width:2592;height:299" id="docshape252" filled="false" stroked="true" strokeweight=".53pt" strokecolor="#ffffff">
              <v:stroke dashstyle="solid"/>
            </v:rect>
            <v:rect style="position:absolute;left:3364;top:-55;width:1642;height:299" id="docshape253" filled="true" fillcolor="#1e49e2" stroked="false">
              <v:fill type="solid"/>
            </v:rect>
            <v:rect style="position:absolute;left:3364;top:-55;width:1642;height:299" id="docshape254" filled="false" stroked="true" strokeweight=".53pt" strokecolor="#ffffff">
              <v:stroke dashstyle="solid"/>
            </v:rect>
            <v:rect style="position:absolute;left:3364;top:263;width:2246;height:299" id="docshape255" filled="true" fillcolor="#1e49e2" stroked="false">
              <v:fill type="solid"/>
            </v:rect>
            <v:rect style="position:absolute;left:3364;top:263;width:2246;height:299" id="docshape256" filled="false" stroked="true" strokeweight=".53pt" strokecolor="#ffffff">
              <v:stroke dashstyle="solid"/>
            </v:rect>
            <v:rect style="position:absolute;left:3364;top:580;width:2073;height:299" id="docshape257" filled="true" fillcolor="#1e49e2" stroked="false">
              <v:fill type="solid"/>
            </v:rect>
            <v:rect style="position:absolute;left:3364;top:580;width:2073;height:299" id="docshape258" filled="false" stroked="true" strokeweight=".53pt" strokecolor="#ffffff">
              <v:stroke dashstyle="solid"/>
            </v:rect>
            <v:rect style="position:absolute;left:3364;top:898;width:1901;height:299" id="docshape259" filled="true" fillcolor="#1e49e2" stroked="false">
              <v:fill type="solid"/>
            </v:rect>
            <v:rect style="position:absolute;left:3364;top:898;width:1901;height:299" id="docshape260" filled="false" stroked="true" strokeweight=".53pt" strokecolor="#ffffff">
              <v:stroke dashstyle="solid"/>
            </v:rect>
            <v:rect style="position:absolute;left:3364;top:1216;width:2246;height:299" id="docshape261" filled="true" fillcolor="#1e49e2" stroked="false">
              <v:fill type="solid"/>
            </v:rect>
            <v:rect style="position:absolute;left:3364;top:1216;width:2246;height:299" id="docshape262" filled="false" stroked="true" strokeweight=".53pt" strokecolor="#ffffff">
              <v:stroke dashstyle="solid"/>
            </v:rect>
            <v:rect style="position:absolute;left:3364;top:1534;width:2073;height:299" id="docshape263" filled="true" fillcolor="#1e49e2" stroked="false">
              <v:fill type="solid"/>
            </v:rect>
            <v:rect style="position:absolute;left:3364;top:1534;width:2073;height:299" id="docshape264" filled="false" stroked="true" strokeweight=".53pt" strokecolor="#ffffff">
              <v:stroke dashstyle="solid"/>
            </v:rect>
            <v:rect style="position:absolute;left:3364;top:1851;width:2592;height:299" id="docshape265" filled="true" fillcolor="#1e49e2" stroked="false">
              <v:fill type="solid"/>
            </v:rect>
            <v:rect style="position:absolute;left:3364;top:1851;width:2592;height:299" id="docshape266" filled="false" stroked="true" strokeweight=".53pt" strokecolor="#ffffff">
              <v:stroke dashstyle="solid"/>
            </v:rect>
            <v:rect style="position:absolute;left:3364;top:2169;width:3110;height:299" id="docshape267" filled="true" fillcolor="#1e49e2" stroked="false">
              <v:fill type="solid"/>
            </v:rect>
            <v:rect style="position:absolute;left:3364;top:2169;width:3110;height:299" id="docshape268" filled="false" stroked="true" strokeweight=".53pt" strokecolor="#ffffff">
              <v:stroke dashstyle="solid"/>
            </v:rect>
            <v:rect style="position:absolute;left:3364;top:2487;width:4233;height:299" id="docshape269" filled="true" fillcolor="#1e49e2" stroked="false">
              <v:fill type="solid"/>
            </v:rect>
            <v:rect style="position:absolute;left:3364;top:2487;width:4233;height:299" id="docshape270" filled="false" stroked="true" strokeweight=".53pt" strokecolor="#ffffff">
              <v:stroke dashstyle="solid"/>
            </v:rect>
            <v:rect style="position:absolute;left:3364;top:2805;width:2937;height:299" id="docshape271" filled="true" fillcolor="#1e49e2" stroked="false">
              <v:fill type="solid"/>
            </v:rect>
            <v:rect style="position:absolute;left:3364;top:2805;width:2937;height:299" id="docshape272" filled="false" stroked="true" strokeweight=".53pt" strokecolor="#ffffff">
              <v:stroke dashstyle="solid"/>
            </v:rect>
            <v:rect style="position:absolute;left:3364;top:3122;width:3974;height:299" id="docshape273" filled="true" fillcolor="#1e49e2" stroked="false">
              <v:fill type="solid"/>
            </v:rect>
            <v:rect style="position:absolute;left:3364;top:3122;width:3974;height:299" id="docshape274" filled="false" stroked="true" strokeweight=".53pt" strokecolor="#ffffff">
              <v:stroke dashstyle="solid"/>
            </v:rect>
            <w10:wrap type="none"/>
          </v:group>
        </w:pict>
      </w:r>
      <w:r>
        <w:rPr/>
        <w:pict>
          <v:shape style="position:absolute;margin-left:168.233994pt;margin-top:-2.732892pt;width:431.9pt;height:173.45pt;mso-position-horizontal-relative:page;mso-position-vertical-relative:paragraph;z-index:15761408" type="#_x0000_t202" id="docshape27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1"/>
                    <w:gridCol w:w="259"/>
                    <w:gridCol w:w="173"/>
                    <w:gridCol w:w="173"/>
                    <w:gridCol w:w="346"/>
                    <w:gridCol w:w="346"/>
                    <w:gridCol w:w="173"/>
                    <w:gridCol w:w="87"/>
                    <w:gridCol w:w="692"/>
                    <w:gridCol w:w="87"/>
                    <w:gridCol w:w="260"/>
                    <w:gridCol w:w="433"/>
                    <w:gridCol w:w="217"/>
                    <w:gridCol w:w="131"/>
                    <w:gridCol w:w="865"/>
                    <w:gridCol w:w="88"/>
                    <w:gridCol w:w="606"/>
                    <w:gridCol w:w="2074"/>
                  </w:tblGrid>
                  <w:tr>
                    <w:trPr>
                      <w:trHeight w:val="298" w:hRule="atLeast"/>
                    </w:trPr>
                    <w:tc>
                      <w:tcPr>
                        <w:tcW w:w="1641" w:type="dxa"/>
                        <w:tcBorders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8"/>
                          <w:ind w:left="639" w:right="639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19%</w:t>
                        </w:r>
                      </w:p>
                    </w:tc>
                    <w:tc>
                      <w:tcPr>
                        <w:tcW w:w="1297" w:type="dxa"/>
                        <w:gridSpan w:val="5"/>
                        <w:tcBorders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8"/>
                          <w:ind w:left="494" w:right="440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15%</w:t>
                        </w:r>
                      </w:p>
                    </w:tc>
                    <w:tc>
                      <w:tcPr>
                        <w:tcW w:w="5713" w:type="dxa"/>
                        <w:gridSpan w:val="12"/>
                        <w:tcBorders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48"/>
                          <w:ind w:left="2670" w:right="2680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67%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246" w:type="dxa"/>
                        <w:gridSpan w:val="4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9"/>
                          <w:ind w:left="859" w:right="942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26%</w:t>
                        </w:r>
                      </w:p>
                    </w:tc>
                    <w:tc>
                      <w:tcPr>
                        <w:tcW w:w="952" w:type="dxa"/>
                        <w:gridSpan w:val="4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2"/>
                          <w:ind w:left="212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11%</w:t>
                        </w:r>
                      </w:p>
                    </w:tc>
                    <w:tc>
                      <w:tcPr>
                        <w:tcW w:w="5453" w:type="dxa"/>
                        <w:gridSpan w:val="10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47"/>
                          <w:ind w:left="2496" w:right="2595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63%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073" w:type="dxa"/>
                        <w:gridSpan w:val="3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7"/>
                          <w:ind w:left="640" w:right="812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24%</w:t>
                        </w:r>
                      </w:p>
                    </w:tc>
                    <w:tc>
                      <w:tcPr>
                        <w:tcW w:w="1817" w:type="dxa"/>
                        <w:gridSpan w:val="6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8"/>
                          <w:ind w:left="685" w:right="770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21%</w:t>
                        </w:r>
                      </w:p>
                    </w:tc>
                    <w:tc>
                      <w:tcPr>
                        <w:tcW w:w="4761" w:type="dxa"/>
                        <w:gridSpan w:val="9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7"/>
                          <w:ind w:left="2104" w:right="2294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55%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1900" w:type="dxa"/>
                        <w:gridSpan w:val="2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2"/>
                          <w:ind w:left="898" w:right="639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22%</w:t>
                        </w:r>
                      </w:p>
                    </w:tc>
                    <w:tc>
                      <w:tcPr>
                        <w:tcW w:w="2077" w:type="dxa"/>
                        <w:gridSpan w:val="8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981" w:right="734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24%</w:t>
                        </w:r>
                      </w:p>
                    </w:tc>
                    <w:tc>
                      <w:tcPr>
                        <w:tcW w:w="4674" w:type="dxa"/>
                        <w:gridSpan w:val="8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2"/>
                          <w:ind w:left="2017" w:right="2294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54%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246" w:type="dxa"/>
                        <w:gridSpan w:val="4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6"/>
                          <w:ind w:left="900" w:right="900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26%</w:t>
                        </w:r>
                      </w:p>
                    </w:tc>
                    <w:tc>
                      <w:tcPr>
                        <w:tcW w:w="2424" w:type="dxa"/>
                        <w:gridSpan w:val="8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6"/>
                          <w:ind w:left="965" w:right="1097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28%</w:t>
                        </w:r>
                      </w:p>
                    </w:tc>
                    <w:tc>
                      <w:tcPr>
                        <w:tcW w:w="3981" w:type="dxa"/>
                        <w:gridSpan w:val="6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6"/>
                          <w:ind w:left="1802" w:right="1817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46%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073" w:type="dxa"/>
                        <w:gridSpan w:val="3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769" w:right="682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24%</w:t>
                        </w:r>
                      </w:p>
                    </w:tc>
                    <w:tc>
                      <w:tcPr>
                        <w:tcW w:w="2814" w:type="dxa"/>
                        <w:gridSpan w:val="10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1196" w:right="1255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32%</w:t>
                        </w:r>
                      </w:p>
                    </w:tc>
                    <w:tc>
                      <w:tcPr>
                        <w:tcW w:w="3764" w:type="dxa"/>
                        <w:gridSpan w:val="5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8"/>
                          <w:ind w:left="1714" w:right="1688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44%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592" w:type="dxa"/>
                        <w:gridSpan w:val="5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left="1115" w:right="1115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30%</w:t>
                        </w:r>
                      </w:p>
                    </w:tc>
                    <w:tc>
                      <w:tcPr>
                        <w:tcW w:w="2426" w:type="dxa"/>
                        <w:gridSpan w:val="9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left="968" w:right="1095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28%</w:t>
                        </w:r>
                      </w:p>
                    </w:tc>
                    <w:tc>
                      <w:tcPr>
                        <w:tcW w:w="3633" w:type="dxa"/>
                        <w:gridSpan w:val="4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9"/>
                          <w:ind w:left="1586" w:right="1602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42%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3111" w:type="dxa"/>
                        <w:gridSpan w:val="7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9"/>
                          <w:ind w:left="1374" w:right="1375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36%</w:t>
                        </w:r>
                      </w:p>
                    </w:tc>
                    <w:tc>
                      <w:tcPr>
                        <w:tcW w:w="1907" w:type="dxa"/>
                        <w:gridSpan w:val="7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9"/>
                          <w:ind w:left="719" w:right="826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22%</w:t>
                        </w:r>
                      </w:p>
                    </w:tc>
                    <w:tc>
                      <w:tcPr>
                        <w:tcW w:w="3633" w:type="dxa"/>
                        <w:gridSpan w:val="4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6"/>
                          <w:ind w:left="1627" w:right="1561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42%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4237" w:type="dxa"/>
                        <w:gridSpan w:val="11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2"/>
                          <w:ind w:left="1937" w:right="1938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49%</w:t>
                        </w:r>
                      </w:p>
                    </w:tc>
                    <w:tc>
                      <w:tcPr>
                        <w:tcW w:w="1646" w:type="dxa"/>
                        <w:gridSpan w:val="4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9"/>
                          <w:ind w:left="626" w:right="658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19%</w:t>
                        </w:r>
                      </w:p>
                    </w:tc>
                    <w:tc>
                      <w:tcPr>
                        <w:tcW w:w="2768" w:type="dxa"/>
                        <w:gridSpan w:val="3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9"/>
                          <w:ind w:left="1184" w:right="1221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32%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2938" w:type="dxa"/>
                        <w:gridSpan w:val="6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0"/>
                          <w:ind w:left="1287" w:right="1288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34%</w:t>
                        </w:r>
                      </w:p>
                    </w:tc>
                    <w:tc>
                      <w:tcPr>
                        <w:tcW w:w="3033" w:type="dxa"/>
                        <w:gridSpan w:val="10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7"/>
                          <w:ind w:left="1246" w:right="1424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35%</w:t>
                        </w:r>
                      </w:p>
                    </w:tc>
                    <w:tc>
                      <w:tcPr>
                        <w:tcW w:w="2680" w:type="dxa"/>
                        <w:gridSpan w:val="2"/>
                        <w:tcBorders>
                          <w:top w:val="single" w:sz="8" w:space="0" w:color="FFFFFF"/>
                          <w:bottom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2"/>
                          <w:ind w:left="1139" w:right="1179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31%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3977" w:type="dxa"/>
                        <w:gridSpan w:val="10"/>
                        <w:tcBorders>
                          <w:top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34"/>
                          <w:ind w:left="1801" w:right="1813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46%</w:t>
                        </w:r>
                      </w:p>
                    </w:tc>
                    <w:tc>
                      <w:tcPr>
                        <w:tcW w:w="2600" w:type="dxa"/>
                        <w:gridSpan w:val="7"/>
                        <w:tcBorders>
                          <w:top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before="40"/>
                          <w:ind w:left="1091" w:right="1146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29%</w:t>
                        </w:r>
                      </w:p>
                    </w:tc>
                    <w:tc>
                      <w:tcPr>
                        <w:tcW w:w="2074" w:type="dxa"/>
                        <w:tcBorders>
                          <w:top w:val="single" w:sz="8" w:space="0" w:color="FFFFFF"/>
                        </w:tcBorders>
                        <w:shd w:val="clear" w:color="auto" w:fill="7213EA"/>
                      </w:tcPr>
                      <w:p>
                        <w:pPr>
                          <w:pStyle w:val="TableParagraph"/>
                          <w:spacing w:before="38"/>
                          <w:ind w:left="843" w:right="869"/>
                          <w:jc w:val="center"/>
                          <w:rPr>
                            <w:rFonts w:ascii="Century Gothic"/>
                            <w:b/>
                            <w:sz w:val="1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17"/>
                          </w:rPr>
                          <w:t>24%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  <w:w w:val="95"/>
          <w:sz w:val="16"/>
        </w:rPr>
        <w:t>GenAI/AI</w:t>
      </w:r>
      <w:r>
        <w:rPr>
          <w:spacing w:val="-2"/>
          <w:w w:val="95"/>
          <w:sz w:val="16"/>
        </w:rPr>
        <w:t> </w:t>
      </w:r>
      <w:r>
        <w:rPr>
          <w:sz w:val="16"/>
        </w:rPr>
        <w:t>Cloud</w:t>
      </w:r>
      <w:r>
        <w:rPr>
          <w:spacing w:val="-13"/>
          <w:sz w:val="16"/>
        </w:rPr>
        <w:t> </w:t>
      </w:r>
      <w:r>
        <w:rPr>
          <w:sz w:val="16"/>
        </w:rPr>
        <w:t>computing/data</w:t>
      </w:r>
      <w:r>
        <w:rPr>
          <w:spacing w:val="-12"/>
          <w:sz w:val="16"/>
        </w:rPr>
        <w:t> </w:t>
      </w:r>
      <w:r>
        <w:rPr>
          <w:sz w:val="16"/>
        </w:rPr>
        <w:t>centers Wireless</w:t>
      </w:r>
      <w:r>
        <w:rPr>
          <w:spacing w:val="-3"/>
          <w:sz w:val="16"/>
        </w:rPr>
        <w:t> </w:t>
      </w:r>
      <w:r>
        <w:rPr>
          <w:sz w:val="16"/>
        </w:rPr>
        <w:t>communications</w:t>
      </w:r>
    </w:p>
    <w:p>
      <w:pPr>
        <w:spacing w:line="393" w:lineRule="auto" w:before="3"/>
        <w:ind w:left="963" w:right="12028" w:firstLine="724"/>
        <w:jc w:val="right"/>
        <w:rPr>
          <w:sz w:val="16"/>
        </w:rPr>
      </w:pPr>
      <w:r>
        <w:rPr>
          <w:spacing w:val="-2"/>
          <w:sz w:val="16"/>
        </w:rPr>
        <w:t>Automotive </w:t>
      </w:r>
      <w:r>
        <w:rPr>
          <w:sz w:val="16"/>
        </w:rPr>
        <w:t>Consumer</w:t>
      </w:r>
      <w:r>
        <w:rPr>
          <w:spacing w:val="-3"/>
          <w:sz w:val="16"/>
        </w:rPr>
        <w:t> </w:t>
      </w:r>
      <w:r>
        <w:rPr>
          <w:sz w:val="16"/>
        </w:rPr>
        <w:t>electronics Internet of things Industrial</w:t>
      </w:r>
      <w:r>
        <w:rPr>
          <w:spacing w:val="-3"/>
          <w:sz w:val="16"/>
        </w:rPr>
        <w:t> </w:t>
      </w:r>
      <w:r>
        <w:rPr>
          <w:sz w:val="16"/>
        </w:rPr>
        <w:t>equipment</w:t>
      </w:r>
    </w:p>
    <w:p>
      <w:pPr>
        <w:spacing w:line="393" w:lineRule="auto" w:before="4"/>
        <w:ind w:left="716" w:right="12028" w:firstLine="1086"/>
        <w:jc w:val="right"/>
        <w:rPr>
          <w:sz w:val="16"/>
        </w:rPr>
      </w:pPr>
      <w:r>
        <w:rPr>
          <w:spacing w:val="-2"/>
          <w:sz w:val="16"/>
        </w:rPr>
        <w:t>Cleantech</w:t>
      </w:r>
      <w:r>
        <w:rPr>
          <w:spacing w:val="-2"/>
          <w:sz w:val="16"/>
        </w:rPr>
        <w:t> </w:t>
      </w:r>
      <w:r>
        <w:rPr>
          <w:sz w:val="16"/>
        </w:rPr>
        <w:t>Wireline</w:t>
      </w:r>
      <w:r>
        <w:rPr>
          <w:spacing w:val="-4"/>
          <w:sz w:val="16"/>
        </w:rPr>
        <w:t> </w:t>
      </w:r>
      <w:r>
        <w:rPr>
          <w:sz w:val="16"/>
        </w:rPr>
        <w:t>communications Personal</w:t>
      </w:r>
      <w:r>
        <w:rPr>
          <w:spacing w:val="-3"/>
          <w:sz w:val="16"/>
        </w:rPr>
        <w:t> </w:t>
      </w:r>
      <w:r>
        <w:rPr>
          <w:sz w:val="16"/>
        </w:rPr>
        <w:t>computing</w:t>
      </w:r>
    </w:p>
    <w:p>
      <w:pPr>
        <w:spacing w:before="3"/>
        <w:ind w:left="0" w:right="12028" w:firstLine="0"/>
        <w:jc w:val="right"/>
        <w:rPr>
          <w:sz w:val="16"/>
        </w:rPr>
      </w:pPr>
      <w:r>
        <w:rPr>
          <w:spacing w:val="-2"/>
          <w:w w:val="105"/>
          <w:sz w:val="16"/>
        </w:rPr>
        <w:t>Metaverse</w:t>
      </w:r>
    </w:p>
    <w:p>
      <w:pPr>
        <w:pStyle w:val="BodyText"/>
        <w:spacing w:before="2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line="333" w:lineRule="auto" w:before="101"/>
        <w:ind w:left="437" w:right="0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</w:t>
      </w:r>
      <w:r>
        <w:rPr>
          <w:rFonts w:ascii="Lucida Sans"/>
          <w:color w:val="595959"/>
          <w:spacing w:val="31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before="97"/>
        <w:ind w:left="437" w:right="0" w:firstLine="0"/>
        <w:jc w:val="left"/>
        <w:rPr>
          <w:rFonts w:ascii="Lucida Sans" w:hAnsi="Lucida Sans"/>
          <w:sz w:val="12"/>
        </w:rPr>
      </w:pPr>
      <w:r>
        <w:rPr/>
        <w:br w:type="column"/>
      </w:r>
      <w:r>
        <w:rPr>
          <w:rFonts w:ascii="Lucida Sans" w:hAnsi="Lucida Sans"/>
          <w:color w:val="595959"/>
          <w:w w:val="95"/>
          <w:position w:val="4"/>
          <w:sz w:val="7"/>
        </w:rPr>
        <w:t>1</w:t>
      </w:r>
      <w:r>
        <w:rPr>
          <w:rFonts w:ascii="Lucida Sans" w:hAnsi="Lucida Sans"/>
          <w:color w:val="595959"/>
          <w:spacing w:val="8"/>
          <w:position w:val="4"/>
          <w:sz w:val="7"/>
        </w:rPr>
        <w:t> </w:t>
      </w:r>
      <w:r>
        <w:rPr>
          <w:rFonts w:ascii="Lucida Sans" w:hAnsi="Lucida Sans"/>
          <w:color w:val="595959"/>
          <w:w w:val="95"/>
          <w:sz w:val="12"/>
        </w:rPr>
        <w:t>Source: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“A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Deep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Dive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Into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IDC’s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Global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AI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and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Generative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AI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Spending,”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IDC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Blog,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August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16,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spacing w:val="-4"/>
          <w:w w:val="95"/>
          <w:sz w:val="12"/>
        </w:rPr>
        <w:t>2024.</w:t>
      </w:r>
    </w:p>
    <w:p>
      <w:pPr>
        <w:spacing w:before="62"/>
        <w:ind w:left="437" w:right="0" w:firstLine="0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w w:val="95"/>
          <w:position w:val="4"/>
          <w:sz w:val="7"/>
        </w:rPr>
        <w:t>2</w:t>
      </w:r>
      <w:r>
        <w:rPr>
          <w:rFonts w:ascii="Lucida Sans" w:hAnsi="Lucida Sans"/>
          <w:color w:val="595959"/>
          <w:spacing w:val="8"/>
          <w:position w:val="4"/>
          <w:sz w:val="7"/>
        </w:rPr>
        <w:t> </w:t>
      </w:r>
      <w:r>
        <w:rPr>
          <w:rFonts w:ascii="Lucida Sans" w:hAnsi="Lucida Sans"/>
          <w:color w:val="595959"/>
          <w:w w:val="95"/>
          <w:sz w:val="12"/>
        </w:rPr>
        <w:t>Source: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“GenAI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Monetization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-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Assessing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the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ROI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Equation,”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Morgan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Stanley,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February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25,</w:t>
      </w:r>
      <w:r>
        <w:rPr>
          <w:rFonts w:ascii="Lucida Sans" w:hAnsi="Lucida Sans"/>
          <w:color w:val="595959"/>
          <w:spacing w:val="-6"/>
          <w:w w:val="95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2025.</w:t>
      </w:r>
    </w:p>
    <w:p>
      <w:pPr>
        <w:spacing w:after="0"/>
        <w:jc w:val="left"/>
        <w:rPr>
          <w:rFonts w:ascii="Lucida Sans" w:hAns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4735" w:space="2722"/>
            <w:col w:w="7083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pStyle w:val="Heading5"/>
        <w:spacing w:before="89"/>
        <w:rPr>
          <w:rFonts w:ascii="Tahoma"/>
          <w:b w:val="0"/>
        </w:rPr>
      </w:pPr>
      <w:r>
        <w:rPr>
          <w:color w:val="1E49E2"/>
          <w:spacing w:val="-2"/>
        </w:rPr>
        <w:t>AI</w:t>
      </w:r>
      <w:r>
        <w:rPr>
          <w:color w:val="1E49E2"/>
          <w:spacing w:val="-7"/>
        </w:rPr>
        <w:t> </w:t>
      </w:r>
      <w:r>
        <w:rPr>
          <w:color w:val="1E49E2"/>
          <w:spacing w:val="-2"/>
        </w:rPr>
        <w:t>tops</w:t>
      </w:r>
      <w:r>
        <w:rPr>
          <w:color w:val="1E49E2"/>
          <w:spacing w:val="-6"/>
        </w:rPr>
        <w:t> </w:t>
      </w:r>
      <w:r>
        <w:rPr>
          <w:color w:val="1E49E2"/>
          <w:spacing w:val="-2"/>
        </w:rPr>
        <w:t>applications</w:t>
      </w:r>
      <w:r>
        <w:rPr>
          <w:color w:val="1E49E2"/>
          <w:spacing w:val="-7"/>
        </w:rPr>
        <w:t> </w:t>
      </w:r>
      <w:r>
        <w:rPr>
          <w:color w:val="1E49E2"/>
          <w:spacing w:val="-2"/>
        </w:rPr>
        <w:t>driving</w:t>
      </w:r>
      <w:r>
        <w:rPr>
          <w:color w:val="1E49E2"/>
          <w:spacing w:val="-6"/>
        </w:rPr>
        <w:t> </w:t>
      </w:r>
      <w:r>
        <w:rPr>
          <w:color w:val="1E49E2"/>
          <w:spacing w:val="-2"/>
        </w:rPr>
        <w:t>company</w:t>
      </w:r>
      <w:r>
        <w:rPr>
          <w:color w:val="1E49E2"/>
          <w:spacing w:val="-6"/>
        </w:rPr>
        <w:t> </w:t>
      </w:r>
      <w:r>
        <w:rPr>
          <w:color w:val="1E49E2"/>
          <w:spacing w:val="-2"/>
        </w:rPr>
        <w:t>revenue</w:t>
      </w:r>
      <w:r>
        <w:rPr>
          <w:color w:val="1E49E2"/>
          <w:spacing w:val="-7"/>
        </w:rPr>
        <w:t> </w:t>
      </w:r>
      <w:r>
        <w:rPr>
          <w:rFonts w:ascii="Tahoma"/>
          <w:b w:val="0"/>
          <w:color w:val="1E49E2"/>
          <w:spacing w:val="-2"/>
        </w:rPr>
        <w:t>(continued)</w:t>
      </w: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5840" w:h="12240" w:orient="landscape"/>
          <w:pgMar w:header="553" w:footer="359" w:top="1460" w:bottom="540" w:left="720" w:right="580"/>
        </w:sectPr>
      </w:pPr>
    </w:p>
    <w:p>
      <w:pPr>
        <w:pStyle w:val="BodyText"/>
        <w:spacing w:line="252" w:lineRule="auto" w:before="95"/>
        <w:ind w:left="360" w:right="377"/>
      </w:pPr>
      <w:r>
        <w:rPr>
          <w:color w:val="00338D"/>
          <w:spacing w:val="-4"/>
        </w:rPr>
        <w:t>This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year’s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survey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is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also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first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time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that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cloud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computing/data</w:t>
      </w:r>
      <w:r>
        <w:rPr>
          <w:color w:val="00338D"/>
          <w:spacing w:val="-17"/>
        </w:rPr>
        <w:t> </w:t>
      </w:r>
      <w:r>
        <w:rPr>
          <w:color w:val="00338D"/>
          <w:spacing w:val="-4"/>
        </w:rPr>
        <w:t>centers </w:t>
      </w:r>
      <w:r>
        <w:rPr>
          <w:color w:val="00338D"/>
        </w:rPr>
        <w:t>placed</w:t>
      </w:r>
      <w:r>
        <w:rPr>
          <w:color w:val="00338D"/>
          <w:spacing w:val="-18"/>
        </w:rPr>
        <w:t> </w:t>
      </w:r>
      <w:r>
        <w:rPr>
          <w:color w:val="00338D"/>
        </w:rPr>
        <w:t>second</w:t>
      </w:r>
      <w:r>
        <w:rPr>
          <w:color w:val="00338D"/>
          <w:spacing w:val="-18"/>
        </w:rPr>
        <w:t> </w:t>
      </w:r>
      <w:r>
        <w:rPr>
          <w:color w:val="00338D"/>
        </w:rPr>
        <w:t>among</w:t>
      </w:r>
      <w:r>
        <w:rPr>
          <w:color w:val="00338D"/>
          <w:spacing w:val="-18"/>
        </w:rPr>
        <w:t> </w:t>
      </w:r>
      <w:r>
        <w:rPr>
          <w:color w:val="00338D"/>
        </w:rPr>
        <w:t>revenue</w:t>
      </w:r>
      <w:r>
        <w:rPr>
          <w:color w:val="00338D"/>
          <w:spacing w:val="-18"/>
        </w:rPr>
        <w:t> </w:t>
      </w:r>
      <w:r>
        <w:rPr>
          <w:color w:val="00338D"/>
        </w:rPr>
        <w:t>drivers.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continued</w:t>
      </w:r>
      <w:r>
        <w:rPr>
          <w:color w:val="00338D"/>
          <w:spacing w:val="-18"/>
        </w:rPr>
        <w:t> </w:t>
      </w:r>
      <w:r>
        <w:rPr>
          <w:color w:val="00338D"/>
        </w:rPr>
        <w:t>expansion</w:t>
      </w:r>
      <w:r>
        <w:rPr>
          <w:color w:val="00338D"/>
          <w:spacing w:val="-18"/>
        </w:rPr>
        <w:t> </w:t>
      </w:r>
      <w:r>
        <w:rPr>
          <w:color w:val="00338D"/>
        </w:rPr>
        <w:t>of</w:t>
      </w:r>
    </w:p>
    <w:p>
      <w:pPr>
        <w:pStyle w:val="BodyText"/>
        <w:spacing w:line="252" w:lineRule="auto"/>
        <w:ind w:left="360" w:right="377"/>
        <w:rPr>
          <w:sz w:val="11"/>
        </w:rPr>
      </w:pPr>
      <w:r>
        <w:rPr>
          <w:color w:val="00338D"/>
        </w:rPr>
        <w:t>data</w:t>
      </w:r>
      <w:r>
        <w:rPr>
          <w:color w:val="00338D"/>
          <w:spacing w:val="-22"/>
        </w:rPr>
        <w:t> </w:t>
      </w:r>
      <w:r>
        <w:rPr>
          <w:color w:val="00338D"/>
        </w:rPr>
        <w:t>centers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cloud</w:t>
      </w:r>
      <w:r>
        <w:rPr>
          <w:color w:val="00338D"/>
          <w:spacing w:val="-22"/>
        </w:rPr>
        <w:t> </w:t>
      </w:r>
      <w:r>
        <w:rPr>
          <w:color w:val="00338D"/>
        </w:rPr>
        <w:t>computing</w:t>
      </w:r>
      <w:r>
        <w:rPr>
          <w:color w:val="00338D"/>
          <w:spacing w:val="-22"/>
        </w:rPr>
        <w:t> </w:t>
      </w:r>
      <w:r>
        <w:rPr>
          <w:color w:val="00338D"/>
        </w:rPr>
        <w:t>has</w:t>
      </w:r>
      <w:r>
        <w:rPr>
          <w:color w:val="00338D"/>
          <w:spacing w:val="-22"/>
        </w:rPr>
        <w:t> </w:t>
      </w:r>
      <w:r>
        <w:rPr>
          <w:color w:val="00338D"/>
        </w:rPr>
        <w:t>created</w:t>
      </w:r>
      <w:r>
        <w:rPr>
          <w:color w:val="00338D"/>
          <w:spacing w:val="-22"/>
        </w:rPr>
        <w:t> </w:t>
      </w:r>
      <w:r>
        <w:rPr>
          <w:color w:val="00338D"/>
        </w:rPr>
        <w:t>substantial</w:t>
      </w:r>
      <w:r>
        <w:rPr>
          <w:color w:val="00338D"/>
          <w:spacing w:val="-22"/>
        </w:rPr>
        <w:t> </w:t>
      </w:r>
      <w:r>
        <w:rPr>
          <w:color w:val="00338D"/>
        </w:rPr>
        <w:t>demand</w:t>
      </w:r>
      <w:r>
        <w:rPr>
          <w:color w:val="00338D"/>
          <w:spacing w:val="-22"/>
        </w:rPr>
        <w:t> </w:t>
      </w:r>
      <w:r>
        <w:rPr>
          <w:color w:val="00338D"/>
        </w:rPr>
        <w:t>for semiconductors,</w:t>
      </w:r>
      <w:r>
        <w:rPr>
          <w:color w:val="00338D"/>
          <w:spacing w:val="-25"/>
        </w:rPr>
        <w:t> </w:t>
      </w:r>
      <w:r>
        <w:rPr>
          <w:color w:val="00338D"/>
        </w:rPr>
        <w:t>fueling</w:t>
      </w:r>
      <w:r>
        <w:rPr>
          <w:color w:val="00338D"/>
          <w:spacing w:val="-25"/>
        </w:rPr>
        <w:t> </w:t>
      </w:r>
      <w:r>
        <w:rPr>
          <w:color w:val="00338D"/>
        </w:rPr>
        <w:t>revenue</w:t>
      </w:r>
      <w:r>
        <w:rPr>
          <w:color w:val="00338D"/>
          <w:spacing w:val="-25"/>
        </w:rPr>
        <w:t> </w:t>
      </w:r>
      <w:r>
        <w:rPr>
          <w:color w:val="00338D"/>
        </w:rPr>
        <w:t>growth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fostering</w:t>
      </w:r>
      <w:r>
        <w:rPr>
          <w:color w:val="00338D"/>
          <w:spacing w:val="-25"/>
        </w:rPr>
        <w:t> </w:t>
      </w:r>
      <w:r>
        <w:rPr>
          <w:color w:val="00338D"/>
        </w:rPr>
        <w:t>innovation</w:t>
      </w:r>
      <w:r>
        <w:rPr>
          <w:color w:val="00338D"/>
          <w:spacing w:val="-25"/>
        </w:rPr>
        <w:t> </w:t>
      </w:r>
      <w:r>
        <w:rPr>
          <w:color w:val="00338D"/>
        </w:rPr>
        <w:t>within </w:t>
      </w:r>
      <w:r>
        <w:rPr>
          <w:color w:val="00338D"/>
          <w:spacing w:val="-2"/>
        </w:rPr>
        <w:t>the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industry.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data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center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market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projected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grow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CAGR </w:t>
      </w:r>
      <w:r>
        <w:rPr>
          <w:color w:val="00338D"/>
        </w:rPr>
        <w:t>of</w:t>
      </w:r>
      <w:r>
        <w:rPr>
          <w:color w:val="00338D"/>
          <w:spacing w:val="-22"/>
        </w:rPr>
        <w:t> </w:t>
      </w:r>
      <w:r>
        <w:rPr>
          <w:color w:val="00338D"/>
        </w:rPr>
        <w:t>about</w:t>
      </w:r>
      <w:r>
        <w:rPr>
          <w:color w:val="00338D"/>
          <w:spacing w:val="-22"/>
        </w:rPr>
        <w:t> </w:t>
      </w:r>
      <w:r>
        <w:rPr>
          <w:color w:val="00338D"/>
        </w:rPr>
        <w:t>10</w:t>
      </w:r>
      <w:r>
        <w:rPr>
          <w:color w:val="00338D"/>
          <w:spacing w:val="-22"/>
        </w:rPr>
        <w:t> </w:t>
      </w:r>
      <w:r>
        <w:rPr>
          <w:color w:val="00338D"/>
        </w:rPr>
        <w:t>percent</w:t>
      </w:r>
      <w:r>
        <w:rPr>
          <w:color w:val="00338D"/>
          <w:spacing w:val="-22"/>
        </w:rPr>
        <w:t> </w:t>
      </w:r>
      <w:r>
        <w:rPr>
          <w:color w:val="00338D"/>
        </w:rPr>
        <w:t>over</w:t>
      </w:r>
      <w:r>
        <w:rPr>
          <w:color w:val="00338D"/>
          <w:spacing w:val="-22"/>
        </w:rPr>
        <w:t> </w:t>
      </w:r>
      <w:r>
        <w:rPr>
          <w:color w:val="00338D"/>
        </w:rPr>
        <w:t>the</w:t>
      </w:r>
      <w:r>
        <w:rPr>
          <w:color w:val="00338D"/>
          <w:spacing w:val="-22"/>
        </w:rPr>
        <w:t> </w:t>
      </w:r>
      <w:r>
        <w:rPr>
          <w:color w:val="00338D"/>
        </w:rPr>
        <w:t>next</w:t>
      </w:r>
      <w:r>
        <w:rPr>
          <w:color w:val="00338D"/>
          <w:spacing w:val="-22"/>
        </w:rPr>
        <w:t> </w:t>
      </w:r>
      <w:r>
        <w:rPr>
          <w:color w:val="00338D"/>
        </w:rPr>
        <w:t>five</w:t>
      </w:r>
      <w:r>
        <w:rPr>
          <w:color w:val="00338D"/>
          <w:spacing w:val="-22"/>
        </w:rPr>
        <w:t> </w:t>
      </w:r>
      <w:r>
        <w:rPr>
          <w:color w:val="00338D"/>
        </w:rPr>
        <w:t>years,</w:t>
      </w:r>
      <w:r>
        <w:rPr>
          <w:color w:val="00338D"/>
          <w:spacing w:val="-22"/>
        </w:rPr>
        <w:t> </w:t>
      </w:r>
      <w:r>
        <w:rPr>
          <w:color w:val="00338D"/>
        </w:rPr>
        <w:t>reaching</w:t>
      </w:r>
      <w:r>
        <w:rPr>
          <w:color w:val="00338D"/>
          <w:spacing w:val="-22"/>
        </w:rPr>
        <w:t> </w:t>
      </w:r>
      <w:r>
        <w:rPr>
          <w:color w:val="00338D"/>
        </w:rPr>
        <w:t>a</w:t>
      </w:r>
      <w:r>
        <w:rPr>
          <w:color w:val="00338D"/>
          <w:spacing w:val="-22"/>
        </w:rPr>
        <w:t> </w:t>
      </w:r>
      <w:r>
        <w:rPr>
          <w:color w:val="00338D"/>
        </w:rPr>
        <w:t>market</w:t>
      </w:r>
      <w:r>
        <w:rPr>
          <w:color w:val="00338D"/>
          <w:spacing w:val="-22"/>
        </w:rPr>
        <w:t> </w:t>
      </w:r>
      <w:r>
        <w:rPr>
          <w:color w:val="00338D"/>
        </w:rPr>
        <w:t>size</w:t>
      </w:r>
      <w:r>
        <w:rPr>
          <w:color w:val="00338D"/>
          <w:spacing w:val="-22"/>
        </w:rPr>
        <w:t> </w:t>
      </w:r>
      <w:r>
        <w:rPr>
          <w:color w:val="00338D"/>
        </w:rPr>
        <w:t>of nearly</w:t>
      </w:r>
      <w:r>
        <w:rPr>
          <w:color w:val="00338D"/>
          <w:spacing w:val="-4"/>
        </w:rPr>
        <w:t> </w:t>
      </w:r>
      <w:r>
        <w:rPr>
          <w:color w:val="00338D"/>
        </w:rPr>
        <w:t>$485</w:t>
      </w:r>
      <w:r>
        <w:rPr>
          <w:color w:val="00338D"/>
          <w:spacing w:val="-4"/>
        </w:rPr>
        <w:t> </w:t>
      </w:r>
      <w:r>
        <w:rPr>
          <w:color w:val="00338D"/>
        </w:rPr>
        <w:t>billion</w:t>
      </w:r>
      <w:r>
        <w:rPr>
          <w:color w:val="00338D"/>
          <w:spacing w:val="-4"/>
        </w:rPr>
        <w:t> </w:t>
      </w:r>
      <w:r>
        <w:rPr>
          <w:color w:val="00338D"/>
        </w:rPr>
        <w:t>by</w:t>
      </w:r>
      <w:r>
        <w:rPr>
          <w:color w:val="00338D"/>
          <w:spacing w:val="-4"/>
        </w:rPr>
        <w:t> </w:t>
      </w:r>
      <w:r>
        <w:rPr>
          <w:color w:val="00338D"/>
        </w:rPr>
        <w:t>2029.</w:t>
      </w:r>
      <w:r>
        <w:rPr>
          <w:color w:val="00338D"/>
          <w:position w:val="6"/>
          <w:sz w:val="11"/>
        </w:rPr>
        <w:t>3</w:t>
      </w:r>
    </w:p>
    <w:p>
      <w:pPr>
        <w:pStyle w:val="BodyText"/>
        <w:spacing w:line="252" w:lineRule="auto" w:before="174"/>
        <w:ind w:left="359" w:right="87"/>
        <w:rPr>
          <w:sz w:val="11"/>
        </w:rPr>
      </w:pPr>
      <w:r>
        <w:rPr>
          <w:color w:val="00338D"/>
          <w:spacing w:val="-2"/>
        </w:rPr>
        <w:t>Similarly,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cloud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computing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services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market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was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estimated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 </w:t>
      </w:r>
      <w:r>
        <w:rPr>
          <w:color w:val="00338D"/>
        </w:rPr>
        <w:t>more</w:t>
      </w:r>
      <w:r>
        <w:rPr>
          <w:color w:val="00338D"/>
          <w:spacing w:val="-25"/>
        </w:rPr>
        <w:t> </w:t>
      </w:r>
      <w:r>
        <w:rPr>
          <w:color w:val="00338D"/>
        </w:rPr>
        <w:t>than</w:t>
      </w:r>
      <w:r>
        <w:rPr>
          <w:color w:val="00338D"/>
          <w:spacing w:val="-25"/>
        </w:rPr>
        <w:t> </w:t>
      </w:r>
      <w:r>
        <w:rPr>
          <w:color w:val="00338D"/>
        </w:rPr>
        <w:t>$600</w:t>
      </w:r>
      <w:r>
        <w:rPr>
          <w:color w:val="00338D"/>
          <w:spacing w:val="-25"/>
        </w:rPr>
        <w:t> </w:t>
      </w:r>
      <w:r>
        <w:rPr>
          <w:color w:val="00338D"/>
        </w:rPr>
        <w:t>billion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2023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is</w:t>
      </w:r>
      <w:r>
        <w:rPr>
          <w:color w:val="00338D"/>
          <w:spacing w:val="-25"/>
        </w:rPr>
        <w:t> </w:t>
      </w:r>
      <w:r>
        <w:rPr>
          <w:color w:val="00338D"/>
        </w:rPr>
        <w:t>expected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grow</w:t>
      </w:r>
      <w:r>
        <w:rPr>
          <w:color w:val="00338D"/>
          <w:spacing w:val="-25"/>
        </w:rPr>
        <w:t> </w:t>
      </w:r>
      <w:r>
        <w:rPr>
          <w:color w:val="00338D"/>
        </w:rPr>
        <w:t>at</w:t>
      </w:r>
      <w:r>
        <w:rPr>
          <w:color w:val="00338D"/>
          <w:spacing w:val="-25"/>
        </w:rPr>
        <w:t> </w:t>
      </w:r>
      <w:r>
        <w:rPr>
          <w:color w:val="00338D"/>
        </w:rPr>
        <w:t>a</w:t>
      </w:r>
      <w:r>
        <w:rPr>
          <w:color w:val="00338D"/>
          <w:spacing w:val="-25"/>
        </w:rPr>
        <w:t> </w:t>
      </w:r>
      <w:r>
        <w:rPr>
          <w:color w:val="00338D"/>
        </w:rPr>
        <w:t>CAGR</w:t>
      </w:r>
      <w:r>
        <w:rPr>
          <w:color w:val="00338D"/>
          <w:spacing w:val="-25"/>
        </w:rPr>
        <w:t> </w:t>
      </w:r>
      <w:r>
        <w:rPr>
          <w:color w:val="00338D"/>
        </w:rPr>
        <w:t>of</w:t>
      </w:r>
      <w:r>
        <w:rPr>
          <w:color w:val="00338D"/>
          <w:spacing w:val="-25"/>
        </w:rPr>
        <w:t> </w:t>
      </w:r>
      <w:r>
        <w:rPr>
          <w:color w:val="00338D"/>
        </w:rPr>
        <w:t>21.2 percent</w:t>
      </w:r>
      <w:r>
        <w:rPr>
          <w:color w:val="00338D"/>
          <w:spacing w:val="-1"/>
        </w:rPr>
        <w:t> </w:t>
      </w:r>
      <w:r>
        <w:rPr>
          <w:color w:val="00338D"/>
        </w:rPr>
        <w:t>from</w:t>
      </w:r>
      <w:r>
        <w:rPr>
          <w:color w:val="00338D"/>
          <w:spacing w:val="-1"/>
        </w:rPr>
        <w:t> </w:t>
      </w:r>
      <w:r>
        <w:rPr>
          <w:color w:val="00338D"/>
        </w:rPr>
        <w:t>2024</w:t>
      </w:r>
      <w:r>
        <w:rPr>
          <w:color w:val="00338D"/>
          <w:spacing w:val="-1"/>
        </w:rPr>
        <w:t> </w:t>
      </w:r>
      <w:r>
        <w:rPr>
          <w:color w:val="00338D"/>
        </w:rPr>
        <w:t>to</w:t>
      </w:r>
      <w:r>
        <w:rPr>
          <w:color w:val="00338D"/>
          <w:spacing w:val="-1"/>
        </w:rPr>
        <w:t> </w:t>
      </w:r>
      <w:r>
        <w:rPr>
          <w:color w:val="00338D"/>
        </w:rPr>
        <w:t>2030.</w:t>
      </w:r>
      <w:r>
        <w:rPr>
          <w:color w:val="00338D"/>
          <w:position w:val="6"/>
          <w:sz w:val="11"/>
        </w:rPr>
        <w:t>4</w:t>
      </w:r>
    </w:p>
    <w:p>
      <w:pPr>
        <w:pStyle w:val="BodyText"/>
        <w:spacing w:line="252" w:lineRule="auto" w:before="177"/>
        <w:ind w:left="360" w:right="87"/>
      </w:pPr>
      <w:r>
        <w:rPr>
          <w:color w:val="00338D"/>
          <w:spacing w:val="-2"/>
        </w:rPr>
        <w:t>Semiconductor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benefit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because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they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produce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processors, </w:t>
      </w:r>
      <w:r>
        <w:rPr>
          <w:color w:val="00338D"/>
        </w:rPr>
        <w:t>memory</w:t>
      </w:r>
      <w:r>
        <w:rPr>
          <w:color w:val="00338D"/>
          <w:spacing w:val="-15"/>
        </w:rPr>
        <w:t> </w:t>
      </w:r>
      <w:r>
        <w:rPr>
          <w:color w:val="00338D"/>
        </w:rPr>
        <w:t>chips,</w:t>
      </w:r>
      <w:r>
        <w:rPr>
          <w:color w:val="00338D"/>
          <w:spacing w:val="-15"/>
        </w:rPr>
        <w:t> </w:t>
      </w:r>
      <w:r>
        <w:rPr>
          <w:color w:val="00338D"/>
        </w:rPr>
        <w:t>and</w:t>
      </w:r>
      <w:r>
        <w:rPr>
          <w:color w:val="00338D"/>
          <w:spacing w:val="-15"/>
        </w:rPr>
        <w:t> </w:t>
      </w:r>
      <w:r>
        <w:rPr>
          <w:color w:val="00338D"/>
        </w:rPr>
        <w:t>networking</w:t>
      </w:r>
      <w:r>
        <w:rPr>
          <w:color w:val="00338D"/>
          <w:spacing w:val="-15"/>
        </w:rPr>
        <w:t> </w:t>
      </w:r>
      <w:r>
        <w:rPr>
          <w:color w:val="00338D"/>
        </w:rPr>
        <w:t>components</w:t>
      </w:r>
      <w:r>
        <w:rPr>
          <w:color w:val="00338D"/>
          <w:spacing w:val="-15"/>
        </w:rPr>
        <w:t> </w:t>
      </w:r>
      <w:r>
        <w:rPr>
          <w:color w:val="00338D"/>
        </w:rPr>
        <w:t>that</w:t>
      </w:r>
      <w:r>
        <w:rPr>
          <w:color w:val="00338D"/>
          <w:spacing w:val="-15"/>
        </w:rPr>
        <w:t> </w:t>
      </w:r>
      <w:r>
        <w:rPr>
          <w:color w:val="00338D"/>
        </w:rPr>
        <w:t>enable</w:t>
      </w:r>
      <w:r>
        <w:rPr>
          <w:color w:val="00338D"/>
          <w:spacing w:val="-15"/>
        </w:rPr>
        <w:t> </w:t>
      </w:r>
      <w:r>
        <w:rPr>
          <w:color w:val="00338D"/>
        </w:rPr>
        <w:t>cloud</w:t>
      </w:r>
      <w:r>
        <w:rPr>
          <w:color w:val="00338D"/>
          <w:spacing w:val="-15"/>
        </w:rPr>
        <w:t> </w:t>
      </w:r>
      <w:r>
        <w:rPr>
          <w:color w:val="00338D"/>
        </w:rPr>
        <w:t>service </w:t>
      </w:r>
      <w:r>
        <w:rPr>
          <w:color w:val="00338D"/>
          <w:spacing w:val="-4"/>
        </w:rPr>
        <w:t>providers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deliver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scalable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reliable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solutions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their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customers.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They </w:t>
      </w:r>
      <w:r>
        <w:rPr>
          <w:color w:val="00338D"/>
        </w:rPr>
        <w:t>also</w:t>
      </w:r>
      <w:r>
        <w:rPr>
          <w:color w:val="00338D"/>
          <w:spacing w:val="-25"/>
        </w:rPr>
        <w:t> </w:t>
      </w:r>
      <w:r>
        <w:rPr>
          <w:color w:val="00338D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advanced</w:t>
      </w:r>
      <w:r>
        <w:rPr>
          <w:color w:val="00338D"/>
          <w:spacing w:val="-25"/>
        </w:rPr>
        <w:t> </w:t>
      </w:r>
      <w:r>
        <w:rPr>
          <w:color w:val="00338D"/>
        </w:rPr>
        <w:t>memory</w:t>
      </w:r>
      <w:r>
        <w:rPr>
          <w:color w:val="00338D"/>
          <w:spacing w:val="-25"/>
        </w:rPr>
        <w:t> </w:t>
      </w:r>
      <w:r>
        <w:rPr>
          <w:color w:val="00338D"/>
        </w:rPr>
        <w:t>chips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storage</w:t>
      </w:r>
      <w:r>
        <w:rPr>
          <w:color w:val="00338D"/>
          <w:spacing w:val="-25"/>
        </w:rPr>
        <w:t> </w:t>
      </w:r>
      <w:r>
        <w:rPr>
          <w:color w:val="00338D"/>
        </w:rPr>
        <w:t>solutions</w:t>
      </w:r>
      <w:r>
        <w:rPr>
          <w:color w:val="00338D"/>
          <w:spacing w:val="-25"/>
        </w:rPr>
        <w:t> </w:t>
      </w:r>
      <w:r>
        <w:rPr>
          <w:color w:val="00338D"/>
        </w:rPr>
        <w:t>needed</w:t>
      </w:r>
      <w:r>
        <w:rPr>
          <w:color w:val="00338D"/>
          <w:spacing w:val="-25"/>
        </w:rPr>
        <w:t> </w:t>
      </w:r>
      <w:r>
        <w:rPr>
          <w:color w:val="00338D"/>
        </w:rPr>
        <w:t>to handle</w:t>
      </w:r>
      <w:r>
        <w:rPr>
          <w:color w:val="00338D"/>
          <w:spacing w:val="-3"/>
        </w:rPr>
        <w:t> </w:t>
      </w:r>
      <w:r>
        <w:rPr>
          <w:color w:val="00338D"/>
        </w:rPr>
        <w:t>large</w:t>
      </w:r>
      <w:r>
        <w:rPr>
          <w:color w:val="00338D"/>
          <w:spacing w:val="-3"/>
        </w:rPr>
        <w:t> </w:t>
      </w:r>
      <w:r>
        <w:rPr>
          <w:color w:val="00338D"/>
        </w:rPr>
        <w:t>volumes</w:t>
      </w:r>
      <w:r>
        <w:rPr>
          <w:color w:val="00338D"/>
          <w:spacing w:val="-3"/>
        </w:rPr>
        <w:t> </w:t>
      </w:r>
      <w:r>
        <w:rPr>
          <w:color w:val="00338D"/>
        </w:rPr>
        <w:t>of</w:t>
      </w:r>
      <w:r>
        <w:rPr>
          <w:color w:val="00338D"/>
          <w:spacing w:val="-3"/>
        </w:rPr>
        <w:t> </w:t>
      </w:r>
      <w:r>
        <w:rPr>
          <w:color w:val="00338D"/>
        </w:rPr>
        <w:t>data.</w:t>
      </w:r>
    </w:p>
    <w:p>
      <w:pPr>
        <w:pStyle w:val="BodyText"/>
        <w:spacing w:line="252" w:lineRule="auto" w:before="176"/>
        <w:ind w:left="360"/>
      </w:pPr>
      <w:r>
        <w:rPr>
          <w:color w:val="00338D"/>
        </w:rPr>
        <w:t>Automotive,</w:t>
      </w:r>
      <w:r>
        <w:rPr>
          <w:color w:val="00338D"/>
          <w:spacing w:val="-16"/>
        </w:rPr>
        <w:t> </w:t>
      </w:r>
      <w:r>
        <w:rPr>
          <w:color w:val="00338D"/>
        </w:rPr>
        <w:t>which</w:t>
      </w:r>
      <w:r>
        <w:rPr>
          <w:color w:val="00338D"/>
          <w:spacing w:val="-16"/>
        </w:rPr>
        <w:t> </w:t>
      </w:r>
      <w:r>
        <w:rPr>
          <w:color w:val="00338D"/>
        </w:rPr>
        <w:t>topped</w:t>
      </w:r>
      <w:r>
        <w:rPr>
          <w:color w:val="00338D"/>
          <w:spacing w:val="-16"/>
        </w:rPr>
        <w:t> </w:t>
      </w:r>
      <w:r>
        <w:rPr>
          <w:color w:val="00338D"/>
        </w:rPr>
        <w:t>the</w:t>
      </w:r>
      <w:r>
        <w:rPr>
          <w:color w:val="00338D"/>
          <w:spacing w:val="-16"/>
        </w:rPr>
        <w:t> </w:t>
      </w:r>
      <w:r>
        <w:rPr>
          <w:color w:val="00338D"/>
        </w:rPr>
        <w:t>survey</w:t>
      </w:r>
      <w:r>
        <w:rPr>
          <w:color w:val="00338D"/>
          <w:spacing w:val="-16"/>
        </w:rPr>
        <w:t> </w:t>
      </w:r>
      <w:r>
        <w:rPr>
          <w:color w:val="00338D"/>
        </w:rPr>
        <w:t>for</w:t>
      </w:r>
      <w:r>
        <w:rPr>
          <w:color w:val="00338D"/>
          <w:spacing w:val="-16"/>
        </w:rPr>
        <w:t> </w:t>
      </w:r>
      <w:r>
        <w:rPr>
          <w:color w:val="00338D"/>
        </w:rPr>
        <w:t>the</w:t>
      </w:r>
      <w:r>
        <w:rPr>
          <w:color w:val="00338D"/>
          <w:spacing w:val="-16"/>
        </w:rPr>
        <w:t> </w:t>
      </w:r>
      <w:r>
        <w:rPr>
          <w:color w:val="00338D"/>
        </w:rPr>
        <w:t>last</w:t>
      </w:r>
      <w:r>
        <w:rPr>
          <w:color w:val="00338D"/>
          <w:spacing w:val="-16"/>
        </w:rPr>
        <w:t> </w:t>
      </w:r>
      <w:r>
        <w:rPr>
          <w:color w:val="00338D"/>
        </w:rPr>
        <w:t>two</w:t>
      </w:r>
      <w:r>
        <w:rPr>
          <w:color w:val="00338D"/>
          <w:spacing w:val="-16"/>
        </w:rPr>
        <w:t> </w:t>
      </w:r>
      <w:r>
        <w:rPr>
          <w:color w:val="00338D"/>
        </w:rPr>
        <w:t>years</w:t>
      </w:r>
      <w:r>
        <w:rPr>
          <w:color w:val="00338D"/>
          <w:spacing w:val="-16"/>
        </w:rPr>
        <w:t> </w:t>
      </w:r>
      <w:r>
        <w:rPr>
          <w:color w:val="00338D"/>
        </w:rPr>
        <w:t>as</w:t>
      </w:r>
      <w:r>
        <w:rPr>
          <w:color w:val="00338D"/>
          <w:spacing w:val="-16"/>
        </w:rPr>
        <w:t> </w:t>
      </w:r>
      <w:r>
        <w:rPr>
          <w:color w:val="00338D"/>
        </w:rPr>
        <w:t>the</w:t>
      </w:r>
      <w:r>
        <w:rPr>
          <w:color w:val="00338D"/>
          <w:spacing w:val="-16"/>
        </w:rPr>
        <w:t> </w:t>
      </w:r>
      <w:r>
        <w:rPr>
          <w:color w:val="00338D"/>
        </w:rPr>
        <w:t>most </w:t>
      </w:r>
      <w:r>
        <w:rPr>
          <w:color w:val="00338D"/>
          <w:spacing w:val="-2"/>
        </w:rPr>
        <w:t>important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revenue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driver,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fell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fourth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place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year.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decline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 </w:t>
      </w:r>
      <w:r>
        <w:rPr>
          <w:color w:val="00338D"/>
          <w:spacing w:val="-4"/>
        </w:rPr>
        <w:t>automotive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reflects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slowing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growth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in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that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sector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generally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particularly </w:t>
      </w:r>
      <w:r>
        <w:rPr>
          <w:color w:val="00338D"/>
        </w:rPr>
        <w:t>with electric vehicles of all types.</w:t>
      </w:r>
    </w:p>
    <w:p>
      <w:pPr>
        <w:spacing w:line="242" w:lineRule="auto" w:before="104"/>
        <w:ind w:left="359" w:right="0" w:firstLine="0"/>
        <w:jc w:val="left"/>
        <w:rPr>
          <w:sz w:val="20"/>
        </w:rPr>
      </w:pPr>
      <w:r>
        <w:rPr/>
        <w:br w:type="column"/>
      </w:r>
      <w:r>
        <w:rPr>
          <w:rFonts w:ascii="Trebuchet MS"/>
          <w:b/>
          <w:color w:val="00338D"/>
          <w:sz w:val="20"/>
        </w:rPr>
        <w:t>Thinking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about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the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future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of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production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technology,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which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will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have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z w:val="20"/>
        </w:rPr>
        <w:t>the </w:t>
      </w:r>
      <w:r>
        <w:rPr>
          <w:rFonts w:ascii="Trebuchet MS"/>
          <w:b/>
          <w:color w:val="00338D"/>
          <w:spacing w:val="-4"/>
          <w:sz w:val="20"/>
        </w:rPr>
        <w:t>greatest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impact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on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semiconductor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industry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over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next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three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years? </w:t>
      </w:r>
      <w:r>
        <w:rPr>
          <w:color w:val="00338D"/>
          <w:sz w:val="20"/>
        </w:rPr>
        <w:t>(select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one)</w:t>
      </w:r>
    </w:p>
    <w:p>
      <w:pPr>
        <w:pStyle w:val="BodyText"/>
        <w:spacing w:before="8"/>
        <w:rPr>
          <w:sz w:val="29"/>
        </w:rPr>
      </w:pPr>
    </w:p>
    <w:p>
      <w:pPr>
        <w:spacing w:before="0"/>
        <w:ind w:left="2063" w:right="0" w:firstLine="0"/>
        <w:jc w:val="left"/>
        <w:rPr>
          <w:rFonts w:ascii="Lucida Sans"/>
          <w:sz w:val="16"/>
        </w:rPr>
      </w:pPr>
      <w:r>
        <w:rPr/>
        <w:pict>
          <v:shape style="position:absolute;margin-left:408.413788pt;margin-top:-7.325205pt;width:300.75pt;height:180.15pt;mso-position-horizontal-relative:page;mso-position-vertical-relative:paragraph;z-index:15762432" type="#_x0000_t202" id="docshape27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100"/>
                    <w:gridCol w:w="2915"/>
                  </w:tblGrid>
                  <w:tr>
                    <w:trPr>
                      <w:trHeight w:val="799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line="184" w:lineRule="exact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5"/>
                            <w:sz w:val="16"/>
                          </w:rPr>
                          <w:t>High-bandwidth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memory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6"/>
                          </w:rPr>
                          <w:t>and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184" w:lineRule="exact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0"/>
                            <w:sz w:val="16"/>
                          </w:rPr>
                          <w:t>2.5D</w:t>
                        </w:r>
                        <w:r>
                          <w:rPr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or</w:t>
                        </w:r>
                        <w:r>
                          <w:rPr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3D</w:t>
                        </w:r>
                        <w:r>
                          <w:rPr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integration</w:t>
                        </w:r>
                      </w:p>
                      <w:p>
                        <w:pPr>
                          <w:pStyle w:val="TableParagraph"/>
                          <w:spacing w:line="149" w:lineRule="exact"/>
                          <w:ind w:right="121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spacing w:val="-4"/>
                            <w:sz w:val="13"/>
                          </w:rPr>
                          <w:t>(interposer,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TSV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monolithic</w:t>
                        </w:r>
                        <w:r>
                          <w:rPr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3D,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etc.)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tabs>
                            <w:tab w:pos="2437" w:val="left" w:leader="none"/>
                          </w:tabs>
                          <w:spacing w:before="32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  <w:shd w:fill="00C0AE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21%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21"/>
                            <w:shd w:fill="00C0AE" w:color="auto" w:val="clear"/>
                          </w:rPr>
                          <w:t> </w:t>
                        </w:r>
                      </w:p>
                      <w:p>
                        <w:pPr>
                          <w:pStyle w:val="TableParagraph"/>
                          <w:tabs>
                            <w:tab w:pos="1888" w:val="left" w:leader="none"/>
                          </w:tabs>
                          <w:spacing w:before="168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  <w:shd w:fill="00C0AE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17%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21"/>
                            <w:shd w:fill="00C0AE" w:color="auto" w:val="clear"/>
                          </w:rPr>
                          <w:t> 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before="83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5"/>
                            <w:sz w:val="16"/>
                          </w:rPr>
                          <w:t>Production</w:t>
                        </w:r>
                        <w:r>
                          <w:rPr>
                            <w:spacing w:val="-10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at</w:t>
                        </w:r>
                        <w:r>
                          <w:rPr>
                            <w:spacing w:val="-10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sub-5mm</w:t>
                        </w:r>
                        <w:r>
                          <w:rPr>
                            <w:spacing w:val="-9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technology</w:t>
                        </w:r>
                        <w:r>
                          <w:rPr>
                            <w:spacing w:val="-10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6"/>
                          </w:rPr>
                          <w:t>node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tabs>
                            <w:tab w:pos="1468" w:val="left" w:leader="none"/>
                          </w:tabs>
                          <w:spacing w:before="60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  <w:shd w:fill="00C0AE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14%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21"/>
                            <w:shd w:fill="00C0AE" w:color="auto" w:val="clear"/>
                          </w:rPr>
                          <w:t> 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before="105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5"/>
                            <w:sz w:val="16"/>
                          </w:rPr>
                          <w:t>Heterogeneous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SoC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architectures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tabs>
                            <w:tab w:pos="1331" w:val="left" w:leader="none"/>
                          </w:tabs>
                          <w:spacing w:before="84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  <w:shd w:fill="00C0AE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13%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21"/>
                            <w:shd w:fill="00C0AE" w:color="auto" w:val="clear"/>
                          </w:rPr>
                          <w:t> </w:t>
                        </w:r>
                      </w:p>
                    </w:tc>
                  </w:tr>
                  <w:tr>
                    <w:trPr>
                      <w:trHeight w:val="409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before="101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5"/>
                            <w:sz w:val="16"/>
                          </w:rPr>
                          <w:t>Increased</w:t>
                        </w:r>
                        <w:r>
                          <w:rPr>
                            <w:spacing w:val="-1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investments</w:t>
                        </w:r>
                        <w:r>
                          <w:rPr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in</w:t>
                        </w:r>
                        <w:r>
                          <w:rPr>
                            <w:spacing w:val="-1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6"/>
                          </w:rPr>
                          <w:t>software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tabs>
                            <w:tab w:pos="1066" w:val="left" w:leader="none"/>
                          </w:tabs>
                          <w:spacing w:before="87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  <w:shd w:fill="00C0AE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11%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21"/>
                            <w:shd w:fill="00C0AE" w:color="auto" w:val="clear"/>
                          </w:rPr>
                          <w:t> </w:t>
                        </w: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before="101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5"/>
                            <w:sz w:val="16"/>
                          </w:rPr>
                          <w:t>Compound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semiconductors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tabs>
                            <w:tab w:pos="922" w:val="left" w:leader="none"/>
                          </w:tabs>
                          <w:spacing w:before="79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  <w:shd w:fill="00C0AE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10%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21"/>
                            <w:shd w:fill="00C0AE" w:color="auto" w:val="clear"/>
                          </w:rPr>
                          <w:t> </w:t>
                        </w:r>
                      </w:p>
                    </w:tc>
                  </w:tr>
                  <w:tr>
                    <w:trPr>
                      <w:trHeight w:val="413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before="107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EUV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lithography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tabs>
                            <w:tab w:pos="922" w:val="left" w:leader="none"/>
                          </w:tabs>
                          <w:spacing w:before="82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  <w:shd w:fill="00C0AE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10%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21"/>
                            <w:shd w:fill="00C0AE" w:color="auto" w:val="clear"/>
                          </w:rPr>
                          <w:t> </w:t>
                        </w:r>
                      </w:p>
                    </w:tc>
                  </w:tr>
                  <w:tr>
                    <w:trPr>
                      <w:trHeight w:val="452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before="105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95"/>
                            <w:sz w:val="16"/>
                          </w:rPr>
                          <w:t>Applications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6"/>
                          </w:rPr>
                          <w:t>for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6"/>
                          </w:rPr>
                          <w:t>200mm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16"/>
                          </w:rPr>
                          <w:t>wafers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88"/>
                          <w:ind w:left="-1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25"/>
                            <w:sz w:val="21"/>
                            <w:shd w:fill="00C0AE" w:color="auto" w:val="clear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  <w:shd w:fill="00C0AE" w:color="auto" w:val="clear"/>
                          </w:rPr>
                          <w:t>3%</w:t>
                        </w:r>
                      </w:p>
                    </w:tc>
                  </w:tr>
                  <w:tr>
                    <w:trPr>
                      <w:trHeight w:val="324" w:hRule="atLeast"/>
                    </w:trPr>
                    <w:tc>
                      <w:tcPr>
                        <w:tcW w:w="3100" w:type="dxa"/>
                      </w:tcPr>
                      <w:p>
                        <w:pPr>
                          <w:pStyle w:val="TableParagraph"/>
                          <w:spacing w:before="63"/>
                          <w:ind w:right="12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Other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35"/>
                          <w:ind w:left="177"/>
                          <w:rPr>
                            <w:sz w:val="21"/>
                          </w:rPr>
                        </w:pPr>
                        <w:r>
                          <w:rPr>
                            <w:color w:val="00C0AE"/>
                            <w:spacing w:val="-5"/>
                            <w:w w:val="110"/>
                            <w:sz w:val="21"/>
                          </w:rPr>
                          <w:t>1%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Lucida Sans"/>
          <w:spacing w:val="-2"/>
          <w:w w:val="95"/>
          <w:sz w:val="16"/>
        </w:rPr>
        <w:t>other</w:t>
      </w:r>
      <w:r>
        <w:rPr>
          <w:rFonts w:ascii="Lucida Sans"/>
          <w:spacing w:val="-10"/>
          <w:w w:val="95"/>
          <w:sz w:val="16"/>
        </w:rPr>
        <w:t> </w:t>
      </w:r>
      <w:r>
        <w:rPr>
          <w:rFonts w:ascii="Lucida Sans"/>
          <w:spacing w:val="-2"/>
          <w:w w:val="95"/>
          <w:sz w:val="16"/>
        </w:rPr>
        <w:t>AI</w:t>
      </w:r>
      <w:r>
        <w:rPr>
          <w:rFonts w:ascii="Lucida Sans"/>
          <w:spacing w:val="-9"/>
          <w:w w:val="95"/>
          <w:sz w:val="16"/>
        </w:rPr>
        <w:t> </w:t>
      </w:r>
      <w:r>
        <w:rPr>
          <w:rFonts w:ascii="Lucida Sans"/>
          <w:spacing w:val="-2"/>
          <w:w w:val="95"/>
          <w:sz w:val="16"/>
        </w:rPr>
        <w:t>enablers</w:t>
      </w: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1"/>
        <w:rPr>
          <w:rFonts w:ascii="Lucida Sans"/>
          <w:sz w:val="28"/>
        </w:rPr>
      </w:pPr>
      <w:r>
        <w:rPr/>
        <w:pict>
          <v:rect style="position:absolute;margin-left:563.401001pt;margin-top:17.782536pt;width:6.94pt;height:16.235pt;mso-position-horizontal-relative:page;mso-position-vertical-relative:paragraph;z-index:-15695360;mso-wrap-distance-left:0;mso-wrap-distance-right:0" id="docshape277" filled="true" fillcolor="#00c0ae" stroked="false">
            <v:fill type="solid"/>
            <w10:wrap type="topAndBottom"/>
          </v:rect>
        </w:pict>
      </w:r>
    </w:p>
    <w:p>
      <w:pPr>
        <w:pStyle w:val="BodyText"/>
        <w:spacing w:before="4"/>
        <w:rPr>
          <w:rFonts w:ascii="Lucida Sans"/>
        </w:rPr>
      </w:pPr>
    </w:p>
    <w:p>
      <w:pPr>
        <w:spacing w:line="333" w:lineRule="auto" w:before="0"/>
        <w:ind w:left="359" w:right="2162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</w:t>
      </w:r>
      <w:r>
        <w:rPr>
          <w:rFonts w:ascii="Lucida Sans"/>
          <w:color w:val="595959"/>
          <w:spacing w:val="31"/>
          <w:sz w:val="12"/>
        </w:rPr>
        <w:t> </w:t>
      </w:r>
      <w:r>
        <w:rPr>
          <w:rFonts w:ascii="Lucida Sans"/>
          <w:color w:val="595959"/>
          <w:w w:val="95"/>
          <w:sz w:val="12"/>
        </w:rPr>
        <w:t>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33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6610" w:space="531"/>
            <w:col w:w="7399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1"/>
        <w:rPr>
          <w:rFonts w:ascii="Lucida Sans"/>
          <w:sz w:val="16"/>
        </w:rPr>
      </w:pPr>
    </w:p>
    <w:p>
      <w:pPr>
        <w:spacing w:before="97"/>
        <w:ind w:left="356" w:right="0" w:firstLine="0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spacing w:val="-2"/>
          <w:w w:val="95"/>
          <w:position w:val="4"/>
          <w:sz w:val="7"/>
        </w:rPr>
        <w:t>3</w:t>
      </w:r>
      <w:r>
        <w:rPr>
          <w:rFonts w:ascii="Lucida Sans" w:hAnsi="Lucida Sans"/>
          <w:color w:val="595959"/>
          <w:spacing w:val="15"/>
          <w:position w:val="4"/>
          <w:sz w:val="7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Source:</w:t>
      </w:r>
      <w:r>
        <w:rPr>
          <w:rFonts w:ascii="Lucida Sans" w:hAnsi="Lucida Sans"/>
          <w:color w:val="595959"/>
          <w:spacing w:val="-3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“Global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Data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Center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Market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Projected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to</w:t>
      </w:r>
      <w:r>
        <w:rPr>
          <w:rFonts w:ascii="Lucida Sans" w:hAnsi="Lucida Sans"/>
          <w:color w:val="595959"/>
          <w:spacing w:val="-3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Near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$500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Billion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by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2029,”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DataCenter</w:t>
      </w:r>
      <w:r>
        <w:rPr>
          <w:rFonts w:ascii="Lucida Sans" w:hAnsi="Lucida Sans"/>
          <w:color w:val="595959"/>
          <w:spacing w:val="-3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Knowledge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website,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November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27,</w:t>
      </w:r>
      <w:r>
        <w:rPr>
          <w:rFonts w:ascii="Lucida Sans" w:hAnsi="Lucida Sans"/>
          <w:color w:val="595959"/>
          <w:spacing w:val="-2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2024.</w:t>
      </w:r>
    </w:p>
    <w:p>
      <w:pPr>
        <w:spacing w:before="62"/>
        <w:ind w:left="356" w:right="0" w:firstLine="0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w w:val="95"/>
          <w:position w:val="4"/>
          <w:sz w:val="7"/>
        </w:rPr>
        <w:t>4</w:t>
      </w:r>
      <w:r>
        <w:rPr>
          <w:rFonts w:ascii="Lucida Sans" w:hAnsi="Lucida Sans"/>
          <w:color w:val="595959"/>
          <w:spacing w:val="7"/>
          <w:position w:val="4"/>
          <w:sz w:val="7"/>
        </w:rPr>
        <w:t> </w:t>
      </w:r>
      <w:r>
        <w:rPr>
          <w:rFonts w:ascii="Lucida Sans" w:hAnsi="Lucida Sans"/>
          <w:color w:val="595959"/>
          <w:w w:val="95"/>
          <w:sz w:val="12"/>
        </w:rPr>
        <w:t>Source: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”Cloud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Computing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Market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Size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&amp;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Share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Industry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Report,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2030,”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Grand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View</w:t>
      </w:r>
      <w:r>
        <w:rPr>
          <w:rFonts w:ascii="Lucida Sans" w:hAnsi="Lucida Sans"/>
          <w:color w:val="595959"/>
          <w:spacing w:val="-7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Research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website,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undated.</w:t>
      </w:r>
    </w:p>
    <w:p>
      <w:pPr>
        <w:spacing w:after="0"/>
        <w:jc w:val="left"/>
        <w:rPr>
          <w:rFonts w:ascii="Lucida Sans" w:hAns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line="626" w:lineRule="exact" w:before="49"/>
        <w:ind w:left="360" w:right="0" w:firstLine="0"/>
        <w:jc w:val="left"/>
        <w:rPr>
          <w:sz w:val="60"/>
        </w:rPr>
      </w:pPr>
      <w:bookmarkStart w:name="_bookmark4" w:id="5"/>
      <w:bookmarkEnd w:id="5"/>
      <w:r>
        <w:rPr/>
      </w:r>
      <w:r>
        <w:rPr>
          <w:color w:val="FFFFFF"/>
          <w:spacing w:val="17"/>
          <w:sz w:val="60"/>
        </w:rPr>
        <w:t>FINANCIAL</w:t>
      </w:r>
    </w:p>
    <w:p>
      <w:pPr>
        <w:spacing w:line="774" w:lineRule="exact" w:before="0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FFFFFF"/>
          <w:spacing w:val="-2"/>
          <w:w w:val="80"/>
          <w:sz w:val="76"/>
        </w:rPr>
        <w:t>expectations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spacing w:before="243"/>
        <w:ind w:left="374" w:right="0" w:firstLine="0"/>
        <w:jc w:val="left"/>
        <w:rPr>
          <w:rFonts w:ascii="Lucida Sans"/>
          <w:sz w:val="28"/>
        </w:rPr>
      </w:pPr>
      <w:r>
        <w:rPr>
          <w:rFonts w:ascii="Lucida Sans"/>
          <w:color w:val="FFFFFF"/>
          <w:spacing w:val="37"/>
          <w:w w:val="105"/>
          <w:sz w:val="28"/>
        </w:rPr>
        <w:t>KEY</w:t>
      </w:r>
      <w:r>
        <w:rPr>
          <w:rFonts w:ascii="Lucida Sans"/>
          <w:color w:val="FFFFFF"/>
          <w:spacing w:val="63"/>
          <w:w w:val="150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T</w:t>
      </w:r>
      <w:r>
        <w:rPr>
          <w:rFonts w:ascii="Lucida Sans"/>
          <w:color w:val="FFFFFF"/>
          <w:spacing w:val="-57"/>
          <w:w w:val="105"/>
          <w:sz w:val="28"/>
        </w:rPr>
        <w:t> </w:t>
      </w:r>
      <w:r>
        <w:rPr>
          <w:rFonts w:ascii="Lucida Sans"/>
          <w:color w:val="FFFFFF"/>
          <w:spacing w:val="42"/>
          <w:w w:val="105"/>
          <w:sz w:val="28"/>
        </w:rPr>
        <w:t>AKEA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W</w:t>
      </w:r>
      <w:r>
        <w:rPr>
          <w:rFonts w:ascii="Lucida Sans"/>
          <w:color w:val="FFFFFF"/>
          <w:spacing w:val="-49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spacing w:val="23"/>
          <w:w w:val="105"/>
          <w:sz w:val="28"/>
        </w:rPr>
        <w:t>YS </w:t>
      </w:r>
    </w:p>
    <w:p>
      <w:pPr>
        <w:spacing w:after="0"/>
        <w:jc w:val="left"/>
        <w:rPr>
          <w:rFonts w:ascii="Lucida Sans"/>
          <w:sz w:val="28"/>
        </w:rPr>
        <w:sectPr>
          <w:headerReference w:type="default" r:id="rId28"/>
          <w:footerReference w:type="default" r:id="rId29"/>
          <w:pgSz w:w="15840" w:h="12240" w:orient="landscape"/>
          <w:pgMar w:header="0" w:footer="0" w:top="1160" w:bottom="0" w:left="720" w:right="580"/>
        </w:sectPr>
      </w:pPr>
    </w:p>
    <w:p>
      <w:pPr>
        <w:spacing w:before="155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ACEAFF"/>
          <w:spacing w:val="-18"/>
          <w:w w:val="80"/>
          <w:sz w:val="76"/>
        </w:rPr>
        <w:t>86%</w:t>
      </w:r>
    </w:p>
    <w:p>
      <w:pPr>
        <w:spacing w:before="51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ACEAFF"/>
          <w:spacing w:val="-18"/>
          <w:w w:val="80"/>
          <w:sz w:val="76"/>
        </w:rPr>
        <w:t>63%</w:t>
      </w:r>
    </w:p>
    <w:p>
      <w:pPr>
        <w:spacing w:before="33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ACEAFF"/>
          <w:spacing w:val="-5"/>
          <w:w w:val="75"/>
          <w:sz w:val="76"/>
        </w:rPr>
        <w:t>72%</w:t>
      </w:r>
    </w:p>
    <w:p>
      <w:pPr>
        <w:spacing w:line="240" w:lineRule="auto" w:before="1"/>
        <w:rPr>
          <w:rFonts w:ascii="Arial Narrow"/>
          <w:b/>
          <w:sz w:val="32"/>
        </w:rPr>
      </w:pPr>
      <w:r>
        <w:rPr/>
        <w:br w:type="column"/>
      </w:r>
      <w:r>
        <w:rPr>
          <w:rFonts w:ascii="Arial Narrow"/>
          <w:b/>
          <w:sz w:val="32"/>
        </w:rPr>
      </w:r>
    </w:p>
    <w:p>
      <w:pPr>
        <w:pStyle w:val="Heading8"/>
        <w:spacing w:line="259" w:lineRule="auto"/>
        <w:ind w:left="68" w:right="9602"/>
        <w:rPr>
          <w:rFonts w:ascii="Lucida Sans" w:hAnsi="Lucida Sans"/>
        </w:rPr>
      </w:pPr>
      <w:r>
        <w:rPr>
          <w:rFonts w:ascii="Lucida Sans" w:hAnsi="Lucida Sans"/>
          <w:color w:val="FFFFFF"/>
          <w:spacing w:val="-2"/>
          <w:w w:val="95"/>
        </w:rPr>
        <w:t>project</w:t>
      </w:r>
      <w:r>
        <w:rPr>
          <w:rFonts w:ascii="Lucida Sans" w:hAnsi="Lucida Sans"/>
          <w:color w:val="FFFFFF"/>
          <w:spacing w:val="-15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their</w:t>
      </w:r>
      <w:r>
        <w:rPr>
          <w:rFonts w:ascii="Lucida Sans" w:hAnsi="Lucida Sans"/>
          <w:color w:val="FFFFFF"/>
          <w:spacing w:val="-14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company’s</w:t>
      </w:r>
      <w:r>
        <w:rPr>
          <w:rFonts w:ascii="Lucida Sans" w:hAnsi="Lucida Sans"/>
          <w:color w:val="FFFFFF"/>
          <w:spacing w:val="-15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revenue </w:t>
      </w:r>
      <w:r>
        <w:rPr>
          <w:rFonts w:ascii="Lucida Sans" w:hAnsi="Lucida Sans"/>
          <w:color w:val="FFFFFF"/>
        </w:rPr>
        <w:t>will</w:t>
      </w:r>
      <w:r>
        <w:rPr>
          <w:rFonts w:ascii="Lucida Sans" w:hAnsi="Lucida Sans"/>
          <w:color w:val="FFFFFF"/>
          <w:spacing w:val="-8"/>
        </w:rPr>
        <w:t> </w:t>
      </w:r>
      <w:r>
        <w:rPr>
          <w:rFonts w:ascii="Lucida Sans" w:hAnsi="Lucida Sans"/>
          <w:color w:val="FFFFFF"/>
        </w:rPr>
        <w:t>grow</w:t>
      </w:r>
      <w:r>
        <w:rPr>
          <w:rFonts w:ascii="Lucida Sans" w:hAnsi="Lucida Sans"/>
          <w:color w:val="FFFFFF"/>
          <w:spacing w:val="-8"/>
        </w:rPr>
        <w:t> </w:t>
      </w:r>
      <w:r>
        <w:rPr>
          <w:rFonts w:ascii="Lucida Sans" w:hAnsi="Lucida Sans"/>
          <w:color w:val="FFFFFF"/>
        </w:rPr>
        <w:t>in</w:t>
      </w:r>
      <w:r>
        <w:rPr>
          <w:rFonts w:ascii="Lucida Sans" w:hAnsi="Lucida Sans"/>
          <w:color w:val="FFFFFF"/>
          <w:spacing w:val="-8"/>
        </w:rPr>
        <w:t> </w:t>
      </w:r>
      <w:r>
        <w:rPr>
          <w:rFonts w:ascii="Lucida Sans" w:hAnsi="Lucida Sans"/>
          <w:color w:val="FFFFFF"/>
        </w:rPr>
        <w:t>2025.</w:t>
      </w:r>
    </w:p>
    <w:p>
      <w:pPr>
        <w:pStyle w:val="BodyText"/>
        <w:spacing w:before="7"/>
        <w:rPr>
          <w:rFonts w:ascii="Lucida Sans"/>
          <w:sz w:val="30"/>
        </w:rPr>
      </w:pPr>
    </w:p>
    <w:p>
      <w:pPr>
        <w:pStyle w:val="Heading8"/>
        <w:spacing w:line="259" w:lineRule="auto"/>
        <w:ind w:left="68" w:right="9602"/>
        <w:rPr>
          <w:rFonts w:ascii="Lucida Sans"/>
        </w:rPr>
      </w:pPr>
      <w:r>
        <w:rPr>
          <w:rFonts w:ascii="Lucida Sans"/>
          <w:color w:val="FFFFFF"/>
          <w:spacing w:val="-2"/>
          <w:w w:val="95"/>
        </w:rPr>
        <w:t>expect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to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increase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semiconductor </w:t>
      </w:r>
      <w:r>
        <w:rPr>
          <w:rFonts w:ascii="Lucida Sans"/>
          <w:color w:val="FFFFFF"/>
        </w:rPr>
        <w:t>capital</w:t>
      </w:r>
      <w:r>
        <w:rPr>
          <w:rFonts w:ascii="Lucida Sans"/>
          <w:color w:val="FFFFFF"/>
          <w:spacing w:val="-7"/>
        </w:rPr>
        <w:t> </w:t>
      </w:r>
      <w:r>
        <w:rPr>
          <w:rFonts w:ascii="Lucida Sans"/>
          <w:color w:val="FFFFFF"/>
        </w:rPr>
        <w:t>spending.</w:t>
      </w:r>
    </w:p>
    <w:p>
      <w:pPr>
        <w:pStyle w:val="BodyText"/>
        <w:spacing w:before="7"/>
        <w:rPr>
          <w:rFonts w:ascii="Lucida Sans"/>
          <w:sz w:val="30"/>
        </w:rPr>
      </w:pPr>
    </w:p>
    <w:p>
      <w:pPr>
        <w:pStyle w:val="Heading8"/>
        <w:spacing w:line="259" w:lineRule="auto"/>
        <w:ind w:left="68" w:right="10576"/>
        <w:rPr>
          <w:rFonts w:ascii="Lucida Sans"/>
        </w:rPr>
      </w:pPr>
      <w:r>
        <w:rPr>
          <w:rFonts w:ascii="Lucida Sans"/>
          <w:color w:val="FFFFFF"/>
          <w:spacing w:val="-2"/>
          <w:w w:val="95"/>
        </w:rPr>
        <w:t>predict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an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increase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spacing w:val="-2"/>
          <w:w w:val="95"/>
        </w:rPr>
        <w:t>in </w:t>
      </w:r>
      <w:r>
        <w:rPr>
          <w:rFonts w:ascii="Lucida Sans"/>
          <w:color w:val="FFFFFF"/>
        </w:rPr>
        <w:t>R&amp;D</w:t>
      </w:r>
      <w:r>
        <w:rPr>
          <w:rFonts w:ascii="Lucida Sans"/>
          <w:color w:val="FFFFFF"/>
          <w:spacing w:val="-7"/>
        </w:rPr>
        <w:t> </w:t>
      </w:r>
      <w:r>
        <w:rPr>
          <w:rFonts w:ascii="Lucida Sans"/>
          <w:color w:val="FFFFFF"/>
        </w:rPr>
        <w:t>spending.</w:t>
      </w:r>
    </w:p>
    <w:p>
      <w:pPr>
        <w:spacing w:after="0" w:line="259" w:lineRule="auto"/>
        <w:rPr>
          <w:rFonts w:ascii="Lucida Sans"/>
        </w:rPr>
        <w:sectPr>
          <w:type w:val="continuous"/>
          <w:pgSz w:w="15840" w:h="12240" w:orient="landscape"/>
          <w:pgMar w:header="0" w:footer="0" w:top="1380" w:bottom="280" w:left="720" w:right="580"/>
          <w:cols w:num="2" w:equalWidth="0">
            <w:col w:w="1318" w:space="40"/>
            <w:col w:w="13182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spacing w:after="0"/>
        <w:rPr>
          <w:rFonts w:ascii="Lucida Sans"/>
          <w:sz w:val="20"/>
        </w:rPr>
        <w:sectPr>
          <w:type w:val="continuous"/>
          <w:pgSz w:w="15840" w:h="12240" w:orient="landscape"/>
          <w:pgMar w:header="0" w:footer="0" w:top="1380" w:bottom="280" w:left="720" w:right="580"/>
        </w:sectPr>
      </w:pPr>
    </w:p>
    <w:p>
      <w:pPr>
        <w:pStyle w:val="BodyText"/>
        <w:rPr>
          <w:rFonts w:ascii="Lucida Sans"/>
          <w:sz w:val="18"/>
        </w:rPr>
      </w:pPr>
      <w:r>
        <w:rPr/>
        <w:pict>
          <v:group style="position:absolute;margin-left:0pt;margin-top:0pt;width:792pt;height:612pt;mso-position-horizontal-relative:page;mso-position-vertical-relative:page;z-index:-17518592" id="docshapegroup278" coordorigin="0,0" coordsize="15840,12240">
            <v:shape style="position:absolute;left:6134;top:0;width:9706;height:12240" type="#_x0000_t75" id="docshape279" stroked="false">
              <v:imagedata r:id="rId30" o:title=""/>
            </v:shape>
            <v:rect style="position:absolute;left:0;top:0;width:6324;height:12240" id="docshape280" filled="true" fillcolor="#510dbc" stroked="false">
              <v:fill type="solid"/>
            </v:rect>
            <v:line style="position:absolute" from="1095,3828" to="5600,3828" stroked="true" strokeweight=".5pt" strokecolor="#aceaff">
              <v:stroke dashstyle="solid"/>
            </v:line>
            <w10:wrap type="none"/>
          </v:group>
        </w:pict>
      </w:r>
    </w:p>
    <w:p>
      <w:pPr>
        <w:spacing w:before="121"/>
        <w:ind w:left="109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FFFFFF"/>
          <w:sz w:val="16"/>
        </w:rPr>
        <w:t>16</w:t>
      </w:r>
      <w:r>
        <w:rPr>
          <w:rFonts w:ascii="Trebuchet MS"/>
          <w:b/>
          <w:color w:val="FFFFFF"/>
          <w:spacing w:val="59"/>
          <w:w w:val="150"/>
          <w:sz w:val="16"/>
        </w:rPr>
        <w:t> </w:t>
      </w:r>
      <w:r>
        <w:rPr>
          <w:rFonts w:ascii="Trebuchet MS"/>
          <w:color w:val="FFFFFF"/>
          <w:sz w:val="16"/>
        </w:rPr>
        <w:t>KPMG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Global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Semiconductor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Industry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Outlook</w:t>
      </w:r>
    </w:p>
    <w:p>
      <w:pPr>
        <w:spacing w:line="240" w:lineRule="auto" w:before="0"/>
        <w:rPr>
          <w:rFonts w:ascii="Trebuchet MS"/>
          <w:sz w:val="12"/>
        </w:rPr>
      </w:pPr>
      <w:r>
        <w:rPr/>
        <w:br w:type="column"/>
      </w:r>
      <w:r>
        <w:rPr>
          <w:rFonts w:ascii="Trebuchet MS"/>
          <w:sz w:val="12"/>
        </w:rPr>
      </w:r>
    </w:p>
    <w:p>
      <w:pPr>
        <w:spacing w:line="247" w:lineRule="auto" w:before="100"/>
        <w:ind w:left="109" w:right="0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header="0" w:footer="0" w:top="1380" w:bottom="280" w:left="720" w:right="580"/>
          <w:cols w:num="2" w:equalWidth="0">
            <w:col w:w="3691" w:space="3500"/>
            <w:col w:w="7349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"/>
        <w:rPr>
          <w:rFonts w:ascii="Trebuchet MS"/>
          <w:sz w:val="17"/>
        </w:rPr>
      </w:pPr>
    </w:p>
    <w:p>
      <w:pPr>
        <w:spacing w:after="0"/>
        <w:rPr>
          <w:rFonts w:ascii="Trebuchet MS"/>
          <w:sz w:val="17"/>
        </w:rPr>
        <w:sectPr>
          <w:headerReference w:type="default" r:id="rId31"/>
          <w:footerReference w:type="default" r:id="rId32"/>
          <w:pgSz w:w="15840" w:h="12240" w:orient="landscape"/>
          <w:pgMar w:header="553" w:footer="359" w:top="1460" w:bottom="540" w:left="720" w:right="580"/>
          <w:pgNumType w:start="17"/>
        </w:sectPr>
      </w:pPr>
    </w:p>
    <w:p>
      <w:pPr>
        <w:pStyle w:val="Heading5"/>
      </w:pPr>
      <w:r>
        <w:rPr>
          <w:color w:val="1E49E2"/>
          <w:spacing w:val="-2"/>
        </w:rPr>
        <w:t>Revenue</w:t>
      </w:r>
      <w:r>
        <w:rPr>
          <w:color w:val="1E49E2"/>
          <w:spacing w:val="-27"/>
        </w:rPr>
        <w:t> </w:t>
      </w:r>
      <w:r>
        <w:rPr>
          <w:color w:val="1E49E2"/>
          <w:spacing w:val="-2"/>
        </w:rPr>
        <w:t>and</w:t>
      </w:r>
      <w:r>
        <w:rPr>
          <w:color w:val="1E49E2"/>
          <w:spacing w:val="-26"/>
        </w:rPr>
        <w:t> </w:t>
      </w:r>
      <w:r>
        <w:rPr>
          <w:color w:val="1E49E2"/>
          <w:spacing w:val="-2"/>
        </w:rPr>
        <w:t>profitability</w:t>
      </w:r>
    </w:p>
    <w:p>
      <w:pPr>
        <w:pStyle w:val="BodyText"/>
        <w:spacing w:line="252" w:lineRule="auto" w:before="189"/>
        <w:ind w:left="360" w:right="35"/>
      </w:pPr>
      <w:r>
        <w:rPr>
          <w:color w:val="00338D"/>
        </w:rPr>
        <w:t>Despite</w:t>
      </w:r>
      <w:r>
        <w:rPr>
          <w:color w:val="00338D"/>
          <w:spacing w:val="-10"/>
        </w:rPr>
        <w:t> </w:t>
      </w:r>
      <w:r>
        <w:rPr>
          <w:color w:val="00338D"/>
        </w:rPr>
        <w:t>economic</w:t>
      </w:r>
      <w:r>
        <w:rPr>
          <w:color w:val="00338D"/>
          <w:spacing w:val="-10"/>
        </w:rPr>
        <w:t> </w:t>
      </w:r>
      <w:r>
        <w:rPr>
          <w:color w:val="00338D"/>
        </w:rPr>
        <w:t>uncertainty,</w:t>
      </w:r>
      <w:r>
        <w:rPr>
          <w:color w:val="00338D"/>
          <w:spacing w:val="-10"/>
        </w:rPr>
        <w:t> </w:t>
      </w:r>
      <w:r>
        <w:rPr>
          <w:color w:val="00338D"/>
        </w:rPr>
        <w:t>increased</w:t>
      </w:r>
      <w:r>
        <w:rPr>
          <w:color w:val="00338D"/>
          <w:spacing w:val="-10"/>
        </w:rPr>
        <w:t> </w:t>
      </w:r>
      <w:r>
        <w:rPr>
          <w:color w:val="00338D"/>
        </w:rPr>
        <w:t>costs,</w:t>
      </w:r>
      <w:r>
        <w:rPr>
          <w:color w:val="00338D"/>
          <w:spacing w:val="-10"/>
        </w:rPr>
        <w:t> </w:t>
      </w:r>
      <w:r>
        <w:rPr>
          <w:color w:val="00338D"/>
        </w:rPr>
        <w:t>supply</w:t>
      </w:r>
      <w:r>
        <w:rPr>
          <w:color w:val="00338D"/>
          <w:spacing w:val="-10"/>
        </w:rPr>
        <w:t> </w:t>
      </w:r>
      <w:r>
        <w:rPr>
          <w:color w:val="00338D"/>
        </w:rPr>
        <w:t>chain</w:t>
      </w:r>
      <w:r>
        <w:rPr>
          <w:color w:val="00338D"/>
          <w:spacing w:val="-10"/>
        </w:rPr>
        <w:t> </w:t>
      </w:r>
      <w:r>
        <w:rPr>
          <w:color w:val="00338D"/>
        </w:rPr>
        <w:t>headwinds,</w:t>
      </w:r>
      <w:r>
        <w:rPr>
          <w:color w:val="00338D"/>
          <w:spacing w:val="-10"/>
        </w:rPr>
        <w:t> </w:t>
      </w:r>
      <w:r>
        <w:rPr>
          <w:color w:val="00338D"/>
        </w:rPr>
        <w:t>and potential</w:t>
      </w:r>
      <w:r>
        <w:rPr>
          <w:color w:val="00338D"/>
          <w:spacing w:val="-17"/>
        </w:rPr>
        <w:t> </w:t>
      </w:r>
      <w:r>
        <w:rPr>
          <w:color w:val="00338D"/>
        </w:rPr>
        <w:t>tariffs,</w:t>
      </w:r>
      <w:r>
        <w:rPr>
          <w:color w:val="00338D"/>
          <w:spacing w:val="-17"/>
        </w:rPr>
        <w:t> </w:t>
      </w:r>
      <w:r>
        <w:rPr>
          <w:color w:val="00338D"/>
        </w:rPr>
        <w:t>semiconductor</w:t>
      </w:r>
      <w:r>
        <w:rPr>
          <w:color w:val="00338D"/>
          <w:spacing w:val="-17"/>
        </w:rPr>
        <w:t> </w:t>
      </w:r>
      <w:r>
        <w:rPr>
          <w:color w:val="00338D"/>
        </w:rPr>
        <w:t>executives</w:t>
      </w:r>
      <w:r>
        <w:rPr>
          <w:color w:val="00338D"/>
          <w:spacing w:val="-17"/>
        </w:rPr>
        <w:t> </w:t>
      </w:r>
      <w:r>
        <w:rPr>
          <w:color w:val="00338D"/>
        </w:rPr>
        <w:t>remain</w:t>
      </w:r>
      <w:r>
        <w:rPr>
          <w:color w:val="00338D"/>
          <w:spacing w:val="-17"/>
        </w:rPr>
        <w:t> </w:t>
      </w:r>
      <w:r>
        <w:rPr>
          <w:color w:val="00338D"/>
        </w:rPr>
        <w:t>bullish</w:t>
      </w:r>
      <w:r>
        <w:rPr>
          <w:color w:val="00338D"/>
          <w:spacing w:val="-17"/>
        </w:rPr>
        <w:t> </w:t>
      </w:r>
      <w:r>
        <w:rPr>
          <w:color w:val="00338D"/>
        </w:rPr>
        <w:t>in</w:t>
      </w:r>
      <w:r>
        <w:rPr>
          <w:color w:val="00338D"/>
          <w:spacing w:val="-17"/>
        </w:rPr>
        <w:t> </w:t>
      </w:r>
      <w:r>
        <w:rPr>
          <w:color w:val="00338D"/>
        </w:rPr>
        <w:t>their</w:t>
      </w:r>
      <w:r>
        <w:rPr>
          <w:color w:val="00338D"/>
          <w:spacing w:val="-17"/>
        </w:rPr>
        <w:t> </w:t>
      </w:r>
      <w:r>
        <w:rPr>
          <w:color w:val="00338D"/>
        </w:rPr>
        <w:t>outlook</w:t>
      </w:r>
      <w:r>
        <w:rPr>
          <w:color w:val="00338D"/>
          <w:spacing w:val="-17"/>
        </w:rPr>
        <w:t> </w:t>
      </w:r>
      <w:r>
        <w:rPr>
          <w:color w:val="00338D"/>
        </w:rPr>
        <w:t>for</w:t>
      </w:r>
      <w:r>
        <w:rPr>
          <w:color w:val="00338D"/>
          <w:spacing w:val="-17"/>
        </w:rPr>
        <w:t> </w:t>
      </w:r>
      <w:r>
        <w:rPr>
          <w:color w:val="00338D"/>
        </w:rPr>
        <w:t>the </w:t>
      </w:r>
      <w:r>
        <w:rPr>
          <w:color w:val="00338D"/>
          <w:spacing w:val="-2"/>
        </w:rPr>
        <w:t>industry.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majority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(86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percent)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project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company’s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revenue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will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grow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 coming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year,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which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par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year’s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83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percent.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Even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encouraging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is </w:t>
      </w:r>
      <w:r>
        <w:rPr>
          <w:color w:val="00338D"/>
        </w:rPr>
        <w:t>that</w:t>
      </w:r>
      <w:r>
        <w:rPr>
          <w:color w:val="00338D"/>
          <w:spacing w:val="-19"/>
        </w:rPr>
        <w:t> </w:t>
      </w:r>
      <w:r>
        <w:rPr>
          <w:color w:val="00338D"/>
        </w:rPr>
        <w:t>almost</w:t>
      </w:r>
      <w:r>
        <w:rPr>
          <w:color w:val="00338D"/>
          <w:spacing w:val="-19"/>
        </w:rPr>
        <w:t> </w:t>
      </w:r>
      <w:r>
        <w:rPr>
          <w:color w:val="00338D"/>
        </w:rPr>
        <w:t>half</w:t>
      </w:r>
      <w:r>
        <w:rPr>
          <w:color w:val="00338D"/>
          <w:spacing w:val="-19"/>
        </w:rPr>
        <w:t> </w:t>
      </w:r>
      <w:r>
        <w:rPr>
          <w:color w:val="00338D"/>
        </w:rPr>
        <w:t>(46</w:t>
      </w:r>
      <w:r>
        <w:rPr>
          <w:color w:val="00338D"/>
          <w:spacing w:val="-19"/>
        </w:rPr>
        <w:t> </w:t>
      </w:r>
      <w:r>
        <w:rPr>
          <w:color w:val="00338D"/>
        </w:rPr>
        <w:t>percent)</w:t>
      </w:r>
      <w:r>
        <w:rPr>
          <w:color w:val="00338D"/>
          <w:spacing w:val="-19"/>
        </w:rPr>
        <w:t> </w:t>
      </w:r>
      <w:r>
        <w:rPr>
          <w:color w:val="00338D"/>
        </w:rPr>
        <w:t>expect</w:t>
      </w:r>
      <w:r>
        <w:rPr>
          <w:color w:val="00338D"/>
          <w:spacing w:val="-19"/>
        </w:rPr>
        <w:t> </w:t>
      </w:r>
      <w:r>
        <w:rPr>
          <w:color w:val="00338D"/>
        </w:rPr>
        <w:t>their</w:t>
      </w:r>
      <w:r>
        <w:rPr>
          <w:color w:val="00338D"/>
          <w:spacing w:val="-19"/>
        </w:rPr>
        <w:t> </w:t>
      </w:r>
      <w:r>
        <w:rPr>
          <w:color w:val="00338D"/>
        </w:rPr>
        <w:t>company’s</w:t>
      </w:r>
      <w:r>
        <w:rPr>
          <w:color w:val="00338D"/>
          <w:spacing w:val="-19"/>
        </w:rPr>
        <w:t> </w:t>
      </w:r>
      <w:r>
        <w:rPr>
          <w:color w:val="00338D"/>
        </w:rPr>
        <w:t>revenue</w:t>
      </w:r>
      <w:r>
        <w:rPr>
          <w:color w:val="00338D"/>
          <w:spacing w:val="-19"/>
        </w:rPr>
        <w:t> </w:t>
      </w:r>
      <w:r>
        <w:rPr>
          <w:color w:val="00338D"/>
        </w:rPr>
        <w:t>to</w:t>
      </w:r>
      <w:r>
        <w:rPr>
          <w:color w:val="00338D"/>
          <w:spacing w:val="-19"/>
        </w:rPr>
        <w:t> </w:t>
      </w:r>
      <w:r>
        <w:rPr>
          <w:color w:val="00338D"/>
        </w:rPr>
        <w:t>grow</w:t>
      </w:r>
      <w:r>
        <w:rPr>
          <w:color w:val="00338D"/>
          <w:spacing w:val="-19"/>
        </w:rPr>
        <w:t> </w:t>
      </w:r>
      <w:r>
        <w:rPr>
          <w:color w:val="00338D"/>
        </w:rPr>
        <w:t>more</w:t>
      </w:r>
      <w:r>
        <w:rPr>
          <w:color w:val="00338D"/>
          <w:spacing w:val="-19"/>
        </w:rPr>
        <w:t> </w:t>
      </w:r>
      <w:r>
        <w:rPr>
          <w:color w:val="00338D"/>
        </w:rPr>
        <w:t>than</w:t>
      </w:r>
    </w:p>
    <w:p>
      <w:pPr>
        <w:pStyle w:val="BodyText"/>
        <w:spacing w:line="190" w:lineRule="exact"/>
        <w:ind w:left="360"/>
      </w:pPr>
      <w:r>
        <w:rPr>
          <w:color w:val="00338D"/>
          <w:spacing w:val="-2"/>
        </w:rPr>
        <w:t>10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percent.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All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regions—US,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Europe,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ASPAC—are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positive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outlook,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"/>
        <w:rPr>
          <w:sz w:val="27"/>
        </w:rPr>
      </w:pPr>
    </w:p>
    <w:p>
      <w:pPr>
        <w:spacing w:line="235" w:lineRule="auto" w:before="0"/>
        <w:ind w:left="360" w:right="458" w:firstLine="0"/>
        <w:jc w:val="left"/>
        <w:rPr>
          <w:sz w:val="20"/>
        </w:rPr>
      </w:pPr>
      <w:r>
        <w:rPr>
          <w:rFonts w:ascii="Trebuchet MS" w:hAnsi="Trebuchet MS"/>
          <w:b/>
          <w:color w:val="00338D"/>
          <w:spacing w:val="-2"/>
          <w:sz w:val="20"/>
        </w:rPr>
        <w:t>What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is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your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outlook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for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your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company’s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revenue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growth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over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the </w:t>
      </w:r>
      <w:r>
        <w:rPr>
          <w:rFonts w:ascii="Trebuchet MS" w:hAnsi="Trebuchet MS"/>
          <w:b/>
          <w:color w:val="00338D"/>
          <w:sz w:val="20"/>
        </w:rPr>
        <w:t>next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year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compared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to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the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current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year?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color w:val="00338D"/>
          <w:sz w:val="20"/>
        </w:rPr>
        <w:t>(select</w:t>
      </w:r>
      <w:r>
        <w:rPr>
          <w:color w:val="00338D"/>
          <w:spacing w:val="-29"/>
          <w:sz w:val="20"/>
        </w:rPr>
        <w:t> </w:t>
      </w:r>
      <w:r>
        <w:rPr>
          <w:color w:val="00338D"/>
          <w:sz w:val="20"/>
        </w:rPr>
        <w:t>one)</w:t>
      </w:r>
    </w:p>
    <w:p>
      <w:pPr>
        <w:pStyle w:val="BodyText"/>
        <w:spacing w:before="4"/>
        <w:rPr>
          <w:sz w:val="23"/>
        </w:rPr>
      </w:pPr>
    </w:p>
    <w:p>
      <w:pPr>
        <w:spacing w:before="0"/>
        <w:ind w:left="1562" w:right="0" w:firstLine="0"/>
        <w:jc w:val="left"/>
        <w:rPr>
          <w:sz w:val="16"/>
        </w:rPr>
      </w:pPr>
      <w:r>
        <w:rPr/>
        <w:pict>
          <v:group style="position:absolute;margin-left:515.088013pt;margin-top:-1.731385pt;width:159.6pt;height:28.9pt;mso-position-horizontal-relative:page;mso-position-vertical-relative:paragraph;z-index:15765504" id="docshapegroup284" coordorigin="10302,-35" coordsize="3192,578">
            <v:rect style="position:absolute;left:10301;top:-35;width:2926;height:273" id="docshape285" filled="true" fillcolor="#1e49e2" stroked="false">
              <v:fill type="solid"/>
            </v:rect>
            <v:shape style="position:absolute;left:10301;top:-35;width:2926;height:273" type="#_x0000_t202" id="docshape286" filled="false" stroked="false">
              <v:textbox inset="0,0,0,0">
                <w:txbxContent>
                  <w:p>
                    <w:pPr>
                      <w:spacing w:before="41"/>
                      <w:ind w:left="0" w:right="76" w:firstLine="0"/>
                      <w:jc w:val="righ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22%</w:t>
                    </w:r>
                  </w:p>
                </w:txbxContent>
              </v:textbox>
              <w10:wrap type="none"/>
            </v:shape>
            <v:shape style="position:absolute;left:10301;top:270;width:3192;height:273" type="#_x0000_t202" id="docshape287" filled="true" fillcolor="#1e49e2" stroked="false">
              <v:textbox inset="0,0,0,0">
                <w:txbxContent>
                  <w:p>
                    <w:pPr>
                      <w:spacing w:before="29"/>
                      <w:ind w:left="0" w:right="46" w:firstLine="0"/>
                      <w:jc w:val="right"/>
                      <w:rPr>
                        <w:rFonts w:ascii="Arial"/>
                        <w:b/>
                        <w:color w:val="000000"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24%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shape style="position:absolute;margin-left:465.441711pt;margin-top:-1.863385pt;width:6.4pt;height:62.1pt;mso-position-horizontal-relative:page;mso-position-vertical-relative:paragraph;z-index:15766528" id="docshape288" coordorigin="9309,-37" coordsize="128,1242" path="m9436,-37l9309,-37,9309,1204,9436,1204e" filled="false" stroked="true" strokeweight=".586pt" strokecolor="#1e49e2">
            <v:path arrowok="t"/>
            <v:stroke dashstyle="solid"/>
            <w10:wrap type="none"/>
          </v:shape>
        </w:pict>
      </w:r>
      <w:r>
        <w:rPr>
          <w:color w:val="00338D"/>
          <w:w w:val="90"/>
          <w:sz w:val="16"/>
        </w:rPr>
        <w:t>&gt;</w:t>
      </w:r>
      <w:r>
        <w:rPr>
          <w:color w:val="00338D"/>
          <w:spacing w:val="-13"/>
          <w:w w:val="90"/>
          <w:sz w:val="16"/>
        </w:rPr>
        <w:t> </w:t>
      </w:r>
      <w:r>
        <w:rPr>
          <w:color w:val="00338D"/>
          <w:spacing w:val="-5"/>
          <w:sz w:val="16"/>
        </w:rPr>
        <w:t>20%</w:t>
      </w:r>
    </w:p>
    <w:p>
      <w:pPr>
        <w:spacing w:line="189" w:lineRule="exact" w:before="112"/>
        <w:ind w:left="1304" w:right="0" w:firstLine="0"/>
        <w:jc w:val="left"/>
        <w:rPr>
          <w:sz w:val="16"/>
        </w:rPr>
      </w:pPr>
      <w:r>
        <w:rPr>
          <w:color w:val="00338D"/>
          <w:spacing w:val="-2"/>
          <w:w w:val="105"/>
          <w:sz w:val="16"/>
        </w:rPr>
        <w:t>11%–20%</w:t>
      </w:r>
    </w:p>
    <w:p>
      <w:pPr>
        <w:spacing w:line="113" w:lineRule="exact" w:before="0"/>
        <w:ind w:left="405" w:right="0" w:firstLine="0"/>
        <w:jc w:val="left"/>
        <w:rPr>
          <w:rFonts w:ascii="Trebuchet MS"/>
          <w:sz w:val="16"/>
        </w:rPr>
      </w:pPr>
      <w:r>
        <w:rPr/>
        <w:pict>
          <v:shape style="position:absolute;margin-left:515.087036pt;margin-top:4.086645pt;width:139.65pt;height:28.9pt;mso-position-horizontal-relative:page;mso-position-vertical-relative:paragraph;z-index:-17515520" id="docshape289" coordorigin="10302,82" coordsize="2793,578" path="m12828,387l10302,387,10302,659,12828,659,12828,387xm13094,82l10302,82,10302,354,13094,354,13094,82xe" filled="true" fillcolor="#1e49e2" stroked="false">
            <v:path arrowok="t"/>
            <v:fill type="solid"/>
            <w10:wrap type="none"/>
          </v:shape>
        </w:pict>
      </w:r>
      <w:r>
        <w:rPr>
          <w:rFonts w:ascii="Trebuchet MS"/>
          <w:color w:val="1E49E2"/>
          <w:spacing w:val="-2"/>
          <w:w w:val="110"/>
          <w:sz w:val="16"/>
        </w:rPr>
        <w:t>Increase</w:t>
      </w:r>
    </w:p>
    <w:p>
      <w:pPr>
        <w:spacing w:after="0" w:line="113" w:lineRule="exact"/>
        <w:jc w:val="left"/>
        <w:rPr>
          <w:rFonts w:ascii="Trebuchet MS"/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062" w:space="416"/>
            <w:col w:w="7062"/>
          </w:cols>
        </w:sectPr>
      </w:pPr>
    </w:p>
    <w:p>
      <w:pPr>
        <w:pStyle w:val="BodyText"/>
        <w:spacing w:line="252" w:lineRule="auto" w:before="46"/>
        <w:ind w:left="360"/>
      </w:pPr>
      <w:r>
        <w:rPr>
          <w:color w:val="00338D"/>
        </w:rPr>
        <w:t>with</w:t>
      </w:r>
      <w:r>
        <w:rPr>
          <w:color w:val="00338D"/>
          <w:spacing w:val="-23"/>
        </w:rPr>
        <w:t> </w:t>
      </w:r>
      <w:r>
        <w:rPr>
          <w:color w:val="00338D"/>
        </w:rPr>
        <w:t>only</w:t>
      </w:r>
      <w:r>
        <w:rPr>
          <w:color w:val="00338D"/>
          <w:spacing w:val="-23"/>
        </w:rPr>
        <w:t> </w:t>
      </w:r>
      <w:r>
        <w:rPr>
          <w:color w:val="00338D"/>
        </w:rPr>
        <w:t>ASPAC</w:t>
      </w:r>
      <w:r>
        <w:rPr>
          <w:color w:val="00338D"/>
          <w:spacing w:val="-23"/>
        </w:rPr>
        <w:t> </w:t>
      </w:r>
      <w:r>
        <w:rPr>
          <w:color w:val="00338D"/>
        </w:rPr>
        <w:t>being</w:t>
      </w:r>
      <w:r>
        <w:rPr>
          <w:color w:val="00338D"/>
          <w:spacing w:val="-23"/>
        </w:rPr>
        <w:t> </w:t>
      </w:r>
      <w:r>
        <w:rPr>
          <w:color w:val="00338D"/>
        </w:rPr>
        <w:t>slightly</w:t>
      </w:r>
      <w:r>
        <w:rPr>
          <w:color w:val="00338D"/>
          <w:spacing w:val="-23"/>
        </w:rPr>
        <w:t> </w:t>
      </w:r>
      <w:r>
        <w:rPr>
          <w:color w:val="00338D"/>
        </w:rPr>
        <w:t>less</w:t>
      </w:r>
      <w:r>
        <w:rPr>
          <w:color w:val="00338D"/>
          <w:spacing w:val="-23"/>
        </w:rPr>
        <w:t> </w:t>
      </w:r>
      <w:r>
        <w:rPr>
          <w:color w:val="00338D"/>
        </w:rPr>
        <w:t>so.</w:t>
      </w:r>
      <w:r>
        <w:rPr>
          <w:color w:val="00338D"/>
          <w:spacing w:val="-23"/>
        </w:rPr>
        <w:t> </w:t>
      </w:r>
      <w:r>
        <w:rPr>
          <w:color w:val="00338D"/>
        </w:rPr>
        <w:t>Smaller</w:t>
      </w:r>
      <w:r>
        <w:rPr>
          <w:color w:val="00338D"/>
          <w:spacing w:val="-23"/>
        </w:rPr>
        <w:t> </w:t>
      </w:r>
      <w:r>
        <w:rPr>
          <w:color w:val="00338D"/>
        </w:rPr>
        <w:t>companies</w:t>
      </w:r>
      <w:r>
        <w:rPr>
          <w:color w:val="00338D"/>
          <w:spacing w:val="-23"/>
        </w:rPr>
        <w:t> </w:t>
      </w:r>
      <w:r>
        <w:rPr>
          <w:color w:val="00338D"/>
        </w:rPr>
        <w:t>were</w:t>
      </w:r>
      <w:r>
        <w:rPr>
          <w:color w:val="00338D"/>
          <w:spacing w:val="-23"/>
        </w:rPr>
        <w:t> </w:t>
      </w:r>
      <w:r>
        <w:rPr>
          <w:color w:val="00338D"/>
        </w:rPr>
        <w:t>generally</w:t>
      </w:r>
      <w:r>
        <w:rPr>
          <w:color w:val="00338D"/>
          <w:spacing w:val="-23"/>
        </w:rPr>
        <w:t> </w:t>
      </w:r>
      <w:r>
        <w:rPr>
          <w:color w:val="00338D"/>
        </w:rPr>
        <w:t>more optimistic</w:t>
      </w:r>
      <w:r>
        <w:rPr>
          <w:color w:val="00338D"/>
          <w:spacing w:val="-23"/>
        </w:rPr>
        <w:t> </w:t>
      </w:r>
      <w:r>
        <w:rPr>
          <w:color w:val="00338D"/>
        </w:rPr>
        <w:t>than</w:t>
      </w:r>
      <w:r>
        <w:rPr>
          <w:color w:val="00338D"/>
          <w:spacing w:val="-23"/>
        </w:rPr>
        <w:t> </w:t>
      </w:r>
      <w:r>
        <w:rPr>
          <w:color w:val="00338D"/>
        </w:rPr>
        <w:t>larger</w:t>
      </w:r>
      <w:r>
        <w:rPr>
          <w:color w:val="00338D"/>
          <w:spacing w:val="-23"/>
        </w:rPr>
        <w:t> </w:t>
      </w:r>
      <w:r>
        <w:rPr>
          <w:color w:val="00338D"/>
        </w:rPr>
        <w:t>organizations,</w:t>
      </w:r>
      <w:r>
        <w:rPr>
          <w:color w:val="00338D"/>
          <w:spacing w:val="-23"/>
        </w:rPr>
        <w:t> </w:t>
      </w:r>
      <w:r>
        <w:rPr>
          <w:color w:val="00338D"/>
        </w:rPr>
        <w:t>seeing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opportunity</w:t>
      </w:r>
      <w:r>
        <w:rPr>
          <w:color w:val="00338D"/>
          <w:spacing w:val="-23"/>
        </w:rPr>
        <w:t> </w:t>
      </w:r>
      <w:r>
        <w:rPr>
          <w:color w:val="00338D"/>
        </w:rPr>
        <w:t>for</w:t>
      </w:r>
      <w:r>
        <w:rPr>
          <w:color w:val="00338D"/>
          <w:spacing w:val="-23"/>
        </w:rPr>
        <w:t> </w:t>
      </w:r>
      <w:r>
        <w:rPr>
          <w:color w:val="00338D"/>
        </w:rPr>
        <w:t>larger</w:t>
      </w:r>
      <w:r>
        <w:rPr>
          <w:color w:val="00338D"/>
          <w:spacing w:val="-23"/>
        </w:rPr>
        <w:t> </w:t>
      </w:r>
      <w:r>
        <w:rPr>
          <w:color w:val="00338D"/>
        </w:rPr>
        <w:t>revenue increases</w:t>
      </w:r>
      <w:r>
        <w:rPr>
          <w:color w:val="00338D"/>
          <w:spacing w:val="-12"/>
        </w:rPr>
        <w:t> </w:t>
      </w:r>
      <w:r>
        <w:rPr>
          <w:color w:val="00338D"/>
        </w:rPr>
        <w:t>because</w:t>
      </w:r>
      <w:r>
        <w:rPr>
          <w:color w:val="00338D"/>
          <w:spacing w:val="-12"/>
        </w:rPr>
        <w:t> </w:t>
      </w:r>
      <w:r>
        <w:rPr>
          <w:color w:val="00338D"/>
        </w:rPr>
        <w:t>they</w:t>
      </w:r>
      <w:r>
        <w:rPr>
          <w:color w:val="00338D"/>
          <w:spacing w:val="-12"/>
        </w:rPr>
        <w:t> </w:t>
      </w:r>
      <w:r>
        <w:rPr>
          <w:color w:val="00338D"/>
        </w:rPr>
        <w:t>are</w:t>
      </w:r>
      <w:r>
        <w:rPr>
          <w:color w:val="00338D"/>
          <w:spacing w:val="-12"/>
        </w:rPr>
        <w:t> </w:t>
      </w:r>
      <w:r>
        <w:rPr>
          <w:color w:val="00338D"/>
        </w:rPr>
        <w:t>at</w:t>
      </w:r>
      <w:r>
        <w:rPr>
          <w:color w:val="00338D"/>
          <w:spacing w:val="-12"/>
        </w:rPr>
        <w:t> </w:t>
      </w:r>
      <w:r>
        <w:rPr>
          <w:color w:val="00338D"/>
        </w:rPr>
        <w:t>an</w:t>
      </w:r>
      <w:r>
        <w:rPr>
          <w:color w:val="00338D"/>
          <w:spacing w:val="-12"/>
        </w:rPr>
        <w:t> </w:t>
      </w:r>
      <w:r>
        <w:rPr>
          <w:color w:val="00338D"/>
        </w:rPr>
        <w:t>earlier</w:t>
      </w:r>
      <w:r>
        <w:rPr>
          <w:color w:val="00338D"/>
          <w:spacing w:val="-12"/>
        </w:rPr>
        <w:t> </w:t>
      </w:r>
      <w:r>
        <w:rPr>
          <w:color w:val="00338D"/>
        </w:rPr>
        <w:t>stage</w:t>
      </w:r>
      <w:r>
        <w:rPr>
          <w:color w:val="00338D"/>
          <w:spacing w:val="-12"/>
        </w:rPr>
        <w:t> </w:t>
      </w:r>
      <w:r>
        <w:rPr>
          <w:color w:val="00338D"/>
        </w:rPr>
        <w:t>of</w:t>
      </w:r>
      <w:r>
        <w:rPr>
          <w:color w:val="00338D"/>
          <w:spacing w:val="-12"/>
        </w:rPr>
        <w:t> </w:t>
      </w:r>
      <w:r>
        <w:rPr>
          <w:color w:val="00338D"/>
        </w:rPr>
        <w:t>growth.</w:t>
      </w:r>
    </w:p>
    <w:p>
      <w:pPr>
        <w:pStyle w:val="BodyText"/>
        <w:spacing w:line="252" w:lineRule="auto" w:before="178"/>
        <w:ind w:left="360"/>
      </w:pPr>
      <w:r>
        <w:rPr>
          <w:color w:val="00338D"/>
        </w:rPr>
        <w:t>This</w:t>
      </w:r>
      <w:r>
        <w:rPr>
          <w:color w:val="00338D"/>
          <w:spacing w:val="-10"/>
        </w:rPr>
        <w:t> </w:t>
      </w:r>
      <w:r>
        <w:rPr>
          <w:color w:val="00338D"/>
        </w:rPr>
        <w:t>continued</w:t>
      </w:r>
      <w:r>
        <w:rPr>
          <w:color w:val="00338D"/>
          <w:spacing w:val="-10"/>
        </w:rPr>
        <w:t> </w:t>
      </w:r>
      <w:r>
        <w:rPr>
          <w:color w:val="00338D"/>
        </w:rPr>
        <w:t>optimism</w:t>
      </w:r>
      <w:r>
        <w:rPr>
          <w:color w:val="00338D"/>
          <w:spacing w:val="-10"/>
        </w:rPr>
        <w:t> </w:t>
      </w:r>
      <w:r>
        <w:rPr>
          <w:color w:val="00338D"/>
        </w:rPr>
        <w:t>by</w:t>
      </w:r>
      <w:r>
        <w:rPr>
          <w:color w:val="00338D"/>
          <w:spacing w:val="-10"/>
        </w:rPr>
        <w:t> </w:t>
      </w:r>
      <w:r>
        <w:rPr>
          <w:color w:val="00338D"/>
        </w:rPr>
        <w:t>US</w:t>
      </w:r>
      <w:r>
        <w:rPr>
          <w:color w:val="00338D"/>
          <w:spacing w:val="-10"/>
        </w:rPr>
        <w:t> </w:t>
      </w:r>
      <w:r>
        <w:rPr>
          <w:color w:val="00338D"/>
        </w:rPr>
        <w:t>companies</w:t>
      </w:r>
      <w:r>
        <w:rPr>
          <w:color w:val="00338D"/>
          <w:spacing w:val="-10"/>
        </w:rPr>
        <w:t> </w:t>
      </w:r>
      <w:r>
        <w:rPr>
          <w:color w:val="00338D"/>
        </w:rPr>
        <w:t>is</w:t>
      </w:r>
      <w:r>
        <w:rPr>
          <w:color w:val="00338D"/>
          <w:spacing w:val="-10"/>
        </w:rPr>
        <w:t> </w:t>
      </w:r>
      <w:r>
        <w:rPr>
          <w:color w:val="00338D"/>
        </w:rPr>
        <w:t>being</w:t>
      </w:r>
      <w:r>
        <w:rPr>
          <w:color w:val="00338D"/>
          <w:spacing w:val="-10"/>
        </w:rPr>
        <w:t> </w:t>
      </w:r>
      <w:r>
        <w:rPr>
          <w:color w:val="00338D"/>
        </w:rPr>
        <w:t>driven</w:t>
      </w:r>
      <w:r>
        <w:rPr>
          <w:color w:val="00338D"/>
          <w:spacing w:val="-10"/>
        </w:rPr>
        <w:t> </w:t>
      </w:r>
      <w:r>
        <w:rPr>
          <w:color w:val="00338D"/>
        </w:rPr>
        <w:t>by</w:t>
      </w:r>
      <w:r>
        <w:rPr>
          <w:color w:val="00338D"/>
          <w:spacing w:val="-10"/>
        </w:rPr>
        <w:t> </w:t>
      </w:r>
      <w:r>
        <w:rPr>
          <w:color w:val="00338D"/>
        </w:rPr>
        <w:t>the</w:t>
      </w:r>
      <w:r>
        <w:rPr>
          <w:color w:val="00338D"/>
          <w:spacing w:val="-10"/>
        </w:rPr>
        <w:t> </w:t>
      </w:r>
      <w:r>
        <w:rPr>
          <w:color w:val="00338D"/>
        </w:rPr>
        <w:t>increased </w:t>
      </w:r>
      <w:r>
        <w:rPr>
          <w:color w:val="00338D"/>
          <w:spacing w:val="-2"/>
        </w:rPr>
        <w:t>momentum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powered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by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government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funding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related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CHIPS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Act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2022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and </w:t>
      </w:r>
      <w:r>
        <w:rPr>
          <w:color w:val="00338D"/>
        </w:rPr>
        <w:t>the rapid rise of GenAI.</w:t>
      </w:r>
    </w:p>
    <w:p>
      <w:pPr>
        <w:pStyle w:val="BodyText"/>
        <w:spacing w:line="252" w:lineRule="auto" w:before="177"/>
        <w:ind w:left="360"/>
      </w:pPr>
      <w:r>
        <w:rPr>
          <w:color w:val="00338D"/>
          <w:spacing w:val="-2"/>
        </w:rPr>
        <w:t>Looking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broadly,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executives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also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very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enthusiastic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about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revenue growth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2025—92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forecast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industry’s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revenue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will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grow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coming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21"/>
        </w:rPr>
      </w:pPr>
    </w:p>
    <w:p>
      <w:pPr>
        <w:spacing w:before="0"/>
        <w:ind w:left="360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7213EA"/>
          <w:spacing w:val="-11"/>
          <w:w w:val="110"/>
          <w:sz w:val="16"/>
        </w:rPr>
        <w:t>Decrease</w:t>
      </w:r>
    </w:p>
    <w:p>
      <w:pPr>
        <w:spacing w:before="4"/>
        <w:ind w:left="359" w:right="0" w:firstLine="0"/>
        <w:jc w:val="left"/>
        <w:rPr>
          <w:sz w:val="16"/>
        </w:rPr>
      </w:pPr>
      <w:r>
        <w:rPr/>
        <w:br w:type="column"/>
      </w: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12"/>
        <w:ind w:left="442" w:right="0" w:firstLine="0"/>
        <w:jc w:val="left"/>
        <w:rPr>
          <w:sz w:val="16"/>
        </w:rPr>
      </w:pPr>
      <w:r>
        <w:rPr>
          <w:color w:val="00338D"/>
          <w:spacing w:val="-2"/>
          <w:w w:val="105"/>
          <w:sz w:val="16"/>
        </w:rPr>
        <w:t>1%–5%</w:t>
      </w:r>
    </w:p>
    <w:p>
      <w:pPr>
        <w:tabs>
          <w:tab w:pos="1985" w:val="left" w:leader="none"/>
        </w:tabs>
        <w:spacing w:before="117"/>
        <w:ind w:left="283" w:right="0" w:firstLine="0"/>
        <w:jc w:val="left"/>
        <w:rPr>
          <w:rFonts w:ascii="Arial"/>
          <w:b/>
          <w:sz w:val="17"/>
        </w:rPr>
      </w:pPr>
      <w:r>
        <w:rPr>
          <w:color w:val="00338D"/>
          <w:spacing w:val="-2"/>
          <w:w w:val="105"/>
          <w:sz w:val="16"/>
        </w:rPr>
        <w:t>No</w:t>
      </w:r>
      <w:r>
        <w:rPr>
          <w:color w:val="00338D"/>
          <w:spacing w:val="-15"/>
          <w:w w:val="105"/>
          <w:sz w:val="16"/>
        </w:rPr>
        <w:t> </w:t>
      </w:r>
      <w:r>
        <w:rPr>
          <w:color w:val="00338D"/>
          <w:w w:val="105"/>
          <w:sz w:val="16"/>
        </w:rPr>
        <w:t>change</w:t>
      </w:r>
      <w:r>
        <w:rPr>
          <w:color w:val="00338D"/>
          <w:spacing w:val="22"/>
          <w:w w:val="105"/>
          <w:sz w:val="16"/>
        </w:rPr>
        <w:t> </w:t>
      </w:r>
      <w:r>
        <w:rPr>
          <w:rFonts w:ascii="Arial"/>
          <w:b/>
          <w:color w:val="FFFFFF"/>
          <w:sz w:val="17"/>
          <w:shd w:fill="B2B2B2" w:color="auto" w:val="clear"/>
        </w:rPr>
        <w:tab/>
      </w:r>
      <w:r>
        <w:rPr>
          <w:rFonts w:ascii="Arial"/>
          <w:b/>
          <w:color w:val="FFFFFF"/>
          <w:spacing w:val="-5"/>
          <w:w w:val="105"/>
          <w:sz w:val="17"/>
          <w:shd w:fill="B2B2B2" w:color="auto" w:val="clear"/>
        </w:rPr>
        <w:t>10%</w:t>
      </w:r>
      <w:r>
        <w:rPr>
          <w:rFonts w:ascii="Arial"/>
          <w:b/>
          <w:color w:val="FFFFFF"/>
          <w:spacing w:val="40"/>
          <w:w w:val="105"/>
          <w:sz w:val="17"/>
          <w:shd w:fill="B2B2B2" w:color="auto" w:val="clear"/>
        </w:rPr>
        <w:t> </w:t>
      </w:r>
    </w:p>
    <w:p>
      <w:pPr>
        <w:pStyle w:val="BodyText"/>
        <w:spacing w:before="6"/>
        <w:rPr>
          <w:rFonts w:ascii="Arial"/>
          <w:b/>
          <w:sz w:val="5"/>
        </w:rPr>
      </w:pPr>
    </w:p>
    <w:p>
      <w:pPr>
        <w:spacing w:line="240" w:lineRule="auto"/>
        <w:ind w:left="82" w:right="0" w:firstLine="0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6.95pt;height:62.65pt;mso-position-horizontal-relative:char;mso-position-vertical-relative:line" id="docshapegroup290" coordorigin="0,0" coordsize="139,1253">
            <v:shape style="position:absolute;left:5;top:5;width:128;height:1242" id="docshape291" coordorigin="6,6" coordsize="128,1242" path="m133,6l6,6,6,1247,133,1247e" filled="false" stroked="true" strokeweight=".586pt" strokecolor="#7213ea">
              <v:path arrowok="t"/>
              <v:stroke dashstyle="solid"/>
            </v:shape>
          </v:group>
        </w:pict>
      </w:r>
      <w:r>
        <w:rPr>
          <w:rFonts w:ascii="Arial"/>
          <w:sz w:val="20"/>
        </w:rPr>
      </w:r>
      <w:r>
        <w:rPr>
          <w:rFonts w:ascii="Times New Roman"/>
          <w:spacing w:val="-50"/>
          <w:sz w:val="20"/>
        </w:rPr>
        <w:t> </w:t>
      </w:r>
      <w:r>
        <w:rPr>
          <w:rFonts w:ascii="Arial"/>
          <w:spacing w:val="-50"/>
          <w:position w:val="5"/>
          <w:sz w:val="20"/>
        </w:rPr>
        <w:pict>
          <v:shape style="width:73.4pt;height:59.45pt;mso-position-horizontal-relative:char;mso-position-vertical-relative:line" type="#_x0000_t202" id="docshape29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9"/>
                    <w:gridCol w:w="67"/>
                    <w:gridCol w:w="211"/>
                    <w:gridCol w:w="342"/>
                  </w:tblGrid>
                  <w:tr>
                    <w:trPr>
                      <w:trHeight w:val="293" w:hRule="atLeast"/>
                    </w:trPr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34"/>
                          <w:ind w:right="79"/>
                          <w:jc w:val="righ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00338D"/>
                            <w:spacing w:val="-2"/>
                            <w:w w:val="105"/>
                            <w:sz w:val="16"/>
                          </w:rPr>
                          <w:t>1%–5%</w:t>
                        </w:r>
                      </w:p>
                    </w:tc>
                    <w:tc>
                      <w:tcPr>
                        <w:tcW w:w="67" w:type="dxa"/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11" w:type="dxa"/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2" w:type="dxa"/>
                      </w:tcPr>
                      <w:p>
                        <w:pPr>
                          <w:pStyle w:val="TableParagraph"/>
                          <w:spacing w:before="48"/>
                          <w:ind w:left="39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7213EA"/>
                            <w:spacing w:val="-5"/>
                            <w:w w:val="105"/>
                            <w:sz w:val="17"/>
                          </w:rPr>
                          <w:t>2%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46"/>
                          <w:ind w:right="79"/>
                          <w:jc w:val="righ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00338D"/>
                            <w:spacing w:val="-2"/>
                            <w:w w:val="105"/>
                            <w:sz w:val="16"/>
                          </w:rPr>
                          <w:t>6%–10%</w:t>
                        </w:r>
                      </w:p>
                    </w:tc>
                    <w:tc>
                      <w:tcPr>
                        <w:tcW w:w="67" w:type="dxa"/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11" w:type="dxa"/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2" w:type="dxa"/>
                      </w:tcPr>
                      <w:p>
                        <w:pPr>
                          <w:pStyle w:val="TableParagraph"/>
                          <w:spacing w:before="50"/>
                          <w:ind w:left="39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7213EA"/>
                            <w:spacing w:val="-5"/>
                            <w:w w:val="105"/>
                            <w:sz w:val="17"/>
                          </w:rPr>
                          <w:t>2%</w:t>
                        </w:r>
                      </w:p>
                    </w:tc>
                  </w:tr>
                  <w:tr>
                    <w:trPr>
                      <w:trHeight w:val="338" w:hRule="atLeast"/>
                    </w:trPr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67"/>
                          <w:ind w:right="79"/>
                          <w:jc w:val="righ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00338D"/>
                            <w:spacing w:val="-5"/>
                            <w:w w:val="105"/>
                            <w:sz w:val="16"/>
                          </w:rPr>
                          <w:t>11%–20%</w:t>
                        </w:r>
                      </w:p>
                    </w:tc>
                    <w:tc>
                      <w:tcPr>
                        <w:tcW w:w="6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11" w:type="dxa"/>
                      </w:tcPr>
                      <w:p>
                        <w:pPr>
                          <w:pStyle w:val="TableParagraph"/>
                          <w:spacing w:before="83"/>
                          <w:ind w:left="-18" w:right="-29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7213EA"/>
                            <w:spacing w:val="-5"/>
                            <w:w w:val="130"/>
                            <w:sz w:val="17"/>
                          </w:rPr>
                          <w:t>0%</w:t>
                        </w:r>
                      </w:p>
                    </w:tc>
                    <w:tc>
                      <w:tcPr>
                        <w:tcW w:w="3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72" w:hRule="atLeast"/>
                    </w:trPr>
                    <w:tc>
                      <w:tcPr>
                        <w:tcW w:w="849" w:type="dxa"/>
                        <w:tcBorders>
                          <w:right w:val="single" w:sz="53" w:space="0" w:color="7213EA"/>
                        </w:tcBorders>
                      </w:tcPr>
                      <w:p>
                        <w:pPr>
                          <w:pStyle w:val="TableParagraph"/>
                          <w:spacing w:before="34"/>
                          <w:ind w:right="12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338D"/>
                            <w:w w:val="90"/>
                            <w:sz w:val="16"/>
                          </w:rPr>
                          <w:t>&gt;</w:t>
                        </w:r>
                        <w:r>
                          <w:rPr>
                            <w:rFonts w:ascii="Tahoma"/>
                            <w:color w:val="00338D"/>
                            <w:spacing w:val="-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338D"/>
                            <w:spacing w:val="-5"/>
                            <w:sz w:val="16"/>
                          </w:rPr>
                          <w:t>20%</w:t>
                        </w:r>
                      </w:p>
                    </w:tc>
                    <w:tc>
                      <w:tcPr>
                        <w:tcW w:w="67" w:type="dxa"/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11" w:type="dxa"/>
                        <w:shd w:val="clear" w:color="auto" w:fill="7213E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Arial"/>
          <w:spacing w:val="-50"/>
          <w:position w:val="5"/>
          <w:sz w:val="20"/>
        </w:rPr>
      </w:r>
    </w:p>
    <w:p>
      <w:pPr>
        <w:pStyle w:val="BodyText"/>
        <w:spacing w:before="8"/>
        <w:rPr>
          <w:rFonts w:ascii="Arial"/>
          <w:b/>
          <w:sz w:val="8"/>
        </w:rPr>
      </w:pPr>
    </w:p>
    <w:p>
      <w:pPr>
        <w:spacing w:before="9"/>
        <w:ind w:left="630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rFonts w:ascii="Arial"/>
          <w:b/>
          <w:color w:val="FFFFFF"/>
          <w:spacing w:val="-5"/>
          <w:w w:val="105"/>
          <w:sz w:val="17"/>
        </w:rPr>
        <w:t>21%</w:t>
      </w:r>
    </w:p>
    <w:p>
      <w:pPr>
        <w:spacing w:before="112"/>
        <w:ind w:left="36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FFFFFF"/>
          <w:spacing w:val="-5"/>
          <w:w w:val="105"/>
          <w:sz w:val="17"/>
        </w:rPr>
        <w:t>19%</w:t>
      </w:r>
    </w:p>
    <w:p>
      <w:pPr>
        <w:spacing w:after="0"/>
        <w:jc w:val="left"/>
        <w:rPr>
          <w:rFonts w:ascii="Arial"/>
          <w:sz w:val="17"/>
        </w:rPr>
        <w:sectPr>
          <w:type w:val="continuous"/>
          <w:pgSz w:w="15840" w:h="12240" w:orient="landscape"/>
          <w:pgMar w:header="553" w:footer="359" w:top="1380" w:bottom="280" w:left="720" w:right="580"/>
          <w:cols w:num="4" w:equalWidth="0">
            <w:col w:w="7113" w:space="348"/>
            <w:col w:w="1006" w:space="39"/>
            <w:col w:w="2445" w:space="387"/>
            <w:col w:w="3202"/>
          </w:cols>
        </w:sectPr>
      </w:pPr>
    </w:p>
    <w:p>
      <w:pPr>
        <w:pStyle w:val="BodyText"/>
        <w:spacing w:line="228" w:lineRule="exact"/>
        <w:ind w:left="360"/>
      </w:pPr>
      <w:r>
        <w:rPr/>
        <w:pict>
          <v:shape style="position:absolute;margin-left:525.076538pt;margin-top:-24.165628pt;width:12.65pt;height:8.8pt;mso-position-horizontal-relative:page;mso-position-vertical-relative:paragraph;z-index:-17514496;rotation:1" type="#_x0000_t136" fillcolor="#7213ea" stroked="f">
            <o:extrusion v:ext="view" autorotationcenter="t"/>
            <v:textpath style="font-family:&quot;Arial&quot;;font-size:8pt;v-text-kern:t;mso-text-shadow:auto;font-weight:bold" string="1%"/>
            <w10:wrap type="none"/>
          </v:shape>
        </w:pict>
      </w:r>
      <w:r>
        <w:rPr>
          <w:color w:val="00338D"/>
          <w:w w:val="95"/>
        </w:rPr>
        <w:t>year.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One-third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(36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percent)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predict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industry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revenue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growth</w:t>
      </w:r>
      <w:r>
        <w:rPr>
          <w:color w:val="00338D"/>
          <w:spacing w:val="-11"/>
          <w:w w:val="95"/>
        </w:rPr>
        <w:t> </w:t>
      </w:r>
      <w:r>
        <w:rPr>
          <w:color w:val="00338D"/>
          <w:w w:val="95"/>
        </w:rPr>
        <w:t>of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more</w:t>
      </w:r>
      <w:r>
        <w:rPr>
          <w:color w:val="00338D"/>
          <w:spacing w:val="-10"/>
          <w:w w:val="95"/>
        </w:rPr>
        <w:t> </w:t>
      </w:r>
      <w:r>
        <w:rPr>
          <w:color w:val="00338D"/>
          <w:spacing w:val="-4"/>
          <w:w w:val="95"/>
        </w:rPr>
        <w:t>than</w:t>
      </w:r>
    </w:p>
    <w:p>
      <w:pPr>
        <w:pStyle w:val="BodyText"/>
        <w:spacing w:line="252" w:lineRule="auto" w:before="10"/>
        <w:ind w:left="360"/>
      </w:pPr>
      <w:r>
        <w:rPr>
          <w:color w:val="00338D"/>
          <w:spacing w:val="-2"/>
        </w:rPr>
        <w:t>10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percent.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These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responses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strong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revenue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growth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line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analyst </w:t>
      </w:r>
      <w:r>
        <w:rPr>
          <w:color w:val="00338D"/>
        </w:rPr>
        <w:t>predictions</w:t>
      </w:r>
      <w:r>
        <w:rPr>
          <w:color w:val="00338D"/>
          <w:spacing w:val="-7"/>
        </w:rPr>
        <w:t> </w:t>
      </w:r>
      <w:r>
        <w:rPr>
          <w:color w:val="00338D"/>
        </w:rPr>
        <w:t>for</w:t>
      </w:r>
      <w:r>
        <w:rPr>
          <w:color w:val="00338D"/>
          <w:spacing w:val="-7"/>
        </w:rPr>
        <w:t> </w:t>
      </w:r>
      <w:r>
        <w:rPr>
          <w:color w:val="00338D"/>
        </w:rPr>
        <w:t>2025.</w:t>
      </w:r>
    </w:p>
    <w:p>
      <w:pPr>
        <w:spacing w:line="300" w:lineRule="auto" w:before="84"/>
        <w:ind w:left="360" w:right="1876" w:firstLine="0"/>
        <w:jc w:val="left"/>
        <w:rPr>
          <w:rFonts w:ascii="Lucida Sans"/>
          <w:sz w:val="12"/>
        </w:rPr>
      </w:pPr>
      <w:r>
        <w:rPr/>
        <w:br w:type="column"/>
      </w:r>
      <w:r>
        <w:rPr>
          <w:rFonts w:ascii="Lucida Sans"/>
          <w:color w:val="595959"/>
          <w:w w:val="95"/>
          <w:sz w:val="12"/>
        </w:rPr>
        <w:t>Source: 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pStyle w:val="BodyText"/>
        <w:rPr>
          <w:rFonts w:ascii="Lucida Sans"/>
          <w:sz w:val="14"/>
        </w:rPr>
      </w:pPr>
    </w:p>
    <w:p>
      <w:pPr>
        <w:pStyle w:val="BodyText"/>
        <w:rPr>
          <w:rFonts w:ascii="Lucida Sans"/>
          <w:sz w:val="14"/>
        </w:rPr>
      </w:pPr>
    </w:p>
    <w:p>
      <w:pPr>
        <w:spacing w:line="252" w:lineRule="auto" w:before="93"/>
        <w:ind w:left="372" w:right="0" w:firstLine="0"/>
        <w:jc w:val="left"/>
        <w:rPr>
          <w:sz w:val="20"/>
        </w:rPr>
      </w:pPr>
      <w:r>
        <w:rPr>
          <w:rFonts w:ascii="Trebuchet MS"/>
          <w:b/>
          <w:color w:val="00338D"/>
          <w:spacing w:val="-2"/>
          <w:sz w:val="20"/>
        </w:rPr>
        <w:t>What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is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your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outlook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for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annual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revenue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growth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of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the</w:t>
      </w:r>
      <w:r>
        <w:rPr>
          <w:rFonts w:ascii="Trebuchet MS"/>
          <w:b/>
          <w:color w:val="00338D"/>
          <w:spacing w:val="-24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global </w:t>
      </w:r>
      <w:r>
        <w:rPr>
          <w:rFonts w:ascii="Trebuchet MS"/>
          <w:b/>
          <w:color w:val="00338D"/>
          <w:position w:val="1"/>
          <w:sz w:val="20"/>
        </w:rPr>
        <w:t>semiconductor</w:t>
      </w:r>
      <w:r>
        <w:rPr>
          <w:rFonts w:ascii="Trebuchet MS"/>
          <w:b/>
          <w:color w:val="00338D"/>
          <w:spacing w:val="-23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industry</w:t>
      </w:r>
      <w:r>
        <w:rPr>
          <w:rFonts w:ascii="Trebuchet MS"/>
          <w:b/>
          <w:color w:val="00338D"/>
          <w:spacing w:val="-23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over</w:t>
      </w:r>
      <w:r>
        <w:rPr>
          <w:rFonts w:ascii="Trebuchet MS"/>
          <w:b/>
          <w:color w:val="00338D"/>
          <w:spacing w:val="-23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the</w:t>
      </w:r>
      <w:r>
        <w:rPr>
          <w:rFonts w:ascii="Trebuchet MS"/>
          <w:b/>
          <w:color w:val="00338D"/>
          <w:spacing w:val="-23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next</w:t>
      </w:r>
      <w:r>
        <w:rPr>
          <w:rFonts w:ascii="Trebuchet MS"/>
          <w:b/>
          <w:color w:val="00338D"/>
          <w:spacing w:val="-23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year?</w:t>
      </w:r>
      <w:r>
        <w:rPr>
          <w:rFonts w:ascii="Trebuchet MS"/>
          <w:b/>
          <w:color w:val="00338D"/>
          <w:spacing w:val="-23"/>
          <w:position w:val="1"/>
          <w:sz w:val="20"/>
        </w:rPr>
        <w:t> </w:t>
      </w:r>
      <w:r>
        <w:rPr>
          <w:color w:val="00338D"/>
          <w:sz w:val="20"/>
        </w:rPr>
        <w:t>(select</w:t>
      </w:r>
      <w:r>
        <w:rPr>
          <w:color w:val="00338D"/>
          <w:spacing w:val="-26"/>
          <w:sz w:val="20"/>
        </w:rPr>
        <w:t> </w:t>
      </w:r>
      <w:r>
        <w:rPr>
          <w:color w:val="00338D"/>
          <w:sz w:val="20"/>
        </w:rPr>
        <w:t>one)</w:t>
      </w:r>
    </w:p>
    <w:p>
      <w:pPr>
        <w:spacing w:after="0" w:line="252" w:lineRule="auto"/>
        <w:jc w:val="left"/>
        <w:rPr>
          <w:sz w:val="20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6713" w:space="746"/>
            <w:col w:w="7081"/>
          </w:cols>
        </w:sectPr>
      </w:pPr>
    </w:p>
    <w:p>
      <w:pPr>
        <w:pStyle w:val="BodyText"/>
        <w:spacing w:before="4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53"/>
        <w:ind w:left="0" w:right="0" w:firstLine="0"/>
        <w:jc w:val="right"/>
        <w:rPr>
          <w:rFonts w:ascii="Trebuchet MS"/>
          <w:sz w:val="16"/>
        </w:rPr>
      </w:pPr>
      <w:r>
        <w:rPr>
          <w:rFonts w:ascii="Trebuchet MS"/>
          <w:color w:val="1E49E2"/>
          <w:spacing w:val="-2"/>
          <w:w w:val="110"/>
          <w:sz w:val="16"/>
        </w:rPr>
        <w:t>Increase</w:t>
      </w: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20"/>
        </w:rPr>
      </w:pPr>
    </w:p>
    <w:p>
      <w:pPr>
        <w:spacing w:before="1"/>
        <w:ind w:left="0" w:right="0" w:firstLine="0"/>
        <w:jc w:val="right"/>
        <w:rPr>
          <w:rFonts w:ascii="Trebuchet MS"/>
          <w:sz w:val="16"/>
        </w:rPr>
      </w:pPr>
      <w:r>
        <w:rPr>
          <w:rFonts w:ascii="Trebuchet MS"/>
          <w:color w:val="7213EA"/>
          <w:spacing w:val="-2"/>
          <w:w w:val="110"/>
          <w:sz w:val="16"/>
        </w:rPr>
        <w:t>Decrease</w:t>
      </w:r>
    </w:p>
    <w:p>
      <w:pPr>
        <w:spacing w:before="97"/>
        <w:ind w:left="0" w:right="5029" w:firstLine="0"/>
        <w:jc w:val="right"/>
        <w:rPr>
          <w:sz w:val="16"/>
        </w:rPr>
      </w:pPr>
      <w:r>
        <w:rPr/>
        <w:br w:type="column"/>
      </w:r>
      <w:r>
        <w:rPr>
          <w:color w:val="00338D"/>
          <w:w w:val="90"/>
          <w:sz w:val="16"/>
        </w:rPr>
        <w:t>&gt;</w:t>
      </w:r>
      <w:r>
        <w:rPr>
          <w:color w:val="00338D"/>
          <w:spacing w:val="-13"/>
          <w:w w:val="90"/>
          <w:sz w:val="16"/>
        </w:rPr>
        <w:t> </w:t>
      </w:r>
      <w:r>
        <w:rPr>
          <w:color w:val="00338D"/>
          <w:spacing w:val="-5"/>
          <w:sz w:val="16"/>
        </w:rPr>
        <w:t>20%</w:t>
      </w:r>
    </w:p>
    <w:p>
      <w:pPr>
        <w:spacing w:before="113"/>
        <w:ind w:left="0" w:right="5029" w:firstLine="0"/>
        <w:jc w:val="right"/>
        <w:rPr>
          <w:sz w:val="16"/>
        </w:rPr>
      </w:pPr>
      <w:r>
        <w:rPr/>
        <w:pict>
          <v:shape style="position:absolute;margin-left:465.842194pt;margin-top:-11.47934pt;width:6.4pt;height:62.1pt;mso-position-horizontal-relative:page;mso-position-vertical-relative:paragraph;z-index:15764480" id="docshape293" coordorigin="9317,-230" coordsize="128,1242" path="m9444,-230l9317,-230,9317,1012,9444,1012e" filled="false" stroked="true" strokeweight=".586pt" strokecolor="#1e49e2">
            <v:path arrowok="t"/>
            <v:stroke dashstyle="solid"/>
            <w10:wrap type="none"/>
          </v:shape>
        </w:pict>
      </w:r>
      <w:r>
        <w:rPr/>
        <w:pict>
          <v:shape style="position:absolute;margin-left:515.487976pt;margin-top:-11.347439pt;width:219.45pt;height:59.35pt;mso-position-horizontal-relative:page;mso-position-vertical-relative:paragraph;z-index:15769088" type="#_x0000_t202" id="docshape29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64"/>
                    <w:gridCol w:w="1995"/>
                    <w:gridCol w:w="665"/>
                    <w:gridCol w:w="665"/>
                  </w:tblGrid>
                  <w:tr>
                    <w:trPr>
                      <w:trHeight w:val="266" w:hRule="atLeast"/>
                    </w:trPr>
                    <w:tc>
                      <w:tcPr>
                        <w:tcW w:w="1064" w:type="dxa"/>
                        <w:tcBorders>
                          <w:bottom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41"/>
                          <w:ind w:right="80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8%</w:t>
                        </w:r>
                      </w:p>
                    </w:tc>
                    <w:tc>
                      <w:tcPr>
                        <w:tcW w:w="3325" w:type="dxa"/>
                        <w:gridSpan w:val="3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3724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23"/>
                          <w:ind w:right="92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28%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4389" w:type="dxa"/>
                        <w:gridSpan w:val="4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34"/>
                          <w:ind w:right="113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33%</w:t>
                        </w:r>
                      </w:p>
                    </w:tc>
                  </w:tr>
                  <w:tr>
                    <w:trPr>
                      <w:trHeight w:val="266" w:hRule="atLeast"/>
                    </w:trPr>
                    <w:tc>
                      <w:tcPr>
                        <w:tcW w:w="3059" w:type="dxa"/>
                        <w:gridSpan w:val="2"/>
                        <w:tcBorders>
                          <w:top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36"/>
                          <w:ind w:right="91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23%</w:t>
                        </w:r>
                      </w:p>
                    </w:tc>
                    <w:tc>
                      <w:tcPr>
                        <w:tcW w:w="1330" w:type="dxa"/>
                        <w:gridSpan w:val="2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00338D"/>
          <w:spacing w:val="-2"/>
          <w:w w:val="105"/>
          <w:sz w:val="16"/>
        </w:rPr>
        <w:t>11%–20%</w:t>
      </w:r>
    </w:p>
    <w:p>
      <w:pPr>
        <w:spacing w:before="112"/>
        <w:ind w:left="0" w:right="5029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12"/>
        <w:ind w:left="0" w:right="5029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1%–5%</w:t>
      </w:r>
    </w:p>
    <w:p>
      <w:pPr>
        <w:tabs>
          <w:tab w:pos="1461" w:val="left" w:leader="none"/>
        </w:tabs>
        <w:spacing w:before="117"/>
        <w:ind w:left="283" w:right="0" w:firstLine="0"/>
        <w:jc w:val="left"/>
        <w:rPr>
          <w:rFonts w:ascii="Arial"/>
          <w:b/>
          <w:sz w:val="17"/>
        </w:rPr>
      </w:pPr>
      <w:r>
        <w:rPr>
          <w:color w:val="00338D"/>
          <w:spacing w:val="-2"/>
          <w:w w:val="105"/>
          <w:sz w:val="16"/>
        </w:rPr>
        <w:t>No</w:t>
      </w:r>
      <w:r>
        <w:rPr>
          <w:color w:val="00338D"/>
          <w:spacing w:val="-15"/>
          <w:w w:val="105"/>
          <w:sz w:val="16"/>
        </w:rPr>
        <w:t> </w:t>
      </w:r>
      <w:r>
        <w:rPr>
          <w:color w:val="00338D"/>
          <w:w w:val="105"/>
          <w:sz w:val="16"/>
        </w:rPr>
        <w:t>change</w:t>
      </w:r>
      <w:r>
        <w:rPr>
          <w:color w:val="00338D"/>
          <w:spacing w:val="22"/>
          <w:w w:val="105"/>
          <w:sz w:val="16"/>
        </w:rPr>
        <w:t> </w:t>
      </w:r>
      <w:r>
        <w:rPr>
          <w:rFonts w:ascii="Arial"/>
          <w:b/>
          <w:color w:val="FFFFFF"/>
          <w:sz w:val="17"/>
          <w:shd w:fill="B2B2B2" w:color="auto" w:val="clear"/>
        </w:rPr>
        <w:tab/>
      </w:r>
      <w:r>
        <w:rPr>
          <w:rFonts w:ascii="Arial"/>
          <w:b/>
          <w:color w:val="FFFFFF"/>
          <w:spacing w:val="-5"/>
          <w:w w:val="105"/>
          <w:sz w:val="17"/>
          <w:shd w:fill="B2B2B2" w:color="auto" w:val="clear"/>
        </w:rPr>
        <w:t>5%</w:t>
      </w:r>
    </w:p>
    <w:p>
      <w:pPr>
        <w:spacing w:before="104"/>
        <w:ind w:left="0" w:right="5029" w:firstLine="0"/>
        <w:jc w:val="right"/>
        <w:rPr>
          <w:sz w:val="16"/>
        </w:rPr>
      </w:pPr>
      <w:r>
        <w:rPr/>
        <w:pict>
          <v:shape style="position:absolute;margin-left:515.489014pt;margin-top:3.477757pt;width:6.65pt;height:44.15pt;mso-position-horizontal-relative:page;mso-position-vertical-relative:paragraph;z-index:15763968" id="docshape295" coordorigin="10310,70" coordsize="133,883" path="m10443,680l10310,680,10310,952,10443,952,10443,680xm10443,375l10310,375,10310,647,10443,647,10443,375xm10443,70l10310,70,10310,342,10443,342,10443,70xe" filled="true" fillcolor="#7213ea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5.842194pt;margin-top:3.165564pt;width:6.4pt;height:62.1pt;mso-position-horizontal-relative:page;mso-position-vertical-relative:paragraph;z-index:15764992" id="docshape296" coordorigin="9317,63" coordsize="128,1242" path="m9444,63l9317,63,9317,1304,9444,1304e" filled="false" stroked="true" strokeweight=".586pt" strokecolor="#7213ea">
            <v:path arrowok="t"/>
            <v:stroke dashstyle="solid"/>
            <w10:wrap type="none"/>
          </v:shape>
        </w:pict>
      </w:r>
      <w:r>
        <w:rPr/>
        <w:pict>
          <v:shape style="position:absolute;margin-left:525.48114pt;margin-top:8.332185pt;width:12.65pt;height:8.8pt;mso-position-horizontal-relative:page;mso-position-vertical-relative:paragraph;z-index:15767552;rotation:1" type="#_x0000_t136" fillcolor="#7213ea" stroked="f">
            <o:extrusion v:ext="view" autorotationcenter="t"/>
            <v:textpath style="font-family:&quot;Trebuchet MS&quot;;font-size:8pt;v-text-kern:t;mso-text-shadow:auto" string="1%"/>
            <w10:wrap type="none"/>
          </v:shape>
        </w:pict>
      </w:r>
      <w:r>
        <w:rPr>
          <w:color w:val="00338D"/>
          <w:spacing w:val="-2"/>
          <w:w w:val="105"/>
          <w:sz w:val="16"/>
        </w:rPr>
        <w:t>1%–5%</w:t>
      </w:r>
    </w:p>
    <w:p>
      <w:pPr>
        <w:spacing w:before="113"/>
        <w:ind w:left="359" w:right="0" w:firstLine="0"/>
        <w:jc w:val="left"/>
        <w:rPr>
          <w:sz w:val="16"/>
        </w:rPr>
      </w:pPr>
      <w:r>
        <w:rPr/>
        <w:pict>
          <v:shape style="position:absolute;margin-left:525.480469pt;margin-top:7.377766pt;width:12.65pt;height:8.8pt;mso-position-horizontal-relative:page;mso-position-vertical-relative:paragraph;z-index:15768064;rotation:1" type="#_x0000_t136" fillcolor="#7213ea" stroked="f">
            <o:extrusion v:ext="view" autorotationcenter="t"/>
            <v:textpath style="font-family:&quot;Trebuchet MS&quot;;font-size:8pt;v-text-kern:t;mso-text-shadow:auto" string="1%"/>
            <w10:wrap type="none"/>
          </v:shape>
        </w:pict>
      </w: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12"/>
        <w:ind w:left="276" w:right="0" w:firstLine="0"/>
        <w:jc w:val="left"/>
        <w:rPr>
          <w:sz w:val="16"/>
        </w:rPr>
      </w:pPr>
      <w:r>
        <w:rPr/>
        <w:pict>
          <v:shape style="position:absolute;margin-left:525.476257pt;margin-top:7.031515pt;width:12.65pt;height:8.8pt;mso-position-horizontal-relative:page;mso-position-vertical-relative:paragraph;z-index:15768576;rotation:1" type="#_x0000_t136" fillcolor="#7213ea" stroked="f">
            <o:extrusion v:ext="view" autorotationcenter="t"/>
            <v:textpath style="font-family:&quot;Trebuchet MS&quot;;font-size:8pt;v-text-kern:t;mso-text-shadow:auto" string="1%"/>
            <w10:wrap type="none"/>
          </v:shape>
        </w:pict>
      </w:r>
      <w:r>
        <w:rPr>
          <w:color w:val="00338D"/>
          <w:spacing w:val="-2"/>
          <w:w w:val="105"/>
          <w:sz w:val="16"/>
        </w:rPr>
        <w:t>11%–20%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8475" w:space="40"/>
            <w:col w:w="6025"/>
          </w:cols>
        </w:sectPr>
      </w:pPr>
    </w:p>
    <w:p>
      <w:pPr>
        <w:spacing w:before="116"/>
        <w:ind w:left="9049" w:right="0" w:firstLine="0"/>
        <w:jc w:val="left"/>
        <w:rPr>
          <w:rFonts w:ascii="Trebuchet MS"/>
          <w:sz w:val="17"/>
        </w:rPr>
      </w:pPr>
      <w:r>
        <w:rPr>
          <w:color w:val="00338D"/>
          <w:spacing w:val="-4"/>
          <w:w w:val="110"/>
          <w:position w:val="1"/>
          <w:sz w:val="16"/>
        </w:rPr>
        <w:t>&gt;</w:t>
      </w:r>
      <w:r>
        <w:rPr>
          <w:color w:val="00338D"/>
          <w:spacing w:val="-26"/>
          <w:w w:val="110"/>
          <w:position w:val="1"/>
          <w:sz w:val="16"/>
        </w:rPr>
        <w:t> </w:t>
      </w:r>
      <w:r>
        <w:rPr>
          <w:color w:val="00338D"/>
          <w:spacing w:val="-4"/>
          <w:w w:val="110"/>
          <w:position w:val="1"/>
          <w:sz w:val="16"/>
        </w:rPr>
        <w:t>20%</w:t>
      </w:r>
      <w:r>
        <w:rPr>
          <w:color w:val="00338D"/>
          <w:spacing w:val="25"/>
          <w:w w:val="110"/>
          <w:position w:val="1"/>
          <w:sz w:val="16"/>
        </w:rPr>
        <w:t> </w:t>
      </w:r>
      <w:r>
        <w:rPr>
          <w:rFonts w:ascii="Trebuchet MS"/>
          <w:color w:val="7213EA"/>
          <w:spacing w:val="-5"/>
          <w:w w:val="110"/>
          <w:sz w:val="17"/>
        </w:rPr>
        <w:t>0%</w:t>
      </w:r>
    </w:p>
    <w:p>
      <w:pPr>
        <w:pStyle w:val="BodyText"/>
        <w:spacing w:before="10"/>
        <w:rPr>
          <w:rFonts w:ascii="Trebuchet MS"/>
          <w:sz w:val="22"/>
        </w:rPr>
      </w:pPr>
    </w:p>
    <w:p>
      <w:pPr>
        <w:spacing w:line="300" w:lineRule="auto" w:before="96"/>
        <w:ind w:left="7819" w:right="2059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spacing w:before="89"/>
        <w:ind w:left="360" w:right="0" w:firstLine="0"/>
        <w:jc w:val="left"/>
        <w:rPr>
          <w:sz w:val="25"/>
        </w:rPr>
      </w:pPr>
      <w:r>
        <w:rPr>
          <w:rFonts w:ascii="Trebuchet MS"/>
          <w:b/>
          <w:color w:val="1E49E2"/>
          <w:spacing w:val="-4"/>
          <w:sz w:val="25"/>
        </w:rPr>
        <w:t>Revenue</w:t>
      </w:r>
      <w:r>
        <w:rPr>
          <w:rFonts w:ascii="Trebuchet MS"/>
          <w:b/>
          <w:color w:val="1E49E2"/>
          <w:spacing w:val="-29"/>
          <w:sz w:val="25"/>
        </w:rPr>
        <w:t> </w:t>
      </w:r>
      <w:r>
        <w:rPr>
          <w:rFonts w:ascii="Trebuchet MS"/>
          <w:b/>
          <w:color w:val="1E49E2"/>
          <w:spacing w:val="-4"/>
          <w:sz w:val="25"/>
        </w:rPr>
        <w:t>and</w:t>
      </w:r>
      <w:r>
        <w:rPr>
          <w:rFonts w:ascii="Trebuchet MS"/>
          <w:b/>
          <w:color w:val="1E49E2"/>
          <w:spacing w:val="-28"/>
          <w:sz w:val="25"/>
        </w:rPr>
        <w:t> </w:t>
      </w:r>
      <w:r>
        <w:rPr>
          <w:rFonts w:ascii="Trebuchet MS"/>
          <w:b/>
          <w:color w:val="1E49E2"/>
          <w:spacing w:val="-4"/>
          <w:sz w:val="25"/>
        </w:rPr>
        <w:t>profitability</w:t>
      </w:r>
      <w:r>
        <w:rPr>
          <w:rFonts w:ascii="Trebuchet MS"/>
          <w:b/>
          <w:color w:val="1E49E2"/>
          <w:spacing w:val="-28"/>
          <w:sz w:val="25"/>
        </w:rPr>
        <w:t> </w:t>
      </w:r>
      <w:r>
        <w:rPr>
          <w:color w:val="1E49E2"/>
          <w:spacing w:val="-4"/>
          <w:sz w:val="25"/>
        </w:rPr>
        <w:t>(continued)</w:t>
      </w:r>
    </w:p>
    <w:p>
      <w:pPr>
        <w:pStyle w:val="BodyText"/>
        <w:spacing w:line="252" w:lineRule="auto" w:before="190"/>
        <w:ind w:left="360" w:right="7331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5392521</wp:posOffset>
            </wp:positionH>
            <wp:positionV relativeFrom="paragraph">
              <wp:posOffset>151422</wp:posOffset>
            </wp:positionV>
            <wp:extent cx="3239655" cy="3880967"/>
            <wp:effectExtent l="0" t="0" r="0" b="0"/>
            <wp:wrapNone/>
            <wp:docPr id="5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655" cy="3880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8D"/>
        </w:rPr>
        <w:t>As</w:t>
      </w:r>
      <w:r>
        <w:rPr>
          <w:color w:val="00338D"/>
          <w:spacing w:val="-14"/>
        </w:rPr>
        <w:t> </w:t>
      </w:r>
      <w:r>
        <w:rPr>
          <w:color w:val="00338D"/>
        </w:rPr>
        <w:t>for</w:t>
      </w:r>
      <w:r>
        <w:rPr>
          <w:color w:val="00338D"/>
          <w:spacing w:val="-14"/>
        </w:rPr>
        <w:t> </w:t>
      </w:r>
      <w:r>
        <w:rPr>
          <w:color w:val="00338D"/>
        </w:rPr>
        <w:t>the</w:t>
      </w:r>
      <w:r>
        <w:rPr>
          <w:color w:val="00338D"/>
          <w:spacing w:val="-14"/>
        </w:rPr>
        <w:t> </w:t>
      </w:r>
      <w:r>
        <w:rPr>
          <w:color w:val="00338D"/>
        </w:rPr>
        <w:t>profitability</w:t>
      </w:r>
      <w:r>
        <w:rPr>
          <w:color w:val="00338D"/>
          <w:spacing w:val="-14"/>
        </w:rPr>
        <w:t> </w:t>
      </w:r>
      <w:r>
        <w:rPr>
          <w:color w:val="00338D"/>
        </w:rPr>
        <w:t>of</w:t>
      </w:r>
      <w:r>
        <w:rPr>
          <w:color w:val="00338D"/>
          <w:spacing w:val="-14"/>
        </w:rPr>
        <w:t> </w:t>
      </w:r>
      <w:r>
        <w:rPr>
          <w:color w:val="00338D"/>
        </w:rPr>
        <w:t>the</w:t>
      </w:r>
      <w:r>
        <w:rPr>
          <w:color w:val="00338D"/>
          <w:spacing w:val="-14"/>
        </w:rPr>
        <w:t> </w:t>
      </w:r>
      <w:r>
        <w:rPr>
          <w:color w:val="00338D"/>
        </w:rPr>
        <w:t>semiconductor</w:t>
      </w:r>
      <w:r>
        <w:rPr>
          <w:color w:val="00338D"/>
          <w:spacing w:val="-14"/>
        </w:rPr>
        <w:t> </w:t>
      </w:r>
      <w:r>
        <w:rPr>
          <w:color w:val="00338D"/>
        </w:rPr>
        <w:t>industry,</w:t>
      </w:r>
      <w:r>
        <w:rPr>
          <w:color w:val="00338D"/>
          <w:spacing w:val="-14"/>
        </w:rPr>
        <w:t> </w:t>
      </w:r>
      <w:r>
        <w:rPr>
          <w:color w:val="00338D"/>
        </w:rPr>
        <w:t>forecasts</w:t>
      </w:r>
      <w:r>
        <w:rPr>
          <w:color w:val="00338D"/>
          <w:spacing w:val="-14"/>
        </w:rPr>
        <w:t> </w:t>
      </w:r>
      <w:r>
        <w:rPr>
          <w:color w:val="00338D"/>
        </w:rPr>
        <w:t>were</w:t>
      </w:r>
      <w:r>
        <w:rPr>
          <w:color w:val="00338D"/>
          <w:spacing w:val="-14"/>
        </w:rPr>
        <w:t> </w:t>
      </w:r>
      <w:r>
        <w:rPr>
          <w:color w:val="00338D"/>
        </w:rPr>
        <w:t>slightly subdued</w:t>
      </w:r>
      <w:r>
        <w:rPr>
          <w:color w:val="00338D"/>
          <w:spacing w:val="-15"/>
        </w:rPr>
        <w:t> </w:t>
      </w:r>
      <w:r>
        <w:rPr>
          <w:color w:val="00338D"/>
        </w:rPr>
        <w:t>compared</w:t>
      </w:r>
      <w:r>
        <w:rPr>
          <w:color w:val="00338D"/>
          <w:spacing w:val="-15"/>
        </w:rPr>
        <w:t> </w:t>
      </w:r>
      <w:r>
        <w:rPr>
          <w:color w:val="00338D"/>
        </w:rPr>
        <w:t>to</w:t>
      </w:r>
      <w:r>
        <w:rPr>
          <w:color w:val="00338D"/>
          <w:spacing w:val="-15"/>
        </w:rPr>
        <w:t> </w:t>
      </w:r>
      <w:r>
        <w:rPr>
          <w:color w:val="00338D"/>
        </w:rPr>
        <w:t>revenue</w:t>
      </w:r>
      <w:r>
        <w:rPr>
          <w:color w:val="00338D"/>
          <w:spacing w:val="-15"/>
        </w:rPr>
        <w:t> </w:t>
      </w:r>
      <w:r>
        <w:rPr>
          <w:color w:val="00338D"/>
        </w:rPr>
        <w:t>growth,</w:t>
      </w:r>
      <w:r>
        <w:rPr>
          <w:color w:val="00338D"/>
          <w:spacing w:val="-15"/>
        </w:rPr>
        <w:t> </w:t>
      </w:r>
      <w:r>
        <w:rPr>
          <w:color w:val="00338D"/>
        </w:rPr>
        <w:t>with</w:t>
      </w:r>
      <w:r>
        <w:rPr>
          <w:color w:val="00338D"/>
          <w:spacing w:val="-15"/>
        </w:rPr>
        <w:t> </w:t>
      </w:r>
      <w:r>
        <w:rPr>
          <w:color w:val="00338D"/>
        </w:rPr>
        <w:t>77</w:t>
      </w:r>
      <w:r>
        <w:rPr>
          <w:color w:val="00338D"/>
          <w:spacing w:val="-15"/>
        </w:rPr>
        <w:t> </w:t>
      </w:r>
      <w:r>
        <w:rPr>
          <w:color w:val="00338D"/>
        </w:rPr>
        <w:t>percent</w:t>
      </w:r>
      <w:r>
        <w:rPr>
          <w:color w:val="00338D"/>
          <w:spacing w:val="-15"/>
        </w:rPr>
        <w:t> </w:t>
      </w:r>
      <w:r>
        <w:rPr>
          <w:color w:val="00338D"/>
        </w:rPr>
        <w:t>predicting</w:t>
      </w:r>
      <w:r>
        <w:rPr>
          <w:color w:val="00338D"/>
          <w:spacing w:val="-15"/>
        </w:rPr>
        <w:t> </w:t>
      </w:r>
      <w:r>
        <w:rPr>
          <w:color w:val="00338D"/>
        </w:rPr>
        <w:t>an</w:t>
      </w:r>
      <w:r>
        <w:rPr>
          <w:color w:val="00338D"/>
          <w:spacing w:val="-15"/>
        </w:rPr>
        <w:t> </w:t>
      </w:r>
      <w:r>
        <w:rPr>
          <w:color w:val="00338D"/>
        </w:rPr>
        <w:t>overall </w:t>
      </w:r>
      <w:r>
        <w:rPr>
          <w:color w:val="00338D"/>
          <w:spacing w:val="-2"/>
        </w:rPr>
        <w:t>increase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profitability.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Yet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higher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than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year’s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result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when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70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of </w:t>
      </w:r>
      <w:r>
        <w:rPr>
          <w:color w:val="00338D"/>
        </w:rPr>
        <w:t>respondents</w:t>
      </w:r>
      <w:r>
        <w:rPr>
          <w:color w:val="00338D"/>
          <w:spacing w:val="-1"/>
        </w:rPr>
        <w:t> </w:t>
      </w:r>
      <w:r>
        <w:rPr>
          <w:color w:val="00338D"/>
        </w:rPr>
        <w:t>foresaw</w:t>
      </w:r>
      <w:r>
        <w:rPr>
          <w:color w:val="00338D"/>
          <w:spacing w:val="-1"/>
        </w:rPr>
        <w:t> </w:t>
      </w:r>
      <w:r>
        <w:rPr>
          <w:color w:val="00338D"/>
        </w:rPr>
        <w:t>an</w:t>
      </w:r>
      <w:r>
        <w:rPr>
          <w:color w:val="00338D"/>
          <w:spacing w:val="-1"/>
        </w:rPr>
        <w:t> </w:t>
      </w:r>
      <w:r>
        <w:rPr>
          <w:color w:val="00338D"/>
        </w:rPr>
        <w:t>increase.</w:t>
      </w:r>
    </w:p>
    <w:p>
      <w:pPr>
        <w:pStyle w:val="BodyText"/>
        <w:spacing w:line="252" w:lineRule="auto" w:before="176"/>
        <w:ind w:left="360" w:right="7870"/>
      </w:pPr>
      <w:r>
        <w:rPr>
          <w:color w:val="00338D"/>
        </w:rPr>
        <w:t>One</w:t>
      </w:r>
      <w:r>
        <w:rPr>
          <w:color w:val="00338D"/>
          <w:spacing w:val="-23"/>
        </w:rPr>
        <w:t> </w:t>
      </w:r>
      <w:r>
        <w:rPr>
          <w:color w:val="00338D"/>
        </w:rPr>
        <w:t>reason</w:t>
      </w:r>
      <w:r>
        <w:rPr>
          <w:color w:val="00338D"/>
          <w:spacing w:val="-23"/>
        </w:rPr>
        <w:t> </w:t>
      </w:r>
      <w:r>
        <w:rPr>
          <w:color w:val="00338D"/>
        </w:rPr>
        <w:t>for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views</w:t>
      </w:r>
      <w:r>
        <w:rPr>
          <w:color w:val="00338D"/>
          <w:spacing w:val="-23"/>
        </w:rPr>
        <w:t> </w:t>
      </w:r>
      <w:r>
        <w:rPr>
          <w:color w:val="00338D"/>
        </w:rPr>
        <w:t>around</w:t>
      </w:r>
      <w:r>
        <w:rPr>
          <w:color w:val="00338D"/>
          <w:spacing w:val="-23"/>
        </w:rPr>
        <w:t> </w:t>
      </w:r>
      <w:r>
        <w:rPr>
          <w:color w:val="00338D"/>
        </w:rPr>
        <w:t>profitability</w:t>
      </w:r>
      <w:r>
        <w:rPr>
          <w:color w:val="00338D"/>
          <w:spacing w:val="-23"/>
        </w:rPr>
        <w:t> </w:t>
      </w:r>
      <w:r>
        <w:rPr>
          <w:color w:val="00338D"/>
        </w:rPr>
        <w:t>is</w:t>
      </w:r>
      <w:r>
        <w:rPr>
          <w:color w:val="00338D"/>
          <w:spacing w:val="-23"/>
        </w:rPr>
        <w:t> </w:t>
      </w:r>
      <w:r>
        <w:rPr>
          <w:color w:val="00338D"/>
        </w:rPr>
        <w:t>that</w:t>
      </w:r>
      <w:r>
        <w:rPr>
          <w:color w:val="00338D"/>
          <w:spacing w:val="-23"/>
        </w:rPr>
        <w:t> </w:t>
      </w:r>
      <w:r>
        <w:rPr>
          <w:color w:val="00338D"/>
        </w:rPr>
        <w:t>certain</w:t>
      </w:r>
      <w:r>
        <w:rPr>
          <w:color w:val="00338D"/>
          <w:spacing w:val="-23"/>
        </w:rPr>
        <w:t> </w:t>
      </w:r>
      <w:r>
        <w:rPr>
          <w:color w:val="00338D"/>
        </w:rPr>
        <w:t>end</w:t>
      </w:r>
      <w:r>
        <w:rPr>
          <w:color w:val="00338D"/>
          <w:spacing w:val="-23"/>
        </w:rPr>
        <w:t> </w:t>
      </w:r>
      <w:r>
        <w:rPr>
          <w:color w:val="00338D"/>
        </w:rPr>
        <w:t>markets,</w:t>
      </w:r>
      <w:r>
        <w:rPr>
          <w:color w:val="00338D"/>
          <w:spacing w:val="-23"/>
        </w:rPr>
        <w:t> </w:t>
      </w:r>
      <w:r>
        <w:rPr>
          <w:color w:val="00338D"/>
        </w:rPr>
        <w:t>such </w:t>
      </w:r>
      <w:r>
        <w:rPr>
          <w:color w:val="00338D"/>
          <w:spacing w:val="-2"/>
        </w:rPr>
        <w:t>as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industrial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automotive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(including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electric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vehicles),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seeing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decreasing </w:t>
      </w:r>
      <w:r>
        <w:rPr>
          <w:color w:val="00338D"/>
        </w:rPr>
        <w:t>demand,</w:t>
      </w:r>
      <w:r>
        <w:rPr>
          <w:color w:val="00338D"/>
          <w:spacing w:val="-13"/>
        </w:rPr>
        <w:t> </w:t>
      </w:r>
      <w:r>
        <w:rPr>
          <w:color w:val="00338D"/>
        </w:rPr>
        <w:t>causing</w:t>
      </w:r>
      <w:r>
        <w:rPr>
          <w:color w:val="00338D"/>
          <w:spacing w:val="-13"/>
        </w:rPr>
        <w:t> </w:t>
      </w:r>
      <w:r>
        <w:rPr>
          <w:color w:val="00338D"/>
        </w:rPr>
        <w:t>a</w:t>
      </w:r>
      <w:r>
        <w:rPr>
          <w:color w:val="00338D"/>
          <w:spacing w:val="-13"/>
        </w:rPr>
        <w:t> </w:t>
      </w:r>
      <w:r>
        <w:rPr>
          <w:color w:val="00338D"/>
        </w:rPr>
        <w:t>decline</w:t>
      </w:r>
      <w:r>
        <w:rPr>
          <w:color w:val="00338D"/>
          <w:spacing w:val="-13"/>
        </w:rPr>
        <w:t> </w:t>
      </w:r>
      <w:r>
        <w:rPr>
          <w:color w:val="00338D"/>
        </w:rPr>
        <w:t>in</w:t>
      </w:r>
      <w:r>
        <w:rPr>
          <w:color w:val="00338D"/>
          <w:spacing w:val="-13"/>
        </w:rPr>
        <w:t> </w:t>
      </w:r>
      <w:r>
        <w:rPr>
          <w:color w:val="00338D"/>
        </w:rPr>
        <w:t>revenues</w:t>
      </w:r>
      <w:r>
        <w:rPr>
          <w:color w:val="00338D"/>
          <w:spacing w:val="-13"/>
        </w:rPr>
        <w:t> </w:t>
      </w:r>
      <w:r>
        <w:rPr>
          <w:color w:val="00338D"/>
        </w:rPr>
        <w:t>and</w:t>
      </w:r>
      <w:r>
        <w:rPr>
          <w:color w:val="00338D"/>
          <w:spacing w:val="-13"/>
        </w:rPr>
        <w:t> </w:t>
      </w:r>
      <w:r>
        <w:rPr>
          <w:color w:val="00338D"/>
        </w:rPr>
        <w:t>margins</w:t>
      </w:r>
      <w:r>
        <w:rPr>
          <w:color w:val="00338D"/>
          <w:spacing w:val="-13"/>
        </w:rPr>
        <w:t> </w:t>
      </w:r>
      <w:r>
        <w:rPr>
          <w:color w:val="00338D"/>
        </w:rPr>
        <w:t>among</w:t>
      </w:r>
      <w:r>
        <w:rPr>
          <w:color w:val="00338D"/>
          <w:spacing w:val="-13"/>
        </w:rPr>
        <w:t> </w:t>
      </w:r>
      <w:r>
        <w:rPr>
          <w:color w:val="00338D"/>
        </w:rPr>
        <w:t>suppliers.</w:t>
      </w:r>
    </w:p>
    <w:p>
      <w:pPr>
        <w:pStyle w:val="BodyText"/>
        <w:spacing w:line="252" w:lineRule="auto" w:before="178"/>
        <w:ind w:left="360" w:right="7331"/>
      </w:pPr>
      <w:r>
        <w:rPr>
          <w:color w:val="00338D"/>
          <w:spacing w:val="-2"/>
        </w:rPr>
        <w:t>Nevertheless,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taken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whole,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results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reflect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positive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2025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outlook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 </w:t>
      </w:r>
      <w:r>
        <w:rPr>
          <w:color w:val="00338D"/>
        </w:rPr>
        <w:t>healthy</w:t>
      </w:r>
      <w:r>
        <w:rPr>
          <w:color w:val="00338D"/>
          <w:spacing w:val="-23"/>
        </w:rPr>
        <w:t> </w:t>
      </w:r>
      <w:r>
        <w:rPr>
          <w:color w:val="00338D"/>
        </w:rPr>
        <w:t>industry.</w:t>
      </w:r>
    </w:p>
    <w:p>
      <w:pPr>
        <w:pStyle w:val="BodyText"/>
        <w:spacing w:before="4"/>
        <w:rPr>
          <w:sz w:val="26"/>
        </w:rPr>
      </w:pPr>
    </w:p>
    <w:p>
      <w:pPr>
        <w:spacing w:line="252" w:lineRule="auto" w:before="0"/>
        <w:ind w:left="366" w:right="7558" w:firstLine="0"/>
        <w:jc w:val="left"/>
        <w:rPr>
          <w:sz w:val="20"/>
        </w:rPr>
      </w:pPr>
      <w:r>
        <w:rPr/>
        <w:pict>
          <v:shape style="position:absolute;margin-left:92.651001pt;margin-top:36.498657pt;width:6.4pt;height:62.1pt;mso-position-horizontal-relative:page;mso-position-vertical-relative:paragraph;z-index:15770112" id="docshape297" coordorigin="1853,730" coordsize="128,1242" path="m1980,730l1853,730,1853,1971,1980,1971e" filled="false" stroked="true" strokeweight=".586pt" strokecolor="#1e49e2">
            <v:path arrowok="t"/>
            <v:stroke dashstyle="solid"/>
            <w10:wrap type="none"/>
          </v:shape>
        </w:pict>
      </w:r>
      <w:r>
        <w:rPr/>
        <w:pict>
          <v:shape style="position:absolute;margin-left:99.851494pt;margin-top:36.630257pt;width:255.25pt;height:59.35pt;mso-position-horizontal-relative:page;mso-position-vertical-relative:paragraph;z-index:15772672" type="#_x0000_t202" id="docshape29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9"/>
                    <w:gridCol w:w="1013"/>
                    <w:gridCol w:w="1325"/>
                    <w:gridCol w:w="1915"/>
                  </w:tblGrid>
                  <w:tr>
                    <w:trPr>
                      <w:trHeight w:val="285" w:hRule="atLeast"/>
                    </w:trPr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34"/>
                          <w:ind w:right="79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00338D"/>
                            <w:w w:val="90"/>
                            <w:sz w:val="16"/>
                          </w:rPr>
                          <w:t>&gt;</w:t>
                        </w:r>
                        <w:r>
                          <w:rPr>
                            <w:rFonts w:ascii="Tahoma"/>
                            <w:color w:val="00338D"/>
                            <w:spacing w:val="-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ahoma"/>
                            <w:color w:val="00338D"/>
                            <w:spacing w:val="-5"/>
                            <w:sz w:val="16"/>
                          </w:rPr>
                          <w:t>20%</w:t>
                        </w:r>
                      </w:p>
                    </w:tc>
                    <w:tc>
                      <w:tcPr>
                        <w:tcW w:w="1013" w:type="dxa"/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41"/>
                          <w:ind w:left="459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6%</w:t>
                        </w:r>
                      </w:p>
                    </w:tc>
                    <w:tc>
                      <w:tcPr>
                        <w:tcW w:w="132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15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06" w:hRule="atLeast"/>
                    </w:trPr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55"/>
                          <w:ind w:right="79"/>
                          <w:jc w:val="righ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00338D"/>
                            <w:spacing w:val="-5"/>
                            <w:w w:val="105"/>
                            <w:sz w:val="16"/>
                          </w:rPr>
                          <w:t>11%–20%</w:t>
                        </w:r>
                      </w:p>
                    </w:tc>
                    <w:tc>
                      <w:tcPr>
                        <w:tcW w:w="1013" w:type="dxa"/>
                        <w:shd w:val="clear" w:color="auto" w:fill="1E49E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25" w:type="dxa"/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49"/>
                          <w:ind w:left="303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13%</w:t>
                        </w:r>
                      </w:p>
                    </w:tc>
                    <w:tc>
                      <w:tcPr>
                        <w:tcW w:w="191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310" w:hRule="atLeast"/>
                    </w:trPr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54"/>
                          <w:ind w:right="79"/>
                          <w:jc w:val="righ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00338D"/>
                            <w:spacing w:val="-2"/>
                            <w:w w:val="105"/>
                            <w:sz w:val="16"/>
                          </w:rPr>
                          <w:t>6%–10%</w:t>
                        </w:r>
                      </w:p>
                    </w:tc>
                    <w:tc>
                      <w:tcPr>
                        <w:tcW w:w="1013" w:type="dxa"/>
                        <w:shd w:val="clear" w:color="auto" w:fill="1E49E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25" w:type="dxa"/>
                        <w:shd w:val="clear" w:color="auto" w:fill="1E49E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15" w:type="dxa"/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59"/>
                          <w:ind w:right="105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32%</w:t>
                        </w:r>
                      </w:p>
                    </w:tc>
                  </w:tr>
                  <w:tr>
                    <w:trPr>
                      <w:trHeight w:val="286" w:hRule="atLeast"/>
                    </w:trPr>
                    <w:tc>
                      <w:tcPr>
                        <w:tcW w:w="849" w:type="dxa"/>
                      </w:tcPr>
                      <w:p>
                        <w:pPr>
                          <w:pStyle w:val="TableParagraph"/>
                          <w:spacing w:before="49"/>
                          <w:ind w:right="79"/>
                          <w:jc w:val="righ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00338D"/>
                            <w:spacing w:val="-2"/>
                            <w:w w:val="105"/>
                            <w:sz w:val="16"/>
                          </w:rPr>
                          <w:t>1%–5%</w:t>
                        </w:r>
                      </w:p>
                    </w:tc>
                    <w:tc>
                      <w:tcPr>
                        <w:tcW w:w="1013" w:type="dxa"/>
                        <w:shd w:val="clear" w:color="auto" w:fill="1E49E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25" w:type="dxa"/>
                        <w:shd w:val="clear" w:color="auto" w:fill="1E49E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915" w:type="dxa"/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56"/>
                          <w:ind w:left="660" w:right="872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26%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rebuchet MS"/>
          <w:b/>
          <w:color w:val="00338D"/>
          <w:spacing w:val="-4"/>
          <w:sz w:val="20"/>
        </w:rPr>
        <w:t>What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is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your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estimate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for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change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annual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operating</w:t>
      </w:r>
      <w:r>
        <w:rPr>
          <w:rFonts w:ascii="Trebuchet MS"/>
          <w:b/>
          <w:color w:val="00338D"/>
          <w:spacing w:val="-18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profitability </w:t>
      </w:r>
      <w:r>
        <w:rPr>
          <w:rFonts w:ascii="Trebuchet MS"/>
          <w:b/>
          <w:color w:val="00338D"/>
          <w:position w:val="1"/>
          <w:sz w:val="20"/>
        </w:rPr>
        <w:t>of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the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global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semiconductor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industry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over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the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next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rFonts w:ascii="Trebuchet MS"/>
          <w:b/>
          <w:color w:val="00338D"/>
          <w:position w:val="1"/>
          <w:sz w:val="20"/>
        </w:rPr>
        <w:t>year?</w:t>
      </w:r>
      <w:r>
        <w:rPr>
          <w:rFonts w:ascii="Trebuchet MS"/>
          <w:b/>
          <w:color w:val="00338D"/>
          <w:spacing w:val="-25"/>
          <w:position w:val="1"/>
          <w:sz w:val="20"/>
        </w:rPr>
        <w:t> </w:t>
      </w:r>
      <w:r>
        <w:rPr>
          <w:color w:val="00338D"/>
          <w:sz w:val="20"/>
        </w:rPr>
        <w:t>(select</w:t>
      </w:r>
      <w:r>
        <w:rPr>
          <w:color w:val="00338D"/>
          <w:spacing w:val="-28"/>
          <w:sz w:val="20"/>
        </w:rPr>
        <w:t> </w:t>
      </w:r>
      <w:r>
        <w:rPr>
          <w:color w:val="00338D"/>
          <w:sz w:val="20"/>
        </w:rPr>
        <w:t>one)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37"/>
        </w:rPr>
      </w:pPr>
    </w:p>
    <w:p>
      <w:pPr>
        <w:spacing w:before="0"/>
        <w:ind w:left="428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1E49E2"/>
          <w:spacing w:val="-2"/>
          <w:w w:val="110"/>
          <w:sz w:val="16"/>
        </w:rPr>
        <w:t>Increase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18"/>
        </w:rPr>
      </w:pPr>
    </w:p>
    <w:p>
      <w:pPr>
        <w:spacing w:after="0"/>
        <w:rPr>
          <w:rFonts w:ascii="Trebuchet MS"/>
          <w:sz w:val="18"/>
        </w:rPr>
        <w:sectPr>
          <w:pgSz w:w="15840" w:h="12240" w:orient="landscape"/>
          <w:pgMar w:header="553" w:footer="359" w:top="1460" w:bottom="540" w:left="720" w:right="580"/>
        </w:sect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1"/>
        <w:rPr>
          <w:rFonts w:ascii="Trebuchet MS"/>
          <w:sz w:val="18"/>
        </w:rPr>
      </w:pPr>
    </w:p>
    <w:p>
      <w:pPr>
        <w:spacing w:before="0"/>
        <w:ind w:left="364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7213EA"/>
          <w:spacing w:val="-11"/>
          <w:w w:val="110"/>
          <w:sz w:val="16"/>
        </w:rPr>
        <w:t>Decrease</w:t>
      </w:r>
    </w:p>
    <w:p>
      <w:pPr>
        <w:tabs>
          <w:tab w:pos="2638" w:val="left" w:leader="none"/>
        </w:tabs>
        <w:spacing w:before="109"/>
        <w:ind w:left="283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color w:val="00338D"/>
          <w:spacing w:val="-2"/>
          <w:w w:val="105"/>
          <w:sz w:val="16"/>
        </w:rPr>
        <w:t>No</w:t>
      </w:r>
      <w:r>
        <w:rPr>
          <w:color w:val="00338D"/>
          <w:spacing w:val="-15"/>
          <w:w w:val="105"/>
          <w:sz w:val="16"/>
        </w:rPr>
        <w:t> </w:t>
      </w:r>
      <w:r>
        <w:rPr>
          <w:color w:val="00338D"/>
          <w:w w:val="105"/>
          <w:sz w:val="16"/>
        </w:rPr>
        <w:t>change</w:t>
      </w:r>
      <w:r>
        <w:rPr>
          <w:color w:val="00338D"/>
          <w:spacing w:val="22"/>
          <w:w w:val="105"/>
          <w:sz w:val="16"/>
        </w:rPr>
        <w:t> </w:t>
      </w:r>
      <w:r>
        <w:rPr>
          <w:rFonts w:ascii="Arial"/>
          <w:b/>
          <w:color w:val="FFFFFF"/>
          <w:sz w:val="17"/>
          <w:shd w:fill="B2B2B2" w:color="auto" w:val="clear"/>
        </w:rPr>
        <w:tab/>
      </w:r>
      <w:r>
        <w:rPr>
          <w:rFonts w:ascii="Arial"/>
          <w:b/>
          <w:color w:val="FFFFFF"/>
          <w:spacing w:val="-5"/>
          <w:w w:val="105"/>
          <w:sz w:val="17"/>
          <w:shd w:fill="B2B2B2" w:color="auto" w:val="clear"/>
        </w:rPr>
        <w:t>15%</w:t>
      </w:r>
      <w:r>
        <w:rPr>
          <w:rFonts w:ascii="Arial"/>
          <w:b/>
          <w:color w:val="FFFFFF"/>
          <w:spacing w:val="80"/>
          <w:w w:val="105"/>
          <w:sz w:val="17"/>
          <w:shd w:fill="B2B2B2" w:color="auto" w:val="clear"/>
        </w:rPr>
        <w:t> </w:t>
      </w:r>
    </w:p>
    <w:p>
      <w:pPr>
        <w:spacing w:before="104"/>
        <w:ind w:left="442" w:right="0" w:firstLine="0"/>
        <w:jc w:val="left"/>
        <w:rPr>
          <w:sz w:val="16"/>
        </w:rPr>
      </w:pPr>
      <w:r>
        <w:rPr/>
        <w:pict>
          <v:shape style="position:absolute;margin-left:142.298004pt;margin-top:3.477443pt;width:46.55pt;height:28.9pt;mso-position-horizontal-relative:page;mso-position-vertical-relative:paragraph;z-index:15769600" id="docshape299" coordorigin="2846,70" coordsize="931,578" path="m2979,375l2846,375,2846,647,2979,647,2979,375xm3777,70l2846,70,2846,342,3777,342,3777,70xe" filled="true" fillcolor="#7213ea" stroked="false">
            <v:path arrowok="t"/>
            <v:fill type="solid"/>
            <w10:wrap type="none"/>
          </v:shape>
        </w:pict>
      </w:r>
      <w:r>
        <w:rPr/>
        <w:pict>
          <v:shape style="position:absolute;margin-left:92.651001pt;margin-top:3.165554pt;width:6.4pt;height:62.1pt;mso-position-horizontal-relative:page;mso-position-vertical-relative:paragraph;z-index:15770624" id="docshape300" coordorigin="1853,63" coordsize="128,1242" path="m1980,63l1853,63,1853,1304,1980,1304e" filled="false" stroked="true" strokeweight=".586pt" strokecolor="#7213ea">
            <v:path arrowok="t"/>
            <v:stroke dashstyle="solid"/>
            <w10:wrap type="none"/>
          </v:shape>
        </w:pict>
      </w:r>
      <w:r>
        <w:rPr/>
        <w:pict>
          <v:shape style="position:absolute;margin-left:172.272491pt;margin-top:6.152152pt;width:12.65pt;height:8.8pt;mso-position-horizontal-relative:page;mso-position-vertical-relative:paragraph;z-index:15771648;rotation:1" type="#_x0000_t136" fillcolor="#ffffff" stroked="f">
            <o:extrusion v:ext="view" autorotationcenter="t"/>
            <v:textpath style="font-family:&quot;Arial&quot;;font-size:8pt;v-text-kern:t;mso-text-shadow:auto;font-weight:bold" string="7%"/>
            <w10:wrap type="none"/>
          </v:shape>
        </w:pict>
      </w:r>
      <w:r>
        <w:rPr>
          <w:color w:val="00338D"/>
          <w:spacing w:val="-2"/>
          <w:w w:val="105"/>
          <w:sz w:val="16"/>
        </w:rPr>
        <w:t>1%–5%</w:t>
      </w:r>
    </w:p>
    <w:p>
      <w:pPr>
        <w:spacing w:before="113"/>
        <w:ind w:left="359" w:right="0" w:firstLine="0"/>
        <w:jc w:val="left"/>
        <w:rPr>
          <w:sz w:val="16"/>
        </w:rPr>
      </w:pPr>
      <w:r>
        <w:rPr/>
        <w:pict>
          <v:shape style="position:absolute;margin-left:151.112427pt;margin-top:7.381964pt;width:12.65pt;height:8.8pt;mso-position-horizontal-relative:page;mso-position-vertical-relative:paragraph;z-index:15772160;rotation:1" type="#_x0000_t136" fillcolor="#7213ea" stroked="f">
            <o:extrusion v:ext="view" autorotationcenter="t"/>
            <v:textpath style="font-family:&quot;Trebuchet MS&quot;;font-size:8pt;v-text-kern:t;mso-text-shadow:auto" string="1%"/>
            <w10:wrap type="none"/>
          </v:shape>
        </w:pict>
      </w:r>
      <w:r>
        <w:rPr>
          <w:color w:val="00338D"/>
          <w:spacing w:val="-2"/>
          <w:w w:val="105"/>
          <w:sz w:val="16"/>
        </w:rPr>
        <w:t>6%–10%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1011" w:space="40"/>
            <w:col w:w="13489"/>
          </w:cols>
        </w:sectPr>
      </w:pPr>
    </w:p>
    <w:p>
      <w:pPr>
        <w:spacing w:line="214" w:lineRule="exact" w:before="0"/>
        <w:ind w:left="0" w:right="12111" w:firstLine="0"/>
        <w:jc w:val="right"/>
        <w:rPr>
          <w:rFonts w:ascii="Trebuchet MS" w:hAnsi="Trebuchet MS"/>
          <w:sz w:val="17"/>
        </w:rPr>
      </w:pPr>
      <w:r>
        <w:rPr>
          <w:color w:val="00338D"/>
          <w:spacing w:val="-5"/>
          <w:w w:val="105"/>
          <w:position w:val="2"/>
          <w:sz w:val="16"/>
        </w:rPr>
        <w:t>11%–20%</w:t>
      </w:r>
      <w:r>
        <w:rPr>
          <w:color w:val="00338D"/>
          <w:spacing w:val="30"/>
          <w:w w:val="115"/>
          <w:position w:val="2"/>
          <w:sz w:val="16"/>
        </w:rPr>
        <w:t> </w:t>
      </w:r>
      <w:r>
        <w:rPr>
          <w:rFonts w:ascii="Trebuchet MS" w:hAnsi="Trebuchet MS"/>
          <w:color w:val="7213EA"/>
          <w:spacing w:val="-5"/>
          <w:w w:val="115"/>
          <w:sz w:val="17"/>
        </w:rPr>
        <w:t>0%</w:t>
      </w:r>
    </w:p>
    <w:p>
      <w:pPr>
        <w:spacing w:before="93"/>
        <w:ind w:left="0" w:right="12111" w:firstLine="0"/>
        <w:jc w:val="right"/>
        <w:rPr>
          <w:rFonts w:ascii="Trebuchet MS"/>
          <w:sz w:val="17"/>
        </w:rPr>
      </w:pPr>
      <w:r>
        <w:rPr>
          <w:color w:val="00338D"/>
          <w:spacing w:val="-4"/>
          <w:w w:val="110"/>
          <w:position w:val="1"/>
          <w:sz w:val="16"/>
        </w:rPr>
        <w:t>&gt;</w:t>
      </w:r>
      <w:r>
        <w:rPr>
          <w:color w:val="00338D"/>
          <w:spacing w:val="-26"/>
          <w:w w:val="110"/>
          <w:position w:val="1"/>
          <w:sz w:val="16"/>
        </w:rPr>
        <w:t> </w:t>
      </w:r>
      <w:r>
        <w:rPr>
          <w:color w:val="00338D"/>
          <w:spacing w:val="-4"/>
          <w:w w:val="110"/>
          <w:position w:val="1"/>
          <w:sz w:val="16"/>
        </w:rPr>
        <w:t>20%</w:t>
      </w:r>
      <w:r>
        <w:rPr>
          <w:color w:val="00338D"/>
          <w:spacing w:val="25"/>
          <w:w w:val="110"/>
          <w:position w:val="1"/>
          <w:sz w:val="16"/>
        </w:rPr>
        <w:t> </w:t>
      </w:r>
      <w:r>
        <w:rPr>
          <w:rFonts w:ascii="Trebuchet MS"/>
          <w:color w:val="7213EA"/>
          <w:spacing w:val="-5"/>
          <w:w w:val="110"/>
          <w:sz w:val="17"/>
        </w:rPr>
        <w:t>0%</w:t>
      </w:r>
    </w:p>
    <w:p>
      <w:pPr>
        <w:pStyle w:val="BodyText"/>
        <w:spacing w:before="9"/>
        <w:rPr>
          <w:rFonts w:ascii="Trebuchet MS"/>
          <w:sz w:val="21"/>
        </w:rPr>
      </w:pPr>
    </w:p>
    <w:p>
      <w:pPr>
        <w:spacing w:line="300" w:lineRule="auto" w:before="97"/>
        <w:ind w:left="360" w:right="9567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spacing w:after="0"/>
        <w:rPr>
          <w:rFonts w:ascii="Lucida Sans"/>
          <w:sz w:val="16"/>
        </w:rPr>
        <w:sectPr>
          <w:pgSz w:w="15840" w:h="12240" w:orient="landscape"/>
          <w:pgMar w:header="553" w:footer="359" w:top="1460" w:bottom="540" w:left="720" w:right="580"/>
        </w:sectPr>
      </w:pPr>
    </w:p>
    <w:p>
      <w:pPr>
        <w:pStyle w:val="Heading5"/>
        <w:ind w:left="377"/>
      </w:pPr>
      <w:r>
        <w:rPr>
          <w:color w:val="1E49E2"/>
          <w:spacing w:val="-2"/>
        </w:rPr>
        <w:t>Capital</w:t>
      </w:r>
      <w:r>
        <w:rPr>
          <w:color w:val="1E49E2"/>
          <w:spacing w:val="-30"/>
        </w:rPr>
        <w:t> </w:t>
      </w:r>
      <w:r>
        <w:rPr>
          <w:color w:val="1E49E2"/>
          <w:spacing w:val="-2"/>
          <w:w w:val="105"/>
        </w:rPr>
        <w:t>spending</w:t>
      </w:r>
    </w:p>
    <w:p>
      <w:pPr>
        <w:pStyle w:val="BodyText"/>
        <w:spacing w:line="252" w:lineRule="auto" w:before="189"/>
        <w:ind w:left="377"/>
      </w:pP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survey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reveals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upward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sentiment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toward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capital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spending.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significant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majority </w:t>
      </w:r>
      <w:r>
        <w:rPr>
          <w:color w:val="00338D"/>
        </w:rPr>
        <w:t>of</w:t>
      </w:r>
      <w:r>
        <w:rPr>
          <w:color w:val="00338D"/>
          <w:spacing w:val="-22"/>
        </w:rPr>
        <w:t> </w:t>
      </w:r>
      <w:r>
        <w:rPr>
          <w:color w:val="00338D"/>
        </w:rPr>
        <w:t>respondents</w:t>
      </w:r>
      <w:r>
        <w:rPr>
          <w:color w:val="00338D"/>
          <w:spacing w:val="-22"/>
        </w:rPr>
        <w:t> </w:t>
      </w:r>
      <w:r>
        <w:rPr>
          <w:color w:val="00338D"/>
        </w:rPr>
        <w:t>(63</w:t>
      </w:r>
      <w:r>
        <w:rPr>
          <w:color w:val="00338D"/>
          <w:spacing w:val="-22"/>
        </w:rPr>
        <w:t> </w:t>
      </w:r>
      <w:r>
        <w:rPr>
          <w:color w:val="00338D"/>
        </w:rPr>
        <w:t>percent)</w:t>
      </w:r>
      <w:r>
        <w:rPr>
          <w:color w:val="00338D"/>
          <w:spacing w:val="-22"/>
        </w:rPr>
        <w:t> </w:t>
      </w:r>
      <w:r>
        <w:rPr>
          <w:color w:val="00338D"/>
        </w:rPr>
        <w:t>plan</w:t>
      </w:r>
      <w:r>
        <w:rPr>
          <w:color w:val="00338D"/>
          <w:spacing w:val="-22"/>
        </w:rPr>
        <w:t> </w:t>
      </w:r>
      <w:r>
        <w:rPr>
          <w:color w:val="00338D"/>
        </w:rPr>
        <w:t>to</w:t>
      </w:r>
      <w:r>
        <w:rPr>
          <w:color w:val="00338D"/>
          <w:spacing w:val="-22"/>
        </w:rPr>
        <w:t> </w:t>
      </w:r>
      <w:r>
        <w:rPr>
          <w:color w:val="00338D"/>
        </w:rPr>
        <w:t>increase</w:t>
      </w:r>
      <w:r>
        <w:rPr>
          <w:color w:val="00338D"/>
          <w:spacing w:val="-22"/>
        </w:rPr>
        <w:t> </w:t>
      </w:r>
      <w:r>
        <w:rPr>
          <w:color w:val="00338D"/>
        </w:rPr>
        <w:t>their</w:t>
      </w:r>
      <w:r>
        <w:rPr>
          <w:color w:val="00338D"/>
          <w:spacing w:val="-22"/>
        </w:rPr>
        <w:t> </w:t>
      </w:r>
      <w:r>
        <w:rPr>
          <w:color w:val="00338D"/>
        </w:rPr>
        <w:t>semiconductor-related</w:t>
      </w:r>
      <w:r>
        <w:rPr>
          <w:color w:val="00338D"/>
          <w:spacing w:val="-22"/>
        </w:rPr>
        <w:t> </w:t>
      </w:r>
      <w:r>
        <w:rPr>
          <w:color w:val="00338D"/>
        </w:rPr>
        <w:t>capital spending</w:t>
      </w:r>
      <w:r>
        <w:rPr>
          <w:color w:val="00338D"/>
          <w:spacing w:val="-19"/>
        </w:rPr>
        <w:t> </w:t>
      </w:r>
      <w:r>
        <w:rPr>
          <w:color w:val="00338D"/>
        </w:rPr>
        <w:t>over</w:t>
      </w:r>
      <w:r>
        <w:rPr>
          <w:color w:val="00338D"/>
          <w:spacing w:val="-19"/>
        </w:rPr>
        <w:t> </w:t>
      </w:r>
      <w:r>
        <w:rPr>
          <w:color w:val="00338D"/>
        </w:rPr>
        <w:t>the</w:t>
      </w:r>
      <w:r>
        <w:rPr>
          <w:color w:val="00338D"/>
          <w:spacing w:val="-19"/>
        </w:rPr>
        <w:t> </w:t>
      </w:r>
      <w:r>
        <w:rPr>
          <w:color w:val="00338D"/>
        </w:rPr>
        <w:t>next</w:t>
      </w:r>
      <w:r>
        <w:rPr>
          <w:color w:val="00338D"/>
          <w:spacing w:val="-19"/>
        </w:rPr>
        <w:t> </w:t>
      </w:r>
      <w:r>
        <w:rPr>
          <w:color w:val="00338D"/>
        </w:rPr>
        <w:t>year.</w:t>
      </w:r>
      <w:r>
        <w:rPr>
          <w:color w:val="00338D"/>
          <w:spacing w:val="-19"/>
        </w:rPr>
        <w:t> </w:t>
      </w:r>
      <w:r>
        <w:rPr>
          <w:color w:val="00338D"/>
        </w:rPr>
        <w:t>That</w:t>
      </w:r>
      <w:r>
        <w:rPr>
          <w:color w:val="00338D"/>
          <w:spacing w:val="-19"/>
        </w:rPr>
        <w:t> </w:t>
      </w:r>
      <w:r>
        <w:rPr>
          <w:color w:val="00338D"/>
        </w:rPr>
        <w:t>compares</w:t>
      </w:r>
      <w:r>
        <w:rPr>
          <w:color w:val="00338D"/>
          <w:spacing w:val="-19"/>
        </w:rPr>
        <w:t> </w:t>
      </w:r>
      <w:r>
        <w:rPr>
          <w:color w:val="00338D"/>
        </w:rPr>
        <w:t>to</w:t>
      </w:r>
      <w:r>
        <w:rPr>
          <w:color w:val="00338D"/>
          <w:spacing w:val="-19"/>
        </w:rPr>
        <w:t> </w:t>
      </w:r>
      <w:r>
        <w:rPr>
          <w:color w:val="00338D"/>
        </w:rPr>
        <w:t>55</w:t>
      </w:r>
      <w:r>
        <w:rPr>
          <w:color w:val="00338D"/>
          <w:spacing w:val="-19"/>
        </w:rPr>
        <w:t> </w:t>
      </w:r>
      <w:r>
        <w:rPr>
          <w:color w:val="00338D"/>
        </w:rPr>
        <w:t>percent</w:t>
      </w:r>
      <w:r>
        <w:rPr>
          <w:color w:val="00338D"/>
          <w:spacing w:val="-19"/>
        </w:rPr>
        <w:t> </w:t>
      </w:r>
      <w:r>
        <w:rPr>
          <w:color w:val="00338D"/>
        </w:rPr>
        <w:t>last</w:t>
      </w:r>
      <w:r>
        <w:rPr>
          <w:color w:val="00338D"/>
          <w:spacing w:val="-19"/>
        </w:rPr>
        <w:t> </w:t>
      </w:r>
      <w:r>
        <w:rPr>
          <w:color w:val="00338D"/>
        </w:rPr>
        <w:t>year.</w:t>
      </w:r>
      <w:r>
        <w:rPr>
          <w:color w:val="00338D"/>
          <w:spacing w:val="-19"/>
        </w:rPr>
        <w:t> </w:t>
      </w:r>
      <w:r>
        <w:rPr>
          <w:color w:val="00338D"/>
        </w:rPr>
        <w:t>Europe</w:t>
      </w:r>
      <w:r>
        <w:rPr>
          <w:color w:val="00338D"/>
          <w:spacing w:val="-19"/>
        </w:rPr>
        <w:t> </w:t>
      </w:r>
      <w:r>
        <w:rPr>
          <w:color w:val="00338D"/>
        </w:rPr>
        <w:t>was slightly</w:t>
      </w:r>
      <w:r>
        <w:rPr>
          <w:color w:val="00338D"/>
          <w:spacing w:val="-14"/>
        </w:rPr>
        <w:t> </w:t>
      </w:r>
      <w:r>
        <w:rPr>
          <w:color w:val="00338D"/>
        </w:rPr>
        <w:t>less</w:t>
      </w:r>
      <w:r>
        <w:rPr>
          <w:color w:val="00338D"/>
          <w:spacing w:val="-14"/>
        </w:rPr>
        <w:t> </w:t>
      </w:r>
      <w:r>
        <w:rPr>
          <w:color w:val="00338D"/>
        </w:rPr>
        <w:t>positive,</w:t>
      </w:r>
      <w:r>
        <w:rPr>
          <w:color w:val="00338D"/>
          <w:spacing w:val="-14"/>
        </w:rPr>
        <w:t> </w:t>
      </w:r>
      <w:r>
        <w:rPr>
          <w:color w:val="00338D"/>
        </w:rPr>
        <w:t>with</w:t>
      </w:r>
      <w:r>
        <w:rPr>
          <w:color w:val="00338D"/>
          <w:spacing w:val="-14"/>
        </w:rPr>
        <w:t> </w:t>
      </w:r>
      <w:r>
        <w:rPr>
          <w:color w:val="00338D"/>
        </w:rPr>
        <w:t>59</w:t>
      </w:r>
      <w:r>
        <w:rPr>
          <w:color w:val="00338D"/>
          <w:spacing w:val="-14"/>
        </w:rPr>
        <w:t> </w:t>
      </w:r>
      <w:r>
        <w:rPr>
          <w:color w:val="00338D"/>
        </w:rPr>
        <w:t>percent</w:t>
      </w:r>
      <w:r>
        <w:rPr>
          <w:color w:val="00338D"/>
          <w:spacing w:val="-14"/>
        </w:rPr>
        <w:t> </w:t>
      </w:r>
      <w:r>
        <w:rPr>
          <w:color w:val="00338D"/>
        </w:rPr>
        <w:t>predicting</w:t>
      </w:r>
      <w:r>
        <w:rPr>
          <w:color w:val="00338D"/>
          <w:spacing w:val="-14"/>
        </w:rPr>
        <w:t> </w:t>
      </w:r>
      <w:r>
        <w:rPr>
          <w:color w:val="00338D"/>
        </w:rPr>
        <w:t>an</w:t>
      </w:r>
      <w:r>
        <w:rPr>
          <w:color w:val="00338D"/>
          <w:spacing w:val="-14"/>
        </w:rPr>
        <w:t> </w:t>
      </w:r>
      <w:r>
        <w:rPr>
          <w:color w:val="00338D"/>
        </w:rPr>
        <w:t>increase</w:t>
      </w:r>
      <w:r>
        <w:rPr>
          <w:color w:val="00338D"/>
          <w:spacing w:val="-14"/>
        </w:rPr>
        <w:t> </w:t>
      </w:r>
      <w:r>
        <w:rPr>
          <w:color w:val="00338D"/>
        </w:rPr>
        <w:t>in</w:t>
      </w:r>
      <w:r>
        <w:rPr>
          <w:color w:val="00338D"/>
          <w:spacing w:val="-14"/>
        </w:rPr>
        <w:t> </w:t>
      </w:r>
      <w:r>
        <w:rPr>
          <w:color w:val="00338D"/>
        </w:rPr>
        <w:t>spending,</w:t>
      </w:r>
      <w:r>
        <w:rPr>
          <w:color w:val="00338D"/>
          <w:spacing w:val="-14"/>
        </w:rPr>
        <w:t> </w:t>
      </w:r>
      <w:r>
        <w:rPr>
          <w:color w:val="00338D"/>
        </w:rPr>
        <w:t>while ASPAC</w:t>
      </w:r>
      <w:r>
        <w:rPr>
          <w:color w:val="00338D"/>
          <w:spacing w:val="-17"/>
        </w:rPr>
        <w:t> </w:t>
      </w:r>
      <w:r>
        <w:rPr>
          <w:color w:val="00338D"/>
        </w:rPr>
        <w:t>was</w:t>
      </w:r>
      <w:r>
        <w:rPr>
          <w:color w:val="00338D"/>
          <w:spacing w:val="-17"/>
        </w:rPr>
        <w:t> </w:t>
      </w:r>
      <w:r>
        <w:rPr>
          <w:color w:val="00338D"/>
        </w:rPr>
        <w:t>more</w:t>
      </w:r>
      <w:r>
        <w:rPr>
          <w:color w:val="00338D"/>
          <w:spacing w:val="-17"/>
        </w:rPr>
        <w:t> </w:t>
      </w:r>
      <w:r>
        <w:rPr>
          <w:color w:val="00338D"/>
        </w:rPr>
        <w:t>optimistic,</w:t>
      </w:r>
      <w:r>
        <w:rPr>
          <w:color w:val="00338D"/>
          <w:spacing w:val="-17"/>
        </w:rPr>
        <w:t> </w:t>
      </w:r>
      <w:r>
        <w:rPr>
          <w:color w:val="00338D"/>
        </w:rPr>
        <w:t>with</w:t>
      </w:r>
      <w:r>
        <w:rPr>
          <w:color w:val="00338D"/>
          <w:spacing w:val="-17"/>
        </w:rPr>
        <w:t> </w:t>
      </w:r>
      <w:r>
        <w:rPr>
          <w:color w:val="00338D"/>
        </w:rPr>
        <w:t>68</w:t>
      </w:r>
      <w:r>
        <w:rPr>
          <w:color w:val="00338D"/>
          <w:spacing w:val="-17"/>
        </w:rPr>
        <w:t> </w:t>
      </w:r>
      <w:r>
        <w:rPr>
          <w:color w:val="00338D"/>
        </w:rPr>
        <w:t>percent</w:t>
      </w:r>
      <w:r>
        <w:rPr>
          <w:color w:val="00338D"/>
          <w:spacing w:val="-17"/>
        </w:rPr>
        <w:t> </w:t>
      </w:r>
      <w:r>
        <w:rPr>
          <w:color w:val="00338D"/>
        </w:rPr>
        <w:t>planning</w:t>
      </w:r>
      <w:r>
        <w:rPr>
          <w:color w:val="00338D"/>
          <w:spacing w:val="-17"/>
        </w:rPr>
        <w:t> </w:t>
      </w:r>
      <w:r>
        <w:rPr>
          <w:color w:val="00338D"/>
        </w:rPr>
        <w:t>an</w:t>
      </w:r>
      <w:r>
        <w:rPr>
          <w:color w:val="00338D"/>
          <w:spacing w:val="-17"/>
        </w:rPr>
        <w:t> </w:t>
      </w:r>
      <w:r>
        <w:rPr>
          <w:color w:val="00338D"/>
        </w:rPr>
        <w:t>increase.</w:t>
      </w:r>
      <w:r>
        <w:rPr>
          <w:color w:val="00338D"/>
          <w:spacing w:val="-17"/>
        </w:rPr>
        <w:t> </w:t>
      </w:r>
      <w:r>
        <w:rPr>
          <w:color w:val="00338D"/>
        </w:rPr>
        <w:t>The</w:t>
      </w:r>
      <w:r>
        <w:rPr>
          <w:color w:val="00338D"/>
          <w:spacing w:val="-17"/>
        </w:rPr>
        <w:t> </w:t>
      </w:r>
      <w:r>
        <w:rPr>
          <w:color w:val="00338D"/>
        </w:rPr>
        <w:t>variation</w:t>
      </w:r>
      <w:r>
        <w:rPr>
          <w:color w:val="00338D"/>
          <w:spacing w:val="-17"/>
        </w:rPr>
        <w:t> </w:t>
      </w:r>
      <w:r>
        <w:rPr>
          <w:color w:val="00338D"/>
        </w:rPr>
        <w:t>in </w:t>
      </w:r>
      <w:r>
        <w:rPr>
          <w:color w:val="00338D"/>
          <w:spacing w:val="-2"/>
        </w:rPr>
        <w:t>optimism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reflects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regional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differences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economic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conditions,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government</w:t>
      </w:r>
      <w:r>
        <w:rPr>
          <w:color w:val="00338D"/>
          <w:spacing w:val="-13"/>
        </w:rPr>
        <w:t> </w:t>
      </w:r>
      <w:r>
        <w:rPr>
          <w:color w:val="00338D"/>
          <w:spacing w:val="-2"/>
        </w:rPr>
        <w:t>support, </w:t>
      </w:r>
      <w:r>
        <w:rPr>
          <w:color w:val="00338D"/>
        </w:rPr>
        <w:t>and</w:t>
      </w:r>
      <w:r>
        <w:rPr>
          <w:color w:val="00338D"/>
          <w:spacing w:val="-7"/>
        </w:rPr>
        <w:t> </w:t>
      </w:r>
      <w:r>
        <w:rPr>
          <w:color w:val="00338D"/>
        </w:rPr>
        <w:t>exposure</w:t>
      </w:r>
      <w:r>
        <w:rPr>
          <w:color w:val="00338D"/>
          <w:spacing w:val="-7"/>
        </w:rPr>
        <w:t> </w:t>
      </w:r>
      <w:r>
        <w:rPr>
          <w:color w:val="00338D"/>
        </w:rPr>
        <w:t>to</w:t>
      </w:r>
      <w:r>
        <w:rPr>
          <w:color w:val="00338D"/>
          <w:spacing w:val="-7"/>
        </w:rPr>
        <w:t> </w:t>
      </w:r>
      <w:r>
        <w:rPr>
          <w:color w:val="00338D"/>
        </w:rPr>
        <w:t>global</w:t>
      </w:r>
      <w:r>
        <w:rPr>
          <w:color w:val="00338D"/>
          <w:spacing w:val="-7"/>
        </w:rPr>
        <w:t> </w:t>
      </w:r>
      <w:r>
        <w:rPr>
          <w:color w:val="00338D"/>
        </w:rPr>
        <w:t>supply</w:t>
      </w:r>
      <w:r>
        <w:rPr>
          <w:color w:val="00338D"/>
          <w:spacing w:val="-7"/>
        </w:rPr>
        <w:t> </w:t>
      </w:r>
      <w:r>
        <w:rPr>
          <w:color w:val="00338D"/>
        </w:rPr>
        <w:t>chain</w:t>
      </w:r>
      <w:r>
        <w:rPr>
          <w:color w:val="00338D"/>
          <w:spacing w:val="-7"/>
        </w:rPr>
        <w:t> </w:t>
      </w:r>
      <w:r>
        <w:rPr>
          <w:color w:val="00338D"/>
        </w:rPr>
        <w:t>challenges.</w:t>
      </w:r>
    </w:p>
    <w:p>
      <w:pPr>
        <w:pStyle w:val="BodyText"/>
        <w:spacing w:line="252" w:lineRule="auto" w:before="174"/>
        <w:ind w:left="377"/>
      </w:pP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improving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economy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plays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crucial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role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driving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demand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semiconductors. </w:t>
      </w:r>
      <w:r>
        <w:rPr>
          <w:color w:val="00338D"/>
        </w:rPr>
        <w:t>The</w:t>
      </w:r>
      <w:r>
        <w:rPr>
          <w:color w:val="00338D"/>
          <w:spacing w:val="-13"/>
        </w:rPr>
        <w:t> </w:t>
      </w:r>
      <w:r>
        <w:rPr>
          <w:color w:val="00338D"/>
        </w:rPr>
        <w:t>OECD</w:t>
      </w:r>
      <w:r>
        <w:rPr>
          <w:color w:val="00338D"/>
          <w:spacing w:val="-13"/>
        </w:rPr>
        <w:t> </w:t>
      </w:r>
      <w:r>
        <w:rPr>
          <w:color w:val="00338D"/>
        </w:rPr>
        <w:t>projects</w:t>
      </w:r>
      <w:r>
        <w:rPr>
          <w:color w:val="00338D"/>
          <w:spacing w:val="-13"/>
        </w:rPr>
        <w:t> </w:t>
      </w:r>
      <w:r>
        <w:rPr>
          <w:color w:val="00338D"/>
        </w:rPr>
        <w:t>global</w:t>
      </w:r>
      <w:r>
        <w:rPr>
          <w:color w:val="00338D"/>
          <w:spacing w:val="-13"/>
        </w:rPr>
        <w:t> </w:t>
      </w:r>
      <w:r>
        <w:rPr>
          <w:color w:val="00338D"/>
        </w:rPr>
        <w:t>GDP</w:t>
      </w:r>
      <w:r>
        <w:rPr>
          <w:color w:val="00338D"/>
          <w:spacing w:val="-13"/>
        </w:rPr>
        <w:t> </w:t>
      </w:r>
      <w:r>
        <w:rPr>
          <w:color w:val="00338D"/>
        </w:rPr>
        <w:t>growth</w:t>
      </w:r>
      <w:r>
        <w:rPr>
          <w:color w:val="00338D"/>
          <w:spacing w:val="-13"/>
        </w:rPr>
        <w:t> </w:t>
      </w:r>
      <w:r>
        <w:rPr>
          <w:color w:val="00338D"/>
        </w:rPr>
        <w:t>to</w:t>
      </w:r>
      <w:r>
        <w:rPr>
          <w:color w:val="00338D"/>
          <w:spacing w:val="-13"/>
        </w:rPr>
        <w:t> </w:t>
      </w:r>
      <w:r>
        <w:rPr>
          <w:color w:val="00338D"/>
        </w:rPr>
        <w:t>be</w:t>
      </w:r>
      <w:r>
        <w:rPr>
          <w:color w:val="00338D"/>
          <w:spacing w:val="-13"/>
        </w:rPr>
        <w:t> </w:t>
      </w:r>
      <w:r>
        <w:rPr>
          <w:color w:val="00338D"/>
        </w:rPr>
        <w:t>3.3</w:t>
      </w:r>
      <w:r>
        <w:rPr>
          <w:color w:val="00338D"/>
          <w:spacing w:val="-13"/>
        </w:rPr>
        <w:t> </w:t>
      </w:r>
      <w:r>
        <w:rPr>
          <w:color w:val="00338D"/>
        </w:rPr>
        <w:t>percent</w:t>
      </w:r>
      <w:r>
        <w:rPr>
          <w:color w:val="00338D"/>
          <w:spacing w:val="-13"/>
        </w:rPr>
        <w:t> </w:t>
      </w:r>
      <w:r>
        <w:rPr>
          <w:color w:val="00338D"/>
        </w:rPr>
        <w:t>in</w:t>
      </w:r>
      <w:r>
        <w:rPr>
          <w:color w:val="00338D"/>
          <w:spacing w:val="-13"/>
        </w:rPr>
        <w:t> </w:t>
      </w:r>
      <w:r>
        <w:rPr>
          <w:color w:val="00338D"/>
        </w:rPr>
        <w:t>2025,</w:t>
      </w:r>
      <w:r>
        <w:rPr>
          <w:color w:val="00338D"/>
          <w:spacing w:val="-13"/>
        </w:rPr>
        <w:t> </w:t>
      </w:r>
      <w:r>
        <w:rPr>
          <w:color w:val="00338D"/>
        </w:rPr>
        <w:t>up</w:t>
      </w:r>
      <w:r>
        <w:rPr>
          <w:color w:val="00338D"/>
          <w:spacing w:val="-13"/>
        </w:rPr>
        <w:t> </w:t>
      </w:r>
      <w:r>
        <w:rPr>
          <w:color w:val="00338D"/>
        </w:rPr>
        <w:t>from</w:t>
      </w:r>
      <w:r>
        <w:rPr>
          <w:color w:val="00338D"/>
          <w:spacing w:val="-13"/>
        </w:rPr>
        <w:t> </w:t>
      </w:r>
      <w:r>
        <w:rPr>
          <w:color w:val="00338D"/>
        </w:rPr>
        <w:t>3.2 percent</w:t>
      </w:r>
      <w:r>
        <w:rPr>
          <w:color w:val="00338D"/>
          <w:spacing w:val="-12"/>
        </w:rPr>
        <w:t> </w:t>
      </w:r>
      <w:r>
        <w:rPr>
          <w:color w:val="00338D"/>
        </w:rPr>
        <w:t>in</w:t>
      </w:r>
      <w:r>
        <w:rPr>
          <w:color w:val="00338D"/>
          <w:spacing w:val="-12"/>
        </w:rPr>
        <w:t> </w:t>
      </w:r>
      <w:r>
        <w:rPr>
          <w:color w:val="00338D"/>
        </w:rPr>
        <w:t>2024,</w:t>
      </w:r>
      <w:r>
        <w:rPr>
          <w:color w:val="00338D"/>
          <w:spacing w:val="-12"/>
        </w:rPr>
        <w:t> </w:t>
      </w:r>
      <w:r>
        <w:rPr>
          <w:color w:val="00338D"/>
        </w:rPr>
        <w:t>and</w:t>
      </w:r>
      <w:r>
        <w:rPr>
          <w:color w:val="00338D"/>
          <w:spacing w:val="-12"/>
        </w:rPr>
        <w:t> </w:t>
      </w:r>
      <w:r>
        <w:rPr>
          <w:color w:val="00338D"/>
        </w:rPr>
        <w:t>3.3</w:t>
      </w:r>
      <w:r>
        <w:rPr>
          <w:color w:val="00338D"/>
          <w:spacing w:val="-12"/>
        </w:rPr>
        <w:t> </w:t>
      </w:r>
      <w:r>
        <w:rPr>
          <w:color w:val="00338D"/>
        </w:rPr>
        <w:t>percent</w:t>
      </w:r>
      <w:r>
        <w:rPr>
          <w:color w:val="00338D"/>
          <w:spacing w:val="-12"/>
        </w:rPr>
        <w:t> </w:t>
      </w:r>
      <w:r>
        <w:rPr>
          <w:color w:val="00338D"/>
        </w:rPr>
        <w:t>in</w:t>
      </w:r>
      <w:r>
        <w:rPr>
          <w:color w:val="00338D"/>
          <w:spacing w:val="-12"/>
        </w:rPr>
        <w:t> </w:t>
      </w:r>
      <w:r>
        <w:rPr>
          <w:color w:val="00338D"/>
        </w:rPr>
        <w:t>2026.</w:t>
      </w:r>
      <w:r>
        <w:rPr>
          <w:color w:val="00338D"/>
          <w:position w:val="6"/>
          <w:sz w:val="11"/>
        </w:rPr>
        <w:t>5</w:t>
      </w:r>
      <w:r>
        <w:rPr>
          <w:color w:val="00338D"/>
          <w:spacing w:val="17"/>
          <w:position w:val="6"/>
          <w:sz w:val="11"/>
        </w:rPr>
        <w:t> </w:t>
      </w:r>
      <w:r>
        <w:rPr>
          <w:color w:val="00338D"/>
        </w:rPr>
        <w:t>As</w:t>
      </w:r>
      <w:r>
        <w:rPr>
          <w:color w:val="00338D"/>
          <w:spacing w:val="-12"/>
        </w:rPr>
        <w:t> </w:t>
      </w:r>
      <w:r>
        <w:rPr>
          <w:color w:val="00338D"/>
        </w:rPr>
        <w:t>consumer</w:t>
      </w:r>
      <w:r>
        <w:rPr>
          <w:color w:val="00338D"/>
          <w:spacing w:val="-12"/>
        </w:rPr>
        <w:t> </w:t>
      </w:r>
      <w:r>
        <w:rPr>
          <w:color w:val="00338D"/>
        </w:rPr>
        <w:t>confidence</w:t>
      </w:r>
      <w:r>
        <w:rPr>
          <w:color w:val="00338D"/>
          <w:spacing w:val="-12"/>
        </w:rPr>
        <w:t> </w:t>
      </w:r>
      <w:r>
        <w:rPr>
          <w:color w:val="00338D"/>
        </w:rPr>
        <w:t>grows,</w:t>
      </w:r>
    </w:p>
    <w:p>
      <w:pPr>
        <w:pStyle w:val="BodyText"/>
        <w:spacing w:line="252" w:lineRule="auto"/>
        <w:ind w:left="377" w:right="116"/>
      </w:pPr>
      <w:r>
        <w:rPr>
          <w:color w:val="00338D"/>
        </w:rPr>
        <w:t>the</w:t>
      </w:r>
      <w:r>
        <w:rPr>
          <w:color w:val="00338D"/>
          <w:spacing w:val="-13"/>
        </w:rPr>
        <w:t> </w:t>
      </w:r>
      <w:r>
        <w:rPr>
          <w:color w:val="00338D"/>
        </w:rPr>
        <w:t>demand</w:t>
      </w:r>
      <w:r>
        <w:rPr>
          <w:color w:val="00338D"/>
          <w:spacing w:val="-13"/>
        </w:rPr>
        <w:t> </w:t>
      </w:r>
      <w:r>
        <w:rPr>
          <w:color w:val="00338D"/>
        </w:rPr>
        <w:t>for</w:t>
      </w:r>
      <w:r>
        <w:rPr>
          <w:color w:val="00338D"/>
          <w:spacing w:val="-13"/>
        </w:rPr>
        <w:t> </w:t>
      </w:r>
      <w:r>
        <w:rPr>
          <w:color w:val="00338D"/>
        </w:rPr>
        <w:t>electronics</w:t>
      </w:r>
      <w:r>
        <w:rPr>
          <w:color w:val="00338D"/>
          <w:spacing w:val="-13"/>
        </w:rPr>
        <w:t> </w:t>
      </w:r>
      <w:r>
        <w:rPr>
          <w:color w:val="00338D"/>
        </w:rPr>
        <w:t>and</w:t>
      </w:r>
      <w:r>
        <w:rPr>
          <w:color w:val="00338D"/>
          <w:spacing w:val="-13"/>
        </w:rPr>
        <w:t> </w:t>
      </w:r>
      <w:r>
        <w:rPr>
          <w:color w:val="00338D"/>
        </w:rPr>
        <w:t>smart</w:t>
      </w:r>
      <w:r>
        <w:rPr>
          <w:color w:val="00338D"/>
          <w:spacing w:val="-13"/>
        </w:rPr>
        <w:t> </w:t>
      </w:r>
      <w:r>
        <w:rPr>
          <w:color w:val="00338D"/>
        </w:rPr>
        <w:t>technologies</w:t>
      </w:r>
      <w:r>
        <w:rPr>
          <w:color w:val="00338D"/>
          <w:spacing w:val="-13"/>
        </w:rPr>
        <w:t> </w:t>
      </w:r>
      <w:r>
        <w:rPr>
          <w:color w:val="00338D"/>
        </w:rPr>
        <w:t>is</w:t>
      </w:r>
      <w:r>
        <w:rPr>
          <w:color w:val="00338D"/>
          <w:spacing w:val="-13"/>
        </w:rPr>
        <w:t> </w:t>
      </w:r>
      <w:r>
        <w:rPr>
          <w:color w:val="00338D"/>
        </w:rPr>
        <w:t>expected</w:t>
      </w:r>
      <w:r>
        <w:rPr>
          <w:color w:val="00338D"/>
          <w:spacing w:val="-13"/>
        </w:rPr>
        <w:t> </w:t>
      </w:r>
      <w:r>
        <w:rPr>
          <w:color w:val="00338D"/>
        </w:rPr>
        <w:t>to</w:t>
      </w:r>
      <w:r>
        <w:rPr>
          <w:color w:val="00338D"/>
          <w:spacing w:val="-13"/>
        </w:rPr>
        <w:t> </w:t>
      </w:r>
      <w:r>
        <w:rPr>
          <w:color w:val="00338D"/>
        </w:rPr>
        <w:t>rise,</w:t>
      </w:r>
      <w:r>
        <w:rPr>
          <w:color w:val="00338D"/>
          <w:spacing w:val="-13"/>
        </w:rPr>
        <w:t> </w:t>
      </w:r>
      <w:r>
        <w:rPr>
          <w:color w:val="00338D"/>
        </w:rPr>
        <w:t>further </w:t>
      </w:r>
      <w:r>
        <w:rPr>
          <w:color w:val="00338D"/>
          <w:spacing w:val="-2"/>
        </w:rPr>
        <w:t>stimulating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industry.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addition,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government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subsidies</w:t>
      </w:r>
      <w:r>
        <w:rPr>
          <w:color w:val="00338D"/>
          <w:spacing w:val="-12"/>
        </w:rPr>
        <w:t> </w:t>
      </w:r>
      <w:r>
        <w:rPr>
          <w:color w:val="00338D"/>
          <w:spacing w:val="-2"/>
        </w:rPr>
        <w:t>aimed at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bolstering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domestic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production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also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reason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positive </w:t>
      </w:r>
      <w:r>
        <w:rPr>
          <w:color w:val="00338D"/>
        </w:rPr>
        <w:t>outlook</w:t>
      </w:r>
      <w:r>
        <w:rPr>
          <w:color w:val="00338D"/>
          <w:spacing w:val="-1"/>
        </w:rPr>
        <w:t> </w:t>
      </w:r>
      <w:r>
        <w:rPr>
          <w:color w:val="00338D"/>
        </w:rPr>
        <w:t>for</w:t>
      </w:r>
      <w:r>
        <w:rPr>
          <w:color w:val="00338D"/>
          <w:spacing w:val="-1"/>
        </w:rPr>
        <w:t> </w:t>
      </w:r>
      <w:r>
        <w:rPr>
          <w:color w:val="00338D"/>
        </w:rPr>
        <w:t>capital</w:t>
      </w:r>
      <w:r>
        <w:rPr>
          <w:color w:val="00338D"/>
          <w:spacing w:val="-1"/>
        </w:rPr>
        <w:t> </w:t>
      </w:r>
      <w:r>
        <w:rPr>
          <w:color w:val="00338D"/>
        </w:rPr>
        <w:t>spending.</w:t>
      </w:r>
    </w:p>
    <w:p>
      <w:pPr>
        <w:pStyle w:val="Heading5"/>
        <w:ind w:left="381"/>
      </w:pPr>
      <w:r>
        <w:rPr>
          <w:b w:val="0"/>
        </w:rPr>
        <w:br w:type="column"/>
      </w:r>
      <w:r>
        <w:rPr>
          <w:color w:val="1E49E2"/>
          <w:spacing w:val="-5"/>
          <w:w w:val="110"/>
        </w:rPr>
        <w:t>R&amp;D</w:t>
      </w:r>
      <w:r>
        <w:rPr>
          <w:color w:val="1E49E2"/>
          <w:spacing w:val="-33"/>
          <w:w w:val="110"/>
        </w:rPr>
        <w:t> </w:t>
      </w:r>
      <w:r>
        <w:rPr>
          <w:color w:val="1E49E2"/>
          <w:spacing w:val="-2"/>
          <w:w w:val="110"/>
        </w:rPr>
        <w:t>spending</w:t>
      </w:r>
    </w:p>
    <w:p>
      <w:pPr>
        <w:pStyle w:val="BodyText"/>
        <w:spacing w:line="252" w:lineRule="auto" w:before="189"/>
        <w:ind w:left="381" w:right="549"/>
      </w:pPr>
      <w:r>
        <w:rPr>
          <w:color w:val="00338D"/>
          <w:spacing w:val="-2"/>
        </w:rPr>
        <w:t>Spending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innovate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constant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industry.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However, </w:t>
      </w:r>
      <w:r>
        <w:rPr>
          <w:color w:val="00338D"/>
        </w:rPr>
        <w:t>the</w:t>
      </w:r>
      <w:r>
        <w:rPr>
          <w:color w:val="00338D"/>
          <w:spacing w:val="-17"/>
        </w:rPr>
        <w:t> </w:t>
      </w:r>
      <w:r>
        <w:rPr>
          <w:color w:val="00338D"/>
        </w:rPr>
        <w:t>growth</w:t>
      </w:r>
      <w:r>
        <w:rPr>
          <w:color w:val="00338D"/>
          <w:spacing w:val="-17"/>
        </w:rPr>
        <w:t> </w:t>
      </w:r>
      <w:r>
        <w:rPr>
          <w:color w:val="00338D"/>
        </w:rPr>
        <w:t>of</w:t>
      </w:r>
      <w:r>
        <w:rPr>
          <w:color w:val="00338D"/>
          <w:spacing w:val="-17"/>
        </w:rPr>
        <w:t> </w:t>
      </w:r>
      <w:r>
        <w:rPr>
          <w:color w:val="00338D"/>
        </w:rPr>
        <w:t>GenAI</w:t>
      </w:r>
      <w:r>
        <w:rPr>
          <w:color w:val="00338D"/>
          <w:spacing w:val="-17"/>
        </w:rPr>
        <w:t> </w:t>
      </w:r>
      <w:r>
        <w:rPr>
          <w:color w:val="00338D"/>
        </w:rPr>
        <w:t>appears</w:t>
      </w:r>
      <w:r>
        <w:rPr>
          <w:color w:val="00338D"/>
          <w:spacing w:val="-17"/>
        </w:rPr>
        <w:t> </w:t>
      </w:r>
      <w:r>
        <w:rPr>
          <w:color w:val="00338D"/>
        </w:rPr>
        <w:t>to</w:t>
      </w:r>
      <w:r>
        <w:rPr>
          <w:color w:val="00338D"/>
          <w:spacing w:val="-17"/>
        </w:rPr>
        <w:t> </w:t>
      </w:r>
      <w:r>
        <w:rPr>
          <w:color w:val="00338D"/>
        </w:rPr>
        <w:t>be</w:t>
      </w:r>
      <w:r>
        <w:rPr>
          <w:color w:val="00338D"/>
          <w:spacing w:val="-17"/>
        </w:rPr>
        <w:t> </w:t>
      </w:r>
      <w:r>
        <w:rPr>
          <w:color w:val="00338D"/>
        </w:rPr>
        <w:t>a</w:t>
      </w:r>
      <w:r>
        <w:rPr>
          <w:color w:val="00338D"/>
          <w:spacing w:val="-17"/>
        </w:rPr>
        <w:t> </w:t>
      </w:r>
      <w:r>
        <w:rPr>
          <w:color w:val="00338D"/>
        </w:rPr>
        <w:t>further</w:t>
      </w:r>
      <w:r>
        <w:rPr>
          <w:color w:val="00338D"/>
          <w:spacing w:val="-17"/>
        </w:rPr>
        <w:t> </w:t>
      </w:r>
      <w:r>
        <w:rPr>
          <w:color w:val="00338D"/>
        </w:rPr>
        <w:t>catalyst,</w:t>
      </w:r>
      <w:r>
        <w:rPr>
          <w:color w:val="00338D"/>
          <w:spacing w:val="-17"/>
        </w:rPr>
        <w:t> </w:t>
      </w:r>
      <w:r>
        <w:rPr>
          <w:color w:val="00338D"/>
        </w:rPr>
        <w:t>encouraging</w:t>
      </w:r>
      <w:r>
        <w:rPr>
          <w:color w:val="00338D"/>
          <w:spacing w:val="-17"/>
        </w:rPr>
        <w:t> </w:t>
      </w:r>
      <w:r>
        <w:rPr>
          <w:color w:val="00338D"/>
        </w:rPr>
        <w:t>more</w:t>
      </w:r>
    </w:p>
    <w:p>
      <w:pPr>
        <w:pStyle w:val="BodyText"/>
        <w:spacing w:line="228" w:lineRule="exact"/>
        <w:ind w:left="381"/>
      </w:pPr>
      <w:r>
        <w:rPr>
          <w:color w:val="00338D"/>
          <w:spacing w:val="-2"/>
        </w:rPr>
        <w:t>companies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within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increase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spending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R&amp;D.</w:t>
      </w:r>
    </w:p>
    <w:p>
      <w:pPr>
        <w:pStyle w:val="BodyText"/>
        <w:spacing w:line="252" w:lineRule="auto" w:before="191"/>
        <w:ind w:left="381" w:right="549"/>
      </w:pPr>
      <w:r>
        <w:rPr>
          <w:color w:val="00338D"/>
        </w:rPr>
        <w:t>Reflecting</w:t>
      </w:r>
      <w:r>
        <w:rPr>
          <w:color w:val="00338D"/>
          <w:spacing w:val="-17"/>
        </w:rPr>
        <w:t> </w:t>
      </w:r>
      <w:r>
        <w:rPr>
          <w:color w:val="00338D"/>
        </w:rPr>
        <w:t>that</w:t>
      </w:r>
      <w:r>
        <w:rPr>
          <w:color w:val="00338D"/>
          <w:spacing w:val="-17"/>
        </w:rPr>
        <w:t> </w:t>
      </w:r>
      <w:r>
        <w:rPr>
          <w:color w:val="00338D"/>
        </w:rPr>
        <w:t>focus</w:t>
      </w:r>
      <w:r>
        <w:rPr>
          <w:color w:val="00338D"/>
          <w:spacing w:val="-17"/>
        </w:rPr>
        <w:t> </w:t>
      </w:r>
      <w:r>
        <w:rPr>
          <w:color w:val="00338D"/>
        </w:rPr>
        <w:t>on</w:t>
      </w:r>
      <w:r>
        <w:rPr>
          <w:color w:val="00338D"/>
          <w:spacing w:val="-17"/>
        </w:rPr>
        <w:t> </w:t>
      </w:r>
      <w:r>
        <w:rPr>
          <w:color w:val="00338D"/>
        </w:rPr>
        <w:t>innovation</w:t>
      </w:r>
      <w:r>
        <w:rPr>
          <w:color w:val="00338D"/>
          <w:spacing w:val="-17"/>
        </w:rPr>
        <w:t> </w:t>
      </w:r>
      <w:r>
        <w:rPr>
          <w:color w:val="00338D"/>
        </w:rPr>
        <w:t>and</w:t>
      </w:r>
      <w:r>
        <w:rPr>
          <w:color w:val="00338D"/>
          <w:spacing w:val="-17"/>
        </w:rPr>
        <w:t> </w:t>
      </w:r>
      <w:r>
        <w:rPr>
          <w:color w:val="00338D"/>
        </w:rPr>
        <w:t>development</w:t>
      </w:r>
      <w:r>
        <w:rPr>
          <w:color w:val="00338D"/>
          <w:spacing w:val="-17"/>
        </w:rPr>
        <w:t> </w:t>
      </w:r>
      <w:r>
        <w:rPr>
          <w:color w:val="00338D"/>
        </w:rPr>
        <w:t>of</w:t>
      </w:r>
      <w:r>
        <w:rPr>
          <w:color w:val="00338D"/>
          <w:spacing w:val="-17"/>
        </w:rPr>
        <w:t> </w:t>
      </w:r>
      <w:r>
        <w:rPr>
          <w:color w:val="00338D"/>
        </w:rPr>
        <w:t>new</w:t>
      </w:r>
      <w:r>
        <w:rPr>
          <w:color w:val="00338D"/>
          <w:spacing w:val="-17"/>
        </w:rPr>
        <w:t> </w:t>
      </w:r>
      <w:r>
        <w:rPr>
          <w:color w:val="00338D"/>
        </w:rPr>
        <w:t>technologies, 72</w:t>
      </w:r>
      <w:r>
        <w:rPr>
          <w:color w:val="00338D"/>
          <w:spacing w:val="-20"/>
        </w:rPr>
        <w:t> </w:t>
      </w:r>
      <w:r>
        <w:rPr>
          <w:color w:val="00338D"/>
        </w:rPr>
        <w:t>percent</w:t>
      </w:r>
      <w:r>
        <w:rPr>
          <w:color w:val="00338D"/>
          <w:spacing w:val="-20"/>
        </w:rPr>
        <w:t> </w:t>
      </w:r>
      <w:r>
        <w:rPr>
          <w:color w:val="00338D"/>
        </w:rPr>
        <w:t>of</w:t>
      </w:r>
      <w:r>
        <w:rPr>
          <w:color w:val="00338D"/>
          <w:spacing w:val="-20"/>
        </w:rPr>
        <w:t> </w:t>
      </w:r>
      <w:r>
        <w:rPr>
          <w:color w:val="00338D"/>
        </w:rPr>
        <w:t>respondents</w:t>
      </w:r>
      <w:r>
        <w:rPr>
          <w:color w:val="00338D"/>
          <w:spacing w:val="-20"/>
        </w:rPr>
        <w:t> </w:t>
      </w:r>
      <w:r>
        <w:rPr>
          <w:color w:val="00338D"/>
        </w:rPr>
        <w:t>said</w:t>
      </w:r>
      <w:r>
        <w:rPr>
          <w:color w:val="00338D"/>
          <w:spacing w:val="-20"/>
        </w:rPr>
        <w:t> </w:t>
      </w:r>
      <w:r>
        <w:rPr>
          <w:color w:val="00338D"/>
        </w:rPr>
        <w:t>they</w:t>
      </w:r>
      <w:r>
        <w:rPr>
          <w:color w:val="00338D"/>
          <w:spacing w:val="-20"/>
        </w:rPr>
        <w:t> </w:t>
      </w:r>
      <w:r>
        <w:rPr>
          <w:color w:val="00338D"/>
        </w:rPr>
        <w:t>plan</w:t>
      </w:r>
      <w:r>
        <w:rPr>
          <w:color w:val="00338D"/>
          <w:spacing w:val="-20"/>
        </w:rPr>
        <w:t> </w:t>
      </w:r>
      <w:r>
        <w:rPr>
          <w:color w:val="00338D"/>
        </w:rPr>
        <w:t>to</w:t>
      </w:r>
      <w:r>
        <w:rPr>
          <w:color w:val="00338D"/>
          <w:spacing w:val="-20"/>
        </w:rPr>
        <w:t> </w:t>
      </w:r>
      <w:r>
        <w:rPr>
          <w:color w:val="00338D"/>
        </w:rPr>
        <w:t>increase</w:t>
      </w:r>
      <w:r>
        <w:rPr>
          <w:color w:val="00338D"/>
          <w:spacing w:val="-20"/>
        </w:rPr>
        <w:t> </w:t>
      </w:r>
      <w:r>
        <w:rPr>
          <w:color w:val="00338D"/>
        </w:rPr>
        <w:t>their</w:t>
      </w:r>
      <w:r>
        <w:rPr>
          <w:color w:val="00338D"/>
          <w:spacing w:val="-20"/>
        </w:rPr>
        <w:t> </w:t>
      </w:r>
      <w:r>
        <w:rPr>
          <w:color w:val="00338D"/>
        </w:rPr>
        <w:t>R&amp;D</w:t>
      </w:r>
      <w:r>
        <w:rPr>
          <w:color w:val="00338D"/>
          <w:spacing w:val="-20"/>
        </w:rPr>
        <w:t> </w:t>
      </w:r>
      <w:r>
        <w:rPr>
          <w:color w:val="00338D"/>
        </w:rPr>
        <w:t>spending</w:t>
      </w:r>
      <w:r>
        <w:rPr>
          <w:color w:val="00338D"/>
          <w:spacing w:val="-20"/>
        </w:rPr>
        <w:t> </w:t>
      </w:r>
      <w:r>
        <w:rPr>
          <w:color w:val="00338D"/>
        </w:rPr>
        <w:t>in </w:t>
      </w:r>
      <w:r>
        <w:rPr>
          <w:color w:val="00338D"/>
          <w:spacing w:val="-2"/>
        </w:rPr>
        <w:t>the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next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year.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Europe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was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somewhat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softer,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59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seeing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R&amp;D </w:t>
      </w:r>
      <w:r>
        <w:rPr>
          <w:color w:val="00338D"/>
        </w:rPr>
        <w:t>increase,</w:t>
      </w:r>
      <w:r>
        <w:rPr>
          <w:color w:val="00338D"/>
          <w:spacing w:val="-13"/>
        </w:rPr>
        <w:t> </w:t>
      </w:r>
      <w:r>
        <w:rPr>
          <w:color w:val="00338D"/>
        </w:rPr>
        <w:t>while</w:t>
      </w:r>
      <w:r>
        <w:rPr>
          <w:color w:val="00338D"/>
          <w:spacing w:val="-13"/>
        </w:rPr>
        <w:t> </w:t>
      </w:r>
      <w:r>
        <w:rPr>
          <w:color w:val="00338D"/>
        </w:rPr>
        <w:t>ASPAC</w:t>
      </w:r>
      <w:r>
        <w:rPr>
          <w:color w:val="00338D"/>
          <w:spacing w:val="-13"/>
        </w:rPr>
        <w:t> </w:t>
      </w:r>
      <w:r>
        <w:rPr>
          <w:color w:val="00338D"/>
        </w:rPr>
        <w:t>was</w:t>
      </w:r>
      <w:r>
        <w:rPr>
          <w:color w:val="00338D"/>
          <w:spacing w:val="-13"/>
        </w:rPr>
        <w:t> </w:t>
      </w:r>
      <w:r>
        <w:rPr>
          <w:color w:val="00338D"/>
        </w:rPr>
        <w:t>more</w:t>
      </w:r>
      <w:r>
        <w:rPr>
          <w:color w:val="00338D"/>
          <w:spacing w:val="-13"/>
        </w:rPr>
        <w:t> </w:t>
      </w:r>
      <w:r>
        <w:rPr>
          <w:color w:val="00338D"/>
        </w:rPr>
        <w:t>aggressive</w:t>
      </w:r>
      <w:r>
        <w:rPr>
          <w:color w:val="00338D"/>
          <w:spacing w:val="-13"/>
        </w:rPr>
        <w:t> </w:t>
      </w:r>
      <w:r>
        <w:rPr>
          <w:color w:val="00338D"/>
        </w:rPr>
        <w:t>with</w:t>
      </w:r>
      <w:r>
        <w:rPr>
          <w:color w:val="00338D"/>
          <w:spacing w:val="-13"/>
        </w:rPr>
        <w:t> </w:t>
      </w:r>
      <w:r>
        <w:rPr>
          <w:color w:val="00338D"/>
        </w:rPr>
        <w:t>83</w:t>
      </w:r>
      <w:r>
        <w:rPr>
          <w:color w:val="00338D"/>
          <w:spacing w:val="-13"/>
        </w:rPr>
        <w:t> </w:t>
      </w:r>
      <w:r>
        <w:rPr>
          <w:color w:val="00338D"/>
        </w:rPr>
        <w:t>percent</w:t>
      </w:r>
      <w:r>
        <w:rPr>
          <w:color w:val="00338D"/>
          <w:spacing w:val="-13"/>
        </w:rPr>
        <w:t> </w:t>
      </w:r>
      <w:r>
        <w:rPr>
          <w:color w:val="00338D"/>
        </w:rPr>
        <w:t>predicting</w:t>
      </w:r>
      <w:r>
        <w:rPr>
          <w:color w:val="00338D"/>
          <w:spacing w:val="-13"/>
        </w:rPr>
        <w:t> </w:t>
      </w:r>
      <w:r>
        <w:rPr>
          <w:color w:val="00338D"/>
        </w:rPr>
        <w:t>an </w:t>
      </w:r>
      <w:r>
        <w:rPr>
          <w:color w:val="00338D"/>
          <w:spacing w:val="-2"/>
        </w:rPr>
        <w:t>increase.</w:t>
      </w:r>
    </w:p>
    <w:p>
      <w:pPr>
        <w:pStyle w:val="BodyText"/>
        <w:spacing w:line="252" w:lineRule="auto" w:before="176"/>
        <w:ind w:left="381"/>
      </w:pPr>
      <w:r>
        <w:rPr>
          <w:color w:val="00338D"/>
          <w:spacing w:val="-2"/>
        </w:rPr>
        <w:t>The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results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show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slight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increase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from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year,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where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69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overall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were </w:t>
      </w:r>
      <w:r>
        <w:rPr>
          <w:color w:val="00338D"/>
        </w:rPr>
        <w:t>planning to increase R&amp;D spending.</w:t>
      </w:r>
    </w:p>
    <w:p>
      <w:pPr>
        <w:pStyle w:val="BodyText"/>
        <w:spacing w:before="11"/>
        <w:rPr>
          <w:sz w:val="24"/>
        </w:rPr>
      </w:pPr>
    </w:p>
    <w:p>
      <w:pPr>
        <w:spacing w:line="235" w:lineRule="auto" w:before="0"/>
        <w:ind w:left="377" w:right="903" w:firstLine="0"/>
        <w:jc w:val="left"/>
        <w:rPr>
          <w:sz w:val="20"/>
        </w:rPr>
      </w:pPr>
      <w:r>
        <w:rPr>
          <w:rFonts w:ascii="Trebuchet MS"/>
          <w:b/>
          <w:color w:val="00338D"/>
          <w:sz w:val="20"/>
        </w:rPr>
        <w:t>What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is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your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expectation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for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the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change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in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R&amp;D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spending</w:t>
      </w:r>
      <w:r>
        <w:rPr>
          <w:rFonts w:ascii="Trebuchet MS"/>
          <w:b/>
          <w:color w:val="00338D"/>
          <w:spacing w:val="-12"/>
          <w:sz w:val="20"/>
        </w:rPr>
        <w:t> </w:t>
      </w:r>
      <w:r>
        <w:rPr>
          <w:rFonts w:ascii="Trebuchet MS"/>
          <w:b/>
          <w:color w:val="00338D"/>
          <w:sz w:val="20"/>
        </w:rPr>
        <w:t>by </w:t>
      </w:r>
      <w:r>
        <w:rPr>
          <w:rFonts w:ascii="Trebuchet MS"/>
          <w:b/>
          <w:color w:val="00338D"/>
          <w:spacing w:val="-4"/>
          <w:sz w:val="20"/>
        </w:rPr>
        <w:t>your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company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for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next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year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over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current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year?</w:t>
      </w:r>
      <w:r>
        <w:rPr>
          <w:rFonts w:ascii="Trebuchet MS"/>
          <w:b/>
          <w:color w:val="00338D"/>
          <w:spacing w:val="-26"/>
          <w:sz w:val="20"/>
        </w:rPr>
        <w:t> </w:t>
      </w:r>
      <w:r>
        <w:rPr>
          <w:color w:val="00338D"/>
          <w:spacing w:val="-4"/>
          <w:sz w:val="20"/>
        </w:rPr>
        <w:t>(select</w:t>
      </w:r>
      <w:r>
        <w:rPr>
          <w:color w:val="00338D"/>
          <w:spacing w:val="-29"/>
          <w:sz w:val="20"/>
        </w:rPr>
        <w:t> </w:t>
      </w:r>
      <w:r>
        <w:rPr>
          <w:color w:val="00338D"/>
          <w:spacing w:val="-4"/>
          <w:sz w:val="20"/>
        </w:rPr>
        <w:t>one)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180" w:space="175"/>
            <w:col w:w="7185"/>
          </w:cols>
        </w:sectPr>
      </w:pP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7"/>
        </w:rPr>
      </w:pPr>
    </w:p>
    <w:p>
      <w:pPr>
        <w:spacing w:line="242" w:lineRule="auto" w:before="0"/>
        <w:ind w:left="359" w:right="0" w:firstLine="0"/>
        <w:jc w:val="left"/>
        <w:rPr>
          <w:sz w:val="20"/>
        </w:rPr>
      </w:pPr>
      <w:r>
        <w:rPr>
          <w:rFonts w:ascii="Trebuchet MS" w:hAnsi="Trebuchet MS"/>
          <w:b/>
          <w:color w:val="00338D"/>
          <w:spacing w:val="-2"/>
          <w:sz w:val="20"/>
        </w:rPr>
        <w:t>What</w:t>
      </w:r>
      <w:r>
        <w:rPr>
          <w:rFonts w:ascii="Trebuchet MS" w:hAnsi="Trebuchet MS"/>
          <w:b/>
          <w:color w:val="00338D"/>
          <w:spacing w:val="-28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is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your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outlook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for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semiconductor-related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capital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spending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by </w:t>
      </w:r>
      <w:r>
        <w:rPr>
          <w:rFonts w:ascii="Trebuchet MS" w:hAnsi="Trebuchet MS"/>
          <w:b/>
          <w:color w:val="00338D"/>
          <w:sz w:val="20"/>
        </w:rPr>
        <w:t>your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company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(both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equipment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and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software)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over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the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next</w:t>
      </w:r>
      <w:r>
        <w:rPr>
          <w:rFonts w:ascii="Trebuchet MS" w:hAnsi="Trebuchet MS"/>
          <w:b/>
          <w:color w:val="00338D"/>
          <w:spacing w:val="-19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year </w:t>
      </w:r>
      <w:r>
        <w:rPr>
          <w:rFonts w:ascii="Trebuchet MS" w:hAnsi="Trebuchet MS"/>
          <w:b/>
          <w:color w:val="00338D"/>
          <w:spacing w:val="-2"/>
          <w:sz w:val="20"/>
        </w:rPr>
        <w:t>compared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with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your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company’s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current-year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spending?</w:t>
      </w:r>
      <w:r>
        <w:rPr>
          <w:rFonts w:ascii="Trebuchet MS" w:hAnsi="Trebuchet MS"/>
          <w:b/>
          <w:color w:val="00338D"/>
          <w:spacing w:val="-26"/>
          <w:sz w:val="20"/>
        </w:rPr>
        <w:t> </w:t>
      </w:r>
      <w:r>
        <w:rPr>
          <w:color w:val="00338D"/>
          <w:spacing w:val="-2"/>
          <w:sz w:val="20"/>
        </w:rPr>
        <w:t>(select</w:t>
      </w:r>
      <w:r>
        <w:rPr>
          <w:color w:val="00338D"/>
          <w:spacing w:val="-29"/>
          <w:sz w:val="20"/>
        </w:rPr>
        <w:t> </w:t>
      </w:r>
      <w:r>
        <w:rPr>
          <w:color w:val="00338D"/>
          <w:spacing w:val="-2"/>
          <w:sz w:val="20"/>
        </w:rPr>
        <w:t>one)</w:t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1583" w:right="0" w:firstLine="0"/>
        <w:jc w:val="left"/>
        <w:rPr>
          <w:sz w:val="16"/>
        </w:rPr>
      </w:pPr>
      <w:r>
        <w:rPr/>
        <w:pict>
          <v:group style="position:absolute;margin-left:142.210999pt;margin-top:-1.731986pt;width:139.65pt;height:44.15pt;mso-position-horizontal-relative:page;mso-position-vertical-relative:paragraph;z-index:15773184" id="docshapegroup301" coordorigin="2844,-35" coordsize="2793,883">
            <v:shape style="position:absolute;left:2844;top:-35;width:1995;height:578" id="docshape302" coordorigin="2844,-35" coordsize="1995,578" path="m4573,271l2844,271,2844,543,4573,543,4573,271xm4839,-35l2844,-35,2844,237,4839,237,4839,-35xe" filled="true" fillcolor="#1e49e2" stroked="false">
              <v:path arrowok="t"/>
              <v:fill type="solid"/>
            </v:shape>
            <v:shape style="position:absolute;left:2844;top:-35;width:1995;height:578" type="#_x0000_t202" id="docshape303" filled="false" stroked="false">
              <v:textbox inset="0,0,0,0">
                <w:txbxContent>
                  <w:p>
                    <w:pPr>
                      <w:spacing w:before="41"/>
                      <w:ind w:left="1548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15%</w:t>
                    </w:r>
                  </w:p>
                  <w:p>
                    <w:pPr>
                      <w:spacing w:before="98"/>
                      <w:ind w:left="131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13%</w:t>
                    </w:r>
                  </w:p>
                </w:txbxContent>
              </v:textbox>
              <w10:wrap type="none"/>
            </v:shape>
            <v:shape style="position:absolute;left:2844;top:576;width:2793;height:273" type="#_x0000_t202" id="docshape304" filled="true" fillcolor="#1e49e2" stroked="false">
              <v:textbox inset="0,0,0,0">
                <w:txbxContent>
                  <w:p>
                    <w:pPr>
                      <w:spacing w:before="40"/>
                      <w:ind w:left="0" w:right="71" w:firstLine="0"/>
                      <w:jc w:val="right"/>
                      <w:rPr>
                        <w:rFonts w:ascii="Arial"/>
                        <w:b/>
                        <w:color w:val="000000"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21%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shape style="position:absolute;margin-left:92.564301pt;margin-top:-1.863386pt;width:6.4pt;height:62.1pt;mso-position-horizontal-relative:page;mso-position-vertical-relative:paragraph;z-index:15774720" id="docshape305" coordorigin="1851,-37" coordsize="128,1242" path="m1978,-37l1851,-37,1851,1204,1978,1204e" filled="false" stroked="true" strokeweight=".586pt" strokecolor="#1e49e2">
            <v:path arrowok="t"/>
            <v:stroke dashstyle="solid"/>
            <w10:wrap type="none"/>
          </v:shape>
        </w:pict>
      </w:r>
      <w:r>
        <w:rPr>
          <w:color w:val="00338D"/>
          <w:w w:val="90"/>
          <w:sz w:val="16"/>
        </w:rPr>
        <w:t>&gt;</w:t>
      </w:r>
      <w:r>
        <w:rPr>
          <w:color w:val="00338D"/>
          <w:spacing w:val="-13"/>
          <w:w w:val="90"/>
          <w:sz w:val="16"/>
        </w:rPr>
        <w:t> </w:t>
      </w:r>
      <w:r>
        <w:rPr>
          <w:color w:val="00338D"/>
          <w:spacing w:val="-5"/>
          <w:sz w:val="16"/>
        </w:rPr>
        <w:t>20%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spacing w:before="153"/>
        <w:ind w:left="359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1E49E2"/>
          <w:spacing w:val="-8"/>
          <w:w w:val="105"/>
          <w:sz w:val="16"/>
        </w:rPr>
        <w:t>Increase</w:t>
      </w:r>
    </w:p>
    <w:p>
      <w:pPr>
        <w:spacing w:before="97"/>
        <w:ind w:left="0" w:right="5112" w:firstLine="0"/>
        <w:jc w:val="right"/>
        <w:rPr>
          <w:sz w:val="16"/>
        </w:rPr>
      </w:pPr>
      <w:r>
        <w:rPr/>
        <w:br w:type="column"/>
      </w:r>
      <w:r>
        <w:rPr>
          <w:color w:val="00338D"/>
          <w:w w:val="90"/>
          <w:sz w:val="16"/>
        </w:rPr>
        <w:t>&gt;</w:t>
      </w:r>
      <w:r>
        <w:rPr>
          <w:color w:val="00338D"/>
          <w:spacing w:val="-13"/>
          <w:w w:val="90"/>
          <w:sz w:val="16"/>
        </w:rPr>
        <w:t> </w:t>
      </w:r>
      <w:r>
        <w:rPr>
          <w:color w:val="00338D"/>
          <w:spacing w:val="-5"/>
          <w:sz w:val="16"/>
        </w:rPr>
        <w:t>20%</w:t>
      </w:r>
    </w:p>
    <w:p>
      <w:pPr>
        <w:spacing w:before="112"/>
        <w:ind w:left="0" w:right="5112" w:firstLine="0"/>
        <w:jc w:val="right"/>
        <w:rPr>
          <w:sz w:val="16"/>
        </w:rPr>
      </w:pPr>
      <w:r>
        <w:rPr/>
        <w:pict>
          <v:shape style="position:absolute;margin-left:461.662415pt;margin-top:-11.529331pt;width:6.4pt;height:62.1pt;mso-position-horizontal-relative:page;mso-position-vertical-relative:paragraph;z-index:15776768" id="docshape306" coordorigin="9233,-231" coordsize="128,1242" path="m9360,-231l9233,-231,9233,1011,9360,1011e" filled="false" stroked="true" strokeweight=".586pt" strokecolor="#1e49e2">
            <v:path arrowok="t"/>
            <v:stroke dashstyle="solid"/>
            <w10:wrap type="none"/>
          </v:shape>
        </w:pict>
      </w:r>
      <w:r>
        <w:rPr/>
        <w:pict>
          <v:shape style="position:absolute;margin-left:511.30899pt;margin-top:-11.397932pt;width:179.55pt;height:59.35pt;mso-position-horizontal-relative:page;mso-position-vertical-relative:paragraph;z-index:15779840" type="#_x0000_t202" id="docshape30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64"/>
                    <w:gridCol w:w="665"/>
                    <w:gridCol w:w="1463"/>
                    <w:gridCol w:w="399"/>
                  </w:tblGrid>
                  <w:tr>
                    <w:trPr>
                      <w:trHeight w:val="266" w:hRule="atLeast"/>
                    </w:trPr>
                    <w:tc>
                      <w:tcPr>
                        <w:tcW w:w="1064" w:type="dxa"/>
                        <w:tcBorders>
                          <w:bottom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41"/>
                          <w:ind w:right="93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8%</w:t>
                        </w:r>
                      </w:p>
                    </w:tc>
                    <w:tc>
                      <w:tcPr>
                        <w:tcW w:w="2527" w:type="dxa"/>
                        <w:gridSpan w:val="3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1729" w:type="dxa"/>
                        <w:gridSpan w:val="2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line="194" w:lineRule="exact" w:before="46"/>
                          <w:ind w:right="92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13%</w:t>
                        </w:r>
                      </w:p>
                    </w:tc>
                    <w:tc>
                      <w:tcPr>
                        <w:tcW w:w="1862" w:type="dxa"/>
                        <w:gridSpan w:val="2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3591" w:type="dxa"/>
                        <w:gridSpan w:val="4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34"/>
                          <w:ind w:right="78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27%</w:t>
                        </w:r>
                      </w:p>
                    </w:tc>
                  </w:tr>
                  <w:tr>
                    <w:trPr>
                      <w:trHeight w:val="266" w:hRule="atLeast"/>
                    </w:trPr>
                    <w:tc>
                      <w:tcPr>
                        <w:tcW w:w="3192" w:type="dxa"/>
                        <w:gridSpan w:val="3"/>
                        <w:tcBorders>
                          <w:top w:val="single" w:sz="18" w:space="0" w:color="FFFFFF"/>
                        </w:tcBorders>
                        <w:shd w:val="clear" w:color="auto" w:fill="1E49E2"/>
                      </w:tcPr>
                      <w:p>
                        <w:pPr>
                          <w:pStyle w:val="TableParagraph"/>
                          <w:spacing w:before="36"/>
                          <w:ind w:right="80"/>
                          <w:jc w:val="righ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24%</w:t>
                        </w:r>
                      </w:p>
                    </w:tc>
                    <w:tc>
                      <w:tcPr>
                        <w:tcW w:w="399" w:type="dxa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00338D"/>
          <w:spacing w:val="-2"/>
          <w:w w:val="105"/>
          <w:sz w:val="16"/>
        </w:rPr>
        <w:t>11%–20%</w:t>
      </w:r>
    </w:p>
    <w:p>
      <w:pPr>
        <w:spacing w:before="113"/>
        <w:ind w:left="0" w:right="5112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12"/>
        <w:ind w:left="0" w:right="5112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1%–5%</w:t>
      </w:r>
    </w:p>
    <w:p>
      <w:pPr>
        <w:tabs>
          <w:tab w:pos="3442" w:val="left" w:leader="none"/>
        </w:tabs>
        <w:spacing w:before="107"/>
        <w:ind w:left="283" w:right="0" w:firstLine="0"/>
        <w:jc w:val="left"/>
        <w:rPr>
          <w:rFonts w:ascii="Arial"/>
          <w:b/>
          <w:sz w:val="17"/>
        </w:rPr>
      </w:pPr>
      <w:r>
        <w:rPr>
          <w:color w:val="00338D"/>
          <w:spacing w:val="-2"/>
          <w:w w:val="105"/>
          <w:position w:val="1"/>
          <w:sz w:val="16"/>
        </w:rPr>
        <w:t>No</w:t>
      </w:r>
      <w:r>
        <w:rPr>
          <w:color w:val="00338D"/>
          <w:spacing w:val="-15"/>
          <w:w w:val="105"/>
          <w:position w:val="1"/>
          <w:sz w:val="16"/>
        </w:rPr>
        <w:t> </w:t>
      </w:r>
      <w:r>
        <w:rPr>
          <w:color w:val="00338D"/>
          <w:w w:val="105"/>
          <w:position w:val="1"/>
          <w:sz w:val="16"/>
        </w:rPr>
        <w:t>change</w:t>
      </w:r>
      <w:r>
        <w:rPr>
          <w:color w:val="00338D"/>
          <w:spacing w:val="22"/>
          <w:w w:val="105"/>
          <w:position w:val="1"/>
          <w:sz w:val="16"/>
        </w:rPr>
        <w:t> </w:t>
      </w:r>
      <w:r>
        <w:rPr>
          <w:rFonts w:ascii="Arial"/>
          <w:b/>
          <w:color w:val="FFFFFF"/>
          <w:sz w:val="17"/>
          <w:shd w:fill="B2B2B2" w:color="auto" w:val="clear"/>
        </w:rPr>
        <w:tab/>
      </w:r>
      <w:r>
        <w:rPr>
          <w:rFonts w:ascii="Arial"/>
          <w:b/>
          <w:color w:val="FFFFFF"/>
          <w:spacing w:val="-5"/>
          <w:w w:val="105"/>
          <w:sz w:val="17"/>
          <w:shd w:fill="B2B2B2" w:color="auto" w:val="clear"/>
        </w:rPr>
        <w:t>21%</w:t>
      </w:r>
      <w:r>
        <w:rPr>
          <w:rFonts w:ascii="Arial"/>
          <w:b/>
          <w:color w:val="FFFFFF"/>
          <w:spacing w:val="40"/>
          <w:w w:val="105"/>
          <w:sz w:val="17"/>
          <w:shd w:fill="B2B2B2" w:color="auto" w:val="clear"/>
        </w:rPr>
        <w:t> </w:t>
      </w:r>
    </w:p>
    <w:p>
      <w:pPr>
        <w:spacing w:before="104"/>
        <w:ind w:left="0" w:right="5112" w:firstLine="0"/>
        <w:jc w:val="right"/>
        <w:rPr>
          <w:sz w:val="16"/>
        </w:rPr>
      </w:pPr>
      <w:r>
        <w:rPr/>
        <w:pict>
          <v:shape style="position:absolute;margin-left:511.309021pt;margin-top:3.478245pt;width:19.95pt;height:28.9pt;mso-position-horizontal-relative:page;mso-position-vertical-relative:paragraph;z-index:15775744" id="docshape308" coordorigin="10226,70" coordsize="399,578" path="m10625,375l10226,375,10226,647,10625,647,10625,375xm10625,70l10226,70,10226,342,10625,342,10625,70xe" filled="true" fillcolor="#7213ea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1.662415pt;margin-top:3.165556pt;width:6.4pt;height:62.1pt;mso-position-horizontal-relative:page;mso-position-vertical-relative:paragraph;z-index:15777280" id="docshape309" coordorigin="9233,63" coordsize="128,1242" path="m9360,63l9233,63,9233,1304,9360,1304e" filled="false" stroked="true" strokeweight=".586pt" strokecolor="#7213ea">
            <v:path arrowok="t"/>
            <v:stroke dashstyle="solid"/>
            <w10:wrap type="none"/>
          </v:shape>
        </w:pict>
      </w:r>
      <w:r>
        <w:rPr/>
        <w:pict>
          <v:shape style="position:absolute;margin-left:533.920837pt;margin-top:6.152869pt;width:12.65pt;height:8.8pt;mso-position-horizontal-relative:page;mso-position-vertical-relative:paragraph;z-index:15777792;rotation:1" type="#_x0000_t136" fillcolor="#7213ea" stroked="f">
            <o:extrusion v:ext="view" autorotationcenter="t"/>
            <v:textpath style="font-family:&quot;Arial&quot;;font-size:8pt;v-text-kern:t;mso-text-shadow:auto;font-weight:bold" string="3%"/>
            <w10:wrap type="none"/>
          </v:shape>
        </w:pict>
      </w:r>
      <w:r>
        <w:rPr>
          <w:color w:val="00338D"/>
          <w:spacing w:val="-2"/>
          <w:w w:val="105"/>
          <w:sz w:val="16"/>
        </w:rPr>
        <w:t>1%–5%</w:t>
      </w:r>
    </w:p>
    <w:p>
      <w:pPr>
        <w:spacing w:after="0"/>
        <w:jc w:val="right"/>
        <w:rPr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3" w:equalWidth="0">
            <w:col w:w="6419" w:space="1031"/>
            <w:col w:w="942" w:space="39"/>
            <w:col w:w="6109"/>
          </w:cols>
        </w:sectPr>
      </w:pPr>
    </w:p>
    <w:p>
      <w:pPr>
        <w:pStyle w:val="BodyText"/>
        <w:spacing w:before="7"/>
        <w:rPr>
          <w:sz w:val="24"/>
        </w:rPr>
      </w:pPr>
    </w:p>
    <w:p>
      <w:pPr>
        <w:spacing w:before="0"/>
        <w:ind w:left="426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1E49E2"/>
          <w:spacing w:val="-8"/>
          <w:w w:val="105"/>
          <w:sz w:val="16"/>
        </w:rPr>
        <w:t>Increase</w:t>
      </w:r>
    </w:p>
    <w:p>
      <w:pPr>
        <w:spacing w:before="112"/>
        <w:ind w:left="0" w:right="38" w:firstLine="0"/>
        <w:jc w:val="right"/>
        <w:rPr>
          <w:sz w:val="16"/>
        </w:rPr>
      </w:pPr>
      <w:r>
        <w:rPr/>
        <w:br w:type="column"/>
      </w:r>
      <w:r>
        <w:rPr>
          <w:color w:val="00338D"/>
          <w:spacing w:val="-2"/>
          <w:w w:val="105"/>
          <w:sz w:val="16"/>
        </w:rPr>
        <w:t>11%–20%</w:t>
      </w:r>
    </w:p>
    <w:p>
      <w:pPr>
        <w:spacing w:before="112"/>
        <w:ind w:left="0" w:right="38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13"/>
        <w:ind w:left="0" w:right="38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1%–5%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before="0"/>
        <w:ind w:left="426" w:right="0" w:firstLine="0"/>
        <w:jc w:val="left"/>
        <w:rPr>
          <w:rFonts w:ascii="Arial"/>
          <w:b/>
          <w:sz w:val="17"/>
        </w:rPr>
      </w:pPr>
      <w:r>
        <w:rPr/>
        <w:pict>
          <v:rect style="position:absolute;margin-left:142.210999pt;margin-top:-2.096306pt;width:99.728pt;height:13.603pt;mso-position-horizontal-relative:page;mso-position-vertical-relative:paragraph;z-index:-17507840" id="docshape310" filled="true" fillcolor="#1e49e2" stroked="false">
            <v:fill type="solid"/>
            <w10:wrap type="none"/>
          </v:rect>
        </w:pict>
      </w:r>
      <w:r>
        <w:rPr>
          <w:rFonts w:ascii="Arial"/>
          <w:b/>
          <w:color w:val="FFFFFF"/>
          <w:spacing w:val="-5"/>
          <w:w w:val="105"/>
          <w:sz w:val="17"/>
        </w:rPr>
        <w:t>15%</w:t>
      </w:r>
    </w:p>
    <w:p>
      <w:pPr>
        <w:spacing w:line="240" w:lineRule="auto" w:befor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spacing w:before="1"/>
        <w:ind w:left="426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7213EA"/>
          <w:spacing w:val="-11"/>
          <w:w w:val="110"/>
          <w:sz w:val="16"/>
        </w:rPr>
        <w:t>Decrease</w:t>
      </w:r>
    </w:p>
    <w:p>
      <w:pPr>
        <w:spacing w:before="109"/>
        <w:ind w:left="359" w:right="0" w:firstLine="0"/>
        <w:jc w:val="left"/>
        <w:rPr>
          <w:sz w:val="16"/>
        </w:rPr>
      </w:pPr>
      <w:r>
        <w:rPr/>
        <w:br w:type="column"/>
      </w: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08"/>
        <w:ind w:left="276" w:right="0" w:firstLine="0"/>
        <w:jc w:val="left"/>
        <w:rPr>
          <w:rFonts w:ascii="Trebuchet MS" w:hAnsi="Trebuchet MS"/>
          <w:sz w:val="17"/>
        </w:rPr>
      </w:pPr>
      <w:r>
        <w:rPr/>
        <w:pict>
          <v:shape style="position:absolute;margin-left:533.923340pt;margin-top:-8.005088pt;width:12.65pt;height:8.8pt;mso-position-horizontal-relative:page;mso-position-vertical-relative:paragraph;z-index:15778304;rotation:1" type="#_x0000_t136" fillcolor="#7213ea" stroked="f">
            <o:extrusion v:ext="view" autorotationcenter="t"/>
            <v:textpath style="font-family:&quot;Arial&quot;;font-size:8pt;v-text-kern:t;mso-text-shadow:auto;font-weight:bold" string="3%"/>
            <w10:wrap type="none"/>
          </v:shape>
        </w:pict>
      </w:r>
      <w:r>
        <w:rPr>
          <w:color w:val="00338D"/>
          <w:spacing w:val="-5"/>
          <w:w w:val="105"/>
          <w:position w:val="2"/>
          <w:sz w:val="16"/>
        </w:rPr>
        <w:t>11%–20%</w:t>
      </w:r>
      <w:r>
        <w:rPr>
          <w:color w:val="00338D"/>
          <w:spacing w:val="30"/>
          <w:w w:val="115"/>
          <w:position w:val="2"/>
          <w:sz w:val="16"/>
        </w:rPr>
        <w:t> </w:t>
      </w:r>
      <w:r>
        <w:rPr>
          <w:rFonts w:ascii="Trebuchet MS" w:hAnsi="Trebuchet MS"/>
          <w:color w:val="7213EA"/>
          <w:spacing w:val="-5"/>
          <w:w w:val="115"/>
          <w:sz w:val="17"/>
        </w:rPr>
        <w:t>0%</w:t>
      </w:r>
    </w:p>
    <w:p>
      <w:pPr>
        <w:tabs>
          <w:tab w:pos="1244" w:val="left" w:leader="none"/>
        </w:tabs>
        <w:spacing w:before="82"/>
        <w:ind w:left="534" w:right="0" w:firstLine="0"/>
        <w:jc w:val="left"/>
        <w:rPr>
          <w:rFonts w:ascii="Arial"/>
          <w:b/>
          <w:sz w:val="17"/>
        </w:rPr>
      </w:pPr>
      <w:r>
        <w:rPr/>
        <w:pict>
          <v:rect style="position:absolute;margin-left:511.30899pt;margin-top:2.852399pt;width:6.648pt;height:13.603pt;mso-position-horizontal-relative:page;mso-position-vertical-relative:paragraph;z-index:-17505280" id="docshape311" filled="true" fillcolor="#7213ea" stroked="false">
            <v:fill type="solid"/>
            <w10:wrap type="none"/>
          </v:rect>
        </w:pict>
      </w:r>
      <w:r>
        <w:rPr>
          <w:color w:val="00338D"/>
          <w:w w:val="90"/>
          <w:sz w:val="16"/>
        </w:rPr>
        <w:t>&gt;</w:t>
      </w:r>
      <w:r>
        <w:rPr>
          <w:color w:val="00338D"/>
          <w:spacing w:val="-13"/>
          <w:w w:val="90"/>
          <w:sz w:val="16"/>
        </w:rPr>
        <w:t> </w:t>
      </w:r>
      <w:r>
        <w:rPr>
          <w:color w:val="00338D"/>
          <w:spacing w:val="-5"/>
          <w:sz w:val="16"/>
        </w:rPr>
        <w:t>20%</w:t>
      </w:r>
      <w:r>
        <w:rPr>
          <w:color w:val="00338D"/>
          <w:sz w:val="16"/>
        </w:rPr>
        <w:tab/>
      </w:r>
      <w:r>
        <w:rPr>
          <w:rFonts w:ascii="Arial"/>
          <w:b/>
          <w:color w:val="7213EA"/>
          <w:spacing w:val="-5"/>
          <w:position w:val="1"/>
          <w:sz w:val="17"/>
        </w:rPr>
        <w:t>1%</w:t>
      </w:r>
    </w:p>
    <w:p>
      <w:pPr>
        <w:spacing w:after="0"/>
        <w:jc w:val="left"/>
        <w:rPr>
          <w:rFonts w:ascii="Arial"/>
          <w:sz w:val="17"/>
        </w:rPr>
        <w:sectPr>
          <w:type w:val="continuous"/>
          <w:pgSz w:w="15840" w:h="12240" w:orient="landscape"/>
          <w:pgMar w:header="553" w:footer="359" w:top="1380" w:bottom="280" w:left="720" w:right="580"/>
          <w:cols w:num="5" w:equalWidth="0">
            <w:col w:w="1009" w:space="40"/>
            <w:col w:w="1035" w:space="1169"/>
            <w:col w:w="814" w:space="3251"/>
            <w:col w:w="1073" w:space="40"/>
            <w:col w:w="6109"/>
          </w:cols>
        </w:sect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7"/>
        <w:rPr>
          <w:rFonts w:ascii="Arial"/>
          <w:b/>
          <w:sz w:val="18"/>
        </w:rPr>
      </w:pPr>
    </w:p>
    <w:p>
      <w:pPr>
        <w:spacing w:before="0"/>
        <w:ind w:left="363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7213EA"/>
          <w:spacing w:val="-11"/>
          <w:w w:val="110"/>
          <w:sz w:val="16"/>
        </w:rPr>
        <w:t>Decrease</w:t>
      </w:r>
    </w:p>
    <w:p>
      <w:pPr>
        <w:tabs>
          <w:tab w:pos="3975" w:val="left" w:leader="none"/>
        </w:tabs>
        <w:spacing w:before="107"/>
        <w:ind w:left="283" w:right="0" w:firstLine="0"/>
        <w:jc w:val="left"/>
        <w:rPr>
          <w:rFonts w:ascii="Arial"/>
          <w:b/>
          <w:sz w:val="17"/>
        </w:rPr>
      </w:pPr>
      <w:r>
        <w:rPr/>
        <w:br w:type="column"/>
      </w:r>
      <w:r>
        <w:rPr>
          <w:color w:val="00338D"/>
          <w:spacing w:val="-2"/>
          <w:w w:val="105"/>
          <w:sz w:val="16"/>
        </w:rPr>
        <w:t>No</w:t>
      </w:r>
      <w:r>
        <w:rPr>
          <w:color w:val="00338D"/>
          <w:spacing w:val="-15"/>
          <w:w w:val="105"/>
          <w:sz w:val="16"/>
        </w:rPr>
        <w:t> </w:t>
      </w:r>
      <w:r>
        <w:rPr>
          <w:color w:val="00338D"/>
          <w:w w:val="105"/>
          <w:sz w:val="16"/>
        </w:rPr>
        <w:t>change</w:t>
      </w:r>
      <w:r>
        <w:rPr>
          <w:color w:val="00338D"/>
          <w:spacing w:val="22"/>
          <w:w w:val="105"/>
          <w:sz w:val="16"/>
        </w:rPr>
        <w:t> </w:t>
      </w:r>
      <w:r>
        <w:rPr>
          <w:rFonts w:ascii="Arial"/>
          <w:b/>
          <w:color w:val="FFFFFF"/>
          <w:sz w:val="17"/>
          <w:shd w:fill="B2B2B2" w:color="auto" w:val="clear"/>
        </w:rPr>
        <w:tab/>
      </w:r>
      <w:r>
        <w:rPr>
          <w:rFonts w:ascii="Arial"/>
          <w:b/>
          <w:color w:val="FFFFFF"/>
          <w:spacing w:val="-5"/>
          <w:w w:val="105"/>
          <w:sz w:val="17"/>
          <w:shd w:fill="B2B2B2" w:color="auto" w:val="clear"/>
        </w:rPr>
        <w:t>25%</w:t>
      </w:r>
      <w:r>
        <w:rPr>
          <w:rFonts w:ascii="Arial"/>
          <w:b/>
          <w:color w:val="FFFFFF"/>
          <w:spacing w:val="40"/>
          <w:w w:val="105"/>
          <w:sz w:val="17"/>
          <w:shd w:fill="B2B2B2" w:color="auto" w:val="clear"/>
        </w:rPr>
        <w:t> </w:t>
      </w:r>
    </w:p>
    <w:p>
      <w:pPr>
        <w:spacing w:before="105"/>
        <w:ind w:left="442" w:right="0" w:firstLine="0"/>
        <w:jc w:val="left"/>
        <w:rPr>
          <w:sz w:val="16"/>
        </w:rPr>
      </w:pPr>
      <w:r>
        <w:rPr/>
        <w:pict>
          <v:shape style="position:absolute;margin-left:142.211014pt;margin-top:3.528249pt;width:26.6pt;height:28.9pt;mso-position-horizontal-relative:page;mso-position-vertical-relative:paragraph;z-index:15774208" id="docshape312" coordorigin="2844,71" coordsize="532,578" path="m3376,376l2844,376,2844,648,3376,648,3376,376xm3376,71l2844,71,2844,343,3376,343,3376,71xe" filled="true" fillcolor="#7213ea" stroked="false">
            <v:path arrowok="t"/>
            <v:fill type="solid"/>
            <w10:wrap type="none"/>
          </v:shape>
        </w:pict>
      </w:r>
      <w:r>
        <w:rPr/>
        <w:pict>
          <v:shape style="position:absolute;margin-left:92.564301pt;margin-top:3.215556pt;width:6.4pt;height:62.1pt;mso-position-horizontal-relative:page;mso-position-vertical-relative:paragraph;z-index:15775232" id="docshape313" coordorigin="1851,64" coordsize="128,1242" path="m1978,64l1851,64,1851,1305,1978,1305e" filled="false" stroked="true" strokeweight=".586pt" strokecolor="#7213ea">
            <v:path arrowok="t"/>
            <v:stroke dashstyle="solid"/>
            <w10:wrap type="none"/>
          </v:shape>
        </w:pict>
      </w:r>
      <w:r>
        <w:rPr/>
        <w:pict>
          <v:shape style="position:absolute;margin-left:152.95047pt;margin-top:6.200923pt;width:12.65pt;height:8.8pt;mso-position-horizontal-relative:page;mso-position-vertical-relative:paragraph;z-index:15778816;rotation:1" type="#_x0000_t136" fillcolor="#ffffff" stroked="f">
            <o:extrusion v:ext="view" autorotationcenter="t"/>
            <v:textpath style="font-family:&quot;Arial&quot;;font-size:8pt;v-text-kern:t;mso-text-shadow:auto;font-weight:bold" string="4%"/>
            <w10:wrap type="none"/>
          </v:shape>
        </w:pict>
      </w:r>
      <w:r>
        <w:rPr>
          <w:color w:val="00338D"/>
          <w:spacing w:val="-2"/>
          <w:w w:val="105"/>
          <w:sz w:val="16"/>
        </w:rPr>
        <w:t>1%–5%</w:t>
      </w:r>
    </w:p>
    <w:p>
      <w:pPr>
        <w:spacing w:before="112"/>
        <w:ind w:left="359" w:right="0" w:firstLine="0"/>
        <w:jc w:val="left"/>
        <w:rPr>
          <w:sz w:val="16"/>
        </w:rPr>
      </w:pPr>
      <w:r>
        <w:rPr/>
        <w:pict>
          <v:shape style="position:absolute;margin-left:153.515839pt;margin-top:7.285802pt;width:12.65pt;height:8.8pt;mso-position-horizontal-relative:page;mso-position-vertical-relative:paragraph;z-index:15779328;rotation:1" type="#_x0000_t136" fillcolor="#ffffff" stroked="f">
            <o:extrusion v:ext="view" autorotationcenter="t"/>
            <v:textpath style="font-family:&quot;Arial&quot;;font-size:8pt;v-text-kern:t;mso-text-shadow:auto;font-weight:bold" string="4%"/>
            <w10:wrap type="none"/>
          </v:shape>
        </w:pict>
      </w:r>
      <w:r>
        <w:rPr>
          <w:color w:val="00338D"/>
          <w:spacing w:val="-2"/>
          <w:w w:val="105"/>
          <w:sz w:val="16"/>
        </w:rPr>
        <w:t>6%–10%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5"/>
        <w:rPr>
          <w:sz w:val="15"/>
        </w:rPr>
      </w:pPr>
    </w:p>
    <w:p>
      <w:pPr>
        <w:spacing w:line="300" w:lineRule="auto" w:before="0"/>
        <w:ind w:left="363" w:right="1994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 </w:t>
      </w:r>
      <w:r>
        <w:rPr>
          <w:rFonts w:ascii="Lucida Sans"/>
          <w:color w:val="595959"/>
          <w:w w:val="95"/>
          <w:sz w:val="12"/>
        </w:rPr>
        <w:t>n=156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3" w:equalWidth="0">
            <w:col w:w="1009" w:space="40"/>
            <w:col w:w="4440" w:space="1885"/>
            <w:col w:w="7166"/>
          </w:cols>
        </w:sectPr>
      </w:pPr>
    </w:p>
    <w:p>
      <w:pPr>
        <w:spacing w:line="215" w:lineRule="exact" w:before="0"/>
        <w:ind w:left="1325" w:right="0" w:firstLine="0"/>
        <w:jc w:val="left"/>
        <w:rPr>
          <w:rFonts w:ascii="Trebuchet MS" w:hAnsi="Trebuchet MS"/>
          <w:sz w:val="17"/>
        </w:rPr>
      </w:pPr>
      <w:r>
        <w:rPr>
          <w:color w:val="00338D"/>
          <w:spacing w:val="-5"/>
          <w:w w:val="105"/>
          <w:position w:val="2"/>
          <w:sz w:val="16"/>
        </w:rPr>
        <w:t>11%–20%</w:t>
      </w:r>
      <w:r>
        <w:rPr>
          <w:color w:val="00338D"/>
          <w:spacing w:val="30"/>
          <w:w w:val="115"/>
          <w:position w:val="2"/>
          <w:sz w:val="16"/>
        </w:rPr>
        <w:t> </w:t>
      </w:r>
      <w:r>
        <w:rPr>
          <w:rFonts w:ascii="Trebuchet MS" w:hAnsi="Trebuchet MS"/>
          <w:color w:val="7213EA"/>
          <w:spacing w:val="-5"/>
          <w:w w:val="115"/>
          <w:sz w:val="17"/>
        </w:rPr>
        <w:t>0%</w:t>
      </w:r>
    </w:p>
    <w:p>
      <w:pPr>
        <w:spacing w:before="93"/>
        <w:ind w:left="1583" w:right="0" w:firstLine="0"/>
        <w:jc w:val="left"/>
        <w:rPr>
          <w:rFonts w:ascii="Arial"/>
          <w:b/>
          <w:sz w:val="17"/>
        </w:rPr>
      </w:pPr>
      <w:r>
        <w:rPr>
          <w:color w:val="00338D"/>
          <w:position w:val="1"/>
          <w:sz w:val="16"/>
        </w:rPr>
        <w:t>&gt;</w:t>
      </w:r>
      <w:r>
        <w:rPr>
          <w:color w:val="00338D"/>
          <w:spacing w:val="-21"/>
          <w:position w:val="1"/>
          <w:sz w:val="16"/>
        </w:rPr>
        <w:t> </w:t>
      </w:r>
      <w:r>
        <w:rPr>
          <w:color w:val="00338D"/>
          <w:position w:val="1"/>
          <w:sz w:val="16"/>
        </w:rPr>
        <w:t>20%</w:t>
      </w:r>
      <w:r>
        <w:rPr>
          <w:color w:val="00338D"/>
          <w:spacing w:val="15"/>
          <w:position w:val="1"/>
          <w:sz w:val="16"/>
        </w:rPr>
        <w:t> </w:t>
      </w:r>
      <w:r>
        <w:rPr>
          <w:rFonts w:ascii="Arial"/>
          <w:b/>
          <w:color w:val="FFFFFF"/>
          <w:spacing w:val="42"/>
          <w:sz w:val="17"/>
          <w:shd w:fill="7213EA" w:color="auto" w:val="clear"/>
        </w:rPr>
        <w:t> </w:t>
      </w:r>
      <w:r>
        <w:rPr>
          <w:rFonts w:ascii="Arial"/>
          <w:b/>
          <w:color w:val="FFFFFF"/>
          <w:spacing w:val="-5"/>
          <w:sz w:val="17"/>
          <w:shd w:fill="7213EA" w:color="auto" w:val="clear"/>
        </w:rPr>
        <w:t>3%</w:t>
      </w:r>
      <w:r>
        <w:rPr>
          <w:rFonts w:ascii="Arial"/>
          <w:b/>
          <w:color w:val="FFFFFF"/>
          <w:spacing w:val="40"/>
          <w:sz w:val="17"/>
          <w:shd w:fill="7213EA" w:color="auto" w:val="clear"/>
        </w:rPr>
        <w:t> </w:t>
      </w:r>
    </w:p>
    <w:p>
      <w:pPr>
        <w:pStyle w:val="BodyText"/>
        <w:spacing w:before="2"/>
        <w:rPr>
          <w:rFonts w:ascii="Arial"/>
          <w:b/>
          <w:sz w:val="23"/>
        </w:rPr>
      </w:pPr>
    </w:p>
    <w:p>
      <w:pPr>
        <w:spacing w:after="0"/>
        <w:rPr>
          <w:rFonts w:ascii="Arial"/>
          <w:sz w:val="23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line="300" w:lineRule="auto" w:before="97"/>
        <w:ind w:left="359" w:right="0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line="240" w:lineRule="auto" w:before="0"/>
        <w:rPr>
          <w:rFonts w:ascii="Lucida Sans"/>
          <w:sz w:val="14"/>
        </w:rPr>
      </w:pPr>
      <w:r>
        <w:rPr/>
        <w:br w:type="column"/>
      </w:r>
      <w:r>
        <w:rPr>
          <w:rFonts w:ascii="Lucida Sans"/>
          <w:sz w:val="14"/>
        </w:rPr>
      </w:r>
    </w:p>
    <w:p>
      <w:pPr>
        <w:pStyle w:val="BodyText"/>
        <w:rPr>
          <w:rFonts w:ascii="Lucida Sans"/>
          <w:sz w:val="14"/>
        </w:rPr>
      </w:pPr>
    </w:p>
    <w:p>
      <w:pPr>
        <w:pStyle w:val="BodyText"/>
        <w:spacing w:before="11"/>
        <w:rPr>
          <w:rFonts w:ascii="Lucida Sans"/>
          <w:sz w:val="12"/>
        </w:rPr>
      </w:pPr>
    </w:p>
    <w:p>
      <w:pPr>
        <w:spacing w:line="271" w:lineRule="auto" w:before="0"/>
        <w:ind w:left="428" w:right="851" w:hanging="69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spacing w:val="-2"/>
          <w:w w:val="95"/>
          <w:position w:val="4"/>
          <w:sz w:val="7"/>
        </w:rPr>
        <w:t>5</w:t>
      </w:r>
      <w:r>
        <w:rPr>
          <w:rFonts w:ascii="Lucida Sans" w:hAnsi="Lucida Sans"/>
          <w:color w:val="595959"/>
          <w:spacing w:val="15"/>
          <w:position w:val="4"/>
          <w:sz w:val="7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Source: “Economic Outlook: Global growth to remain resilient in 2025 and 2026 despite significant risks,”</w:t>
      </w:r>
      <w:r>
        <w:rPr>
          <w:rFonts w:ascii="Lucida Sans" w:hAnsi="Lucida Sans"/>
          <w:color w:val="595959"/>
          <w:spacing w:val="40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OECD</w:t>
      </w:r>
      <w:r>
        <w:rPr>
          <w:rFonts w:ascii="Lucida Sans" w:hAnsi="Lucida Sans"/>
          <w:color w:val="595959"/>
          <w:spacing w:val="-6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website,</w:t>
      </w:r>
      <w:r>
        <w:rPr>
          <w:rFonts w:ascii="Lucida Sans" w:hAnsi="Lucida Sans"/>
          <w:color w:val="595959"/>
          <w:spacing w:val="-6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December</w:t>
      </w:r>
      <w:r>
        <w:rPr>
          <w:rFonts w:ascii="Lucida Sans" w:hAnsi="Lucida Sans"/>
          <w:color w:val="595959"/>
          <w:spacing w:val="-6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4,</w:t>
      </w:r>
      <w:r>
        <w:rPr>
          <w:rFonts w:ascii="Lucida Sans" w:hAnsi="Lucida Sans"/>
          <w:color w:val="595959"/>
          <w:spacing w:val="-6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2024.</w:t>
      </w:r>
    </w:p>
    <w:p>
      <w:pPr>
        <w:spacing w:after="0" w:line="271" w:lineRule="auto"/>
        <w:jc w:val="left"/>
        <w:rPr>
          <w:rFonts w:ascii="Lucida Sans" w:hAns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4638" w:space="2672"/>
            <w:col w:w="7230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spacing w:after="0"/>
        <w:rPr>
          <w:rFonts w:ascii="Lucida Sans"/>
          <w:sz w:val="16"/>
        </w:rPr>
        <w:sectPr>
          <w:pgSz w:w="15840" w:h="12240" w:orient="landscape"/>
          <w:pgMar w:header="553" w:footer="359" w:top="1460" w:bottom="540" w:left="720" w:right="580"/>
        </w:sectPr>
      </w:pPr>
    </w:p>
    <w:p>
      <w:pPr>
        <w:pStyle w:val="Heading5"/>
      </w:pPr>
      <w:r>
        <w:rPr>
          <w:color w:val="1E49E2"/>
          <w:spacing w:val="-5"/>
        </w:rPr>
        <w:t>Workforce</w:t>
      </w:r>
      <w:r>
        <w:rPr>
          <w:color w:val="1E49E2"/>
          <w:spacing w:val="-8"/>
        </w:rPr>
        <w:t> </w:t>
      </w:r>
      <w:r>
        <w:rPr>
          <w:color w:val="1E49E2"/>
          <w:spacing w:val="-2"/>
          <w:w w:val="105"/>
        </w:rPr>
        <w:t>growth</w:t>
      </w:r>
    </w:p>
    <w:p>
      <w:pPr>
        <w:pStyle w:val="BodyText"/>
        <w:spacing w:line="252" w:lineRule="auto" w:before="189"/>
        <w:ind w:left="360"/>
      </w:pPr>
      <w:r>
        <w:rPr>
          <w:color w:val="00338D"/>
          <w:spacing w:val="-2"/>
        </w:rPr>
        <w:t>As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complexity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production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pace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innovation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increase, </w:t>
      </w:r>
      <w:r>
        <w:rPr>
          <w:color w:val="00338D"/>
        </w:rPr>
        <w:t>companies</w:t>
      </w:r>
      <w:r>
        <w:rPr>
          <w:color w:val="00338D"/>
          <w:spacing w:val="-14"/>
        </w:rPr>
        <w:t> </w:t>
      </w:r>
      <w:r>
        <w:rPr>
          <w:color w:val="00338D"/>
        </w:rPr>
        <w:t>within</w:t>
      </w:r>
      <w:r>
        <w:rPr>
          <w:color w:val="00338D"/>
          <w:spacing w:val="-14"/>
        </w:rPr>
        <w:t> </w:t>
      </w:r>
      <w:r>
        <w:rPr>
          <w:color w:val="00338D"/>
        </w:rPr>
        <w:t>this</w:t>
      </w:r>
      <w:r>
        <w:rPr>
          <w:color w:val="00338D"/>
          <w:spacing w:val="-14"/>
        </w:rPr>
        <w:t> </w:t>
      </w:r>
      <w:r>
        <w:rPr>
          <w:color w:val="00338D"/>
        </w:rPr>
        <w:t>sector</w:t>
      </w:r>
      <w:r>
        <w:rPr>
          <w:color w:val="00338D"/>
          <w:spacing w:val="-14"/>
        </w:rPr>
        <w:t> </w:t>
      </w:r>
      <w:r>
        <w:rPr>
          <w:color w:val="00338D"/>
        </w:rPr>
        <w:t>require</w:t>
      </w:r>
      <w:r>
        <w:rPr>
          <w:color w:val="00338D"/>
          <w:spacing w:val="-14"/>
        </w:rPr>
        <w:t> </w:t>
      </w:r>
      <w:r>
        <w:rPr>
          <w:color w:val="00338D"/>
        </w:rPr>
        <w:t>a</w:t>
      </w:r>
      <w:r>
        <w:rPr>
          <w:color w:val="00338D"/>
          <w:spacing w:val="-14"/>
        </w:rPr>
        <w:t> </w:t>
      </w:r>
      <w:r>
        <w:rPr>
          <w:color w:val="00338D"/>
        </w:rPr>
        <w:t>workforce</w:t>
      </w:r>
      <w:r>
        <w:rPr>
          <w:color w:val="00338D"/>
          <w:spacing w:val="-14"/>
        </w:rPr>
        <w:t> </w:t>
      </w:r>
      <w:r>
        <w:rPr>
          <w:color w:val="00338D"/>
        </w:rPr>
        <w:t>with</w:t>
      </w:r>
      <w:r>
        <w:rPr>
          <w:color w:val="00338D"/>
          <w:spacing w:val="-14"/>
        </w:rPr>
        <w:t> </w:t>
      </w:r>
      <w:r>
        <w:rPr>
          <w:color w:val="00338D"/>
        </w:rPr>
        <w:t>potent</w:t>
      </w:r>
      <w:r>
        <w:rPr>
          <w:color w:val="00338D"/>
          <w:spacing w:val="-14"/>
        </w:rPr>
        <w:t> </w:t>
      </w:r>
      <w:r>
        <w:rPr>
          <w:color w:val="00338D"/>
        </w:rPr>
        <w:t>technical</w:t>
      </w:r>
      <w:r>
        <w:rPr>
          <w:color w:val="00338D"/>
          <w:spacing w:val="-14"/>
        </w:rPr>
        <w:t> </w:t>
      </w:r>
      <w:r>
        <w:rPr>
          <w:color w:val="00338D"/>
        </w:rPr>
        <w:t>knowledge and</w:t>
      </w:r>
      <w:r>
        <w:rPr>
          <w:color w:val="00338D"/>
          <w:spacing w:val="-17"/>
        </w:rPr>
        <w:t> </w:t>
      </w:r>
      <w:r>
        <w:rPr>
          <w:color w:val="00338D"/>
        </w:rPr>
        <w:t>abilities.</w:t>
      </w:r>
      <w:r>
        <w:rPr>
          <w:color w:val="00338D"/>
          <w:spacing w:val="-17"/>
        </w:rPr>
        <w:t> </w:t>
      </w:r>
      <w:r>
        <w:rPr>
          <w:color w:val="00338D"/>
        </w:rPr>
        <w:t>Moreover,</w:t>
      </w:r>
      <w:r>
        <w:rPr>
          <w:color w:val="00338D"/>
          <w:spacing w:val="-17"/>
        </w:rPr>
        <w:t> </w:t>
      </w:r>
      <w:r>
        <w:rPr>
          <w:color w:val="00338D"/>
        </w:rPr>
        <w:t>the</w:t>
      </w:r>
      <w:r>
        <w:rPr>
          <w:color w:val="00338D"/>
          <w:spacing w:val="-17"/>
        </w:rPr>
        <w:t> </w:t>
      </w:r>
      <w:r>
        <w:rPr>
          <w:color w:val="00338D"/>
        </w:rPr>
        <w:t>industry</w:t>
      </w:r>
      <w:r>
        <w:rPr>
          <w:color w:val="00338D"/>
          <w:spacing w:val="-17"/>
        </w:rPr>
        <w:t> </w:t>
      </w:r>
      <w:r>
        <w:rPr>
          <w:color w:val="00338D"/>
        </w:rPr>
        <w:t>has</w:t>
      </w:r>
      <w:r>
        <w:rPr>
          <w:color w:val="00338D"/>
          <w:spacing w:val="-17"/>
        </w:rPr>
        <w:t> </w:t>
      </w:r>
      <w:r>
        <w:rPr>
          <w:color w:val="00338D"/>
        </w:rPr>
        <w:t>a</w:t>
      </w:r>
      <w:r>
        <w:rPr>
          <w:color w:val="00338D"/>
          <w:spacing w:val="-17"/>
        </w:rPr>
        <w:t> </w:t>
      </w:r>
      <w:r>
        <w:rPr>
          <w:color w:val="00338D"/>
        </w:rPr>
        <w:t>growing</w:t>
      </w:r>
      <w:r>
        <w:rPr>
          <w:color w:val="00338D"/>
          <w:spacing w:val="-17"/>
        </w:rPr>
        <w:t> </w:t>
      </w:r>
      <w:r>
        <w:rPr>
          <w:color w:val="00338D"/>
        </w:rPr>
        <w:t>need</w:t>
      </w:r>
      <w:r>
        <w:rPr>
          <w:color w:val="00338D"/>
          <w:spacing w:val="-17"/>
        </w:rPr>
        <w:t> </w:t>
      </w:r>
      <w:r>
        <w:rPr>
          <w:color w:val="00338D"/>
        </w:rPr>
        <w:t>for</w:t>
      </w:r>
      <w:r>
        <w:rPr>
          <w:color w:val="00338D"/>
          <w:spacing w:val="-17"/>
        </w:rPr>
        <w:t> </w:t>
      </w:r>
      <w:r>
        <w:rPr>
          <w:color w:val="00338D"/>
        </w:rPr>
        <w:t>specialists</w:t>
      </w:r>
      <w:r>
        <w:rPr>
          <w:color w:val="00338D"/>
          <w:spacing w:val="-17"/>
        </w:rPr>
        <w:t> </w:t>
      </w:r>
      <w:r>
        <w:rPr>
          <w:color w:val="00338D"/>
        </w:rPr>
        <w:t>capable</w:t>
      </w:r>
      <w:r>
        <w:rPr>
          <w:color w:val="00338D"/>
          <w:spacing w:val="-17"/>
        </w:rPr>
        <w:t> </w:t>
      </w:r>
      <w:r>
        <w:rPr>
          <w:color w:val="00338D"/>
        </w:rPr>
        <w:t>of navigating</w:t>
      </w:r>
      <w:r>
        <w:rPr>
          <w:color w:val="00338D"/>
          <w:spacing w:val="-19"/>
        </w:rPr>
        <w:t> </w:t>
      </w:r>
      <w:r>
        <w:rPr>
          <w:color w:val="00338D"/>
        </w:rPr>
        <w:t>cutting-edge</w:t>
      </w:r>
      <w:r>
        <w:rPr>
          <w:color w:val="00338D"/>
          <w:spacing w:val="-19"/>
        </w:rPr>
        <w:t> </w:t>
      </w:r>
      <w:r>
        <w:rPr>
          <w:color w:val="00338D"/>
        </w:rPr>
        <w:t>areas,</w:t>
      </w:r>
      <w:r>
        <w:rPr>
          <w:color w:val="00338D"/>
          <w:spacing w:val="-19"/>
        </w:rPr>
        <w:t> </w:t>
      </w:r>
      <w:r>
        <w:rPr>
          <w:color w:val="00338D"/>
        </w:rPr>
        <w:t>such</w:t>
      </w:r>
      <w:r>
        <w:rPr>
          <w:color w:val="00338D"/>
          <w:spacing w:val="-19"/>
        </w:rPr>
        <w:t> </w:t>
      </w:r>
      <w:r>
        <w:rPr>
          <w:color w:val="00338D"/>
        </w:rPr>
        <w:t>as</w:t>
      </w:r>
      <w:r>
        <w:rPr>
          <w:color w:val="00338D"/>
          <w:spacing w:val="-19"/>
        </w:rPr>
        <w:t> </w:t>
      </w:r>
      <w:r>
        <w:rPr>
          <w:color w:val="00338D"/>
        </w:rPr>
        <w:t>quantum</w:t>
      </w:r>
      <w:r>
        <w:rPr>
          <w:color w:val="00338D"/>
          <w:spacing w:val="-19"/>
        </w:rPr>
        <w:t> </w:t>
      </w:r>
      <w:r>
        <w:rPr>
          <w:color w:val="00338D"/>
        </w:rPr>
        <w:t>computing</w:t>
      </w:r>
      <w:r>
        <w:rPr>
          <w:color w:val="00338D"/>
          <w:spacing w:val="-19"/>
        </w:rPr>
        <w:t> </w:t>
      </w:r>
      <w:r>
        <w:rPr>
          <w:color w:val="00338D"/>
        </w:rPr>
        <w:t>and</w:t>
      </w:r>
      <w:r>
        <w:rPr>
          <w:color w:val="00338D"/>
          <w:spacing w:val="-19"/>
        </w:rPr>
        <w:t> </w:t>
      </w:r>
      <w:r>
        <w:rPr>
          <w:color w:val="00338D"/>
        </w:rPr>
        <w:t>AI.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4"/>
        <w:rPr>
          <w:sz w:val="26"/>
        </w:rPr>
      </w:pPr>
    </w:p>
    <w:p>
      <w:pPr>
        <w:spacing w:line="235" w:lineRule="auto" w:before="0"/>
        <w:ind w:left="360" w:right="0" w:firstLine="0"/>
        <w:jc w:val="left"/>
        <w:rPr>
          <w:sz w:val="20"/>
        </w:rPr>
      </w:pPr>
      <w:r>
        <w:rPr>
          <w:rFonts w:ascii="Trebuchet MS" w:hAnsi="Trebuchet MS"/>
          <w:b/>
          <w:color w:val="00338D"/>
          <w:spacing w:val="-4"/>
          <w:sz w:val="20"/>
        </w:rPr>
        <w:t>During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the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next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year,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do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you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expect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your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company’s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global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workforce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4"/>
          <w:sz w:val="20"/>
        </w:rPr>
        <w:t>to </w:t>
      </w:r>
      <w:r>
        <w:rPr>
          <w:rFonts w:ascii="Trebuchet MS" w:hAnsi="Trebuchet MS"/>
          <w:b/>
          <w:color w:val="00338D"/>
          <w:sz w:val="20"/>
        </w:rPr>
        <w:t>increase</w:t>
      </w:r>
      <w:r>
        <w:rPr>
          <w:rFonts w:ascii="Trebuchet MS" w:hAnsi="Trebuchet MS"/>
          <w:b/>
          <w:color w:val="00338D"/>
          <w:spacing w:val="-1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or</w:t>
      </w:r>
      <w:r>
        <w:rPr>
          <w:rFonts w:ascii="Trebuchet MS" w:hAnsi="Trebuchet MS"/>
          <w:b/>
          <w:color w:val="00338D"/>
          <w:spacing w:val="-16"/>
          <w:sz w:val="20"/>
        </w:rPr>
        <w:t> </w:t>
      </w:r>
      <w:r>
        <w:rPr>
          <w:rFonts w:ascii="Trebuchet MS" w:hAnsi="Trebuchet MS"/>
          <w:b/>
          <w:color w:val="00338D"/>
          <w:sz w:val="20"/>
        </w:rPr>
        <w:t>decrease?</w:t>
      </w:r>
      <w:r>
        <w:rPr>
          <w:rFonts w:ascii="Trebuchet MS" w:hAnsi="Trebuchet MS"/>
          <w:b/>
          <w:color w:val="00338D"/>
          <w:spacing w:val="-16"/>
          <w:sz w:val="20"/>
        </w:rPr>
        <w:t> </w:t>
      </w:r>
      <w:r>
        <w:rPr>
          <w:color w:val="00338D"/>
          <w:sz w:val="20"/>
        </w:rPr>
        <w:t>(select</w:t>
      </w:r>
      <w:r>
        <w:rPr>
          <w:color w:val="00338D"/>
          <w:spacing w:val="-19"/>
          <w:sz w:val="20"/>
        </w:rPr>
        <w:t> </w:t>
      </w:r>
      <w:r>
        <w:rPr>
          <w:color w:val="00338D"/>
          <w:sz w:val="20"/>
        </w:rPr>
        <w:t>one)</w:t>
      </w:r>
    </w:p>
    <w:p>
      <w:pPr>
        <w:pStyle w:val="BodyText"/>
        <w:spacing w:before="11"/>
        <w:rPr>
          <w:sz w:val="24"/>
        </w:rPr>
      </w:pPr>
    </w:p>
    <w:p>
      <w:pPr>
        <w:spacing w:before="0"/>
        <w:ind w:left="1576" w:right="0" w:firstLine="0"/>
        <w:jc w:val="left"/>
        <w:rPr>
          <w:sz w:val="16"/>
        </w:rPr>
      </w:pPr>
      <w:r>
        <w:rPr/>
        <w:pict>
          <v:group style="position:absolute;margin-left:501.347992pt;margin-top:-1.732106pt;width:206.15pt;height:59.45pt;mso-position-horizontal-relative:page;mso-position-vertical-relative:paragraph;z-index:15780352" id="docshapegroup314" coordorigin="10027,-35" coordsize="4123,1189">
            <v:shape style="position:absolute;left:10026;top:-35;width:2261;height:883" id="docshape315" coordorigin="10027,-35" coordsize="2261,883" path="m10825,-35l10027,-35,10027,237,10825,237,10825,-35xm11091,271l10027,271,10027,543,11091,543,11091,271xm12287,576l10027,576,10027,848,12287,848,12287,576xe" filled="true" fillcolor="#1e49e2" stroked="false">
              <v:path arrowok="t"/>
              <v:fill type="solid"/>
            </v:shape>
            <v:shape style="position:absolute;left:10527;top:-3;width:271;height:213" type="#_x0000_t202" id="docshape316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6%</w:t>
                    </w:r>
                  </w:p>
                </w:txbxContent>
              </v:textbox>
              <w10:wrap type="none"/>
            </v:shape>
            <v:shape style="position:absolute;left:10794;top:314;width:271;height:213" type="#_x0000_t202" id="docshape317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8%</w:t>
                    </w:r>
                  </w:p>
                </w:txbxContent>
              </v:textbox>
              <w10:wrap type="none"/>
            </v:shape>
            <v:shape style="position:absolute;left:11871;top:607;width:367;height:213" type="#_x0000_t202" id="docshape318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17%</w:t>
                    </w:r>
                  </w:p>
                </w:txbxContent>
              </v:textbox>
              <w10:wrap type="none"/>
            </v:shape>
            <v:shape style="position:absolute;left:10026;top:881;width:4123;height:273" type="#_x0000_t202" id="docshape319" filled="true" fillcolor="#1e49e2" stroked="false">
              <v:textbox inset="0,0,0,0">
                <w:txbxContent>
                  <w:p>
                    <w:pPr>
                      <w:spacing w:before="42"/>
                      <w:ind w:left="0" w:right="101" w:firstLine="0"/>
                      <w:jc w:val="right"/>
                      <w:rPr>
                        <w:rFonts w:ascii="Arial"/>
                        <w:b/>
                        <w:color w:val="000000"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105"/>
                        <w:sz w:val="17"/>
                      </w:rPr>
                      <w:t>31%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shape style="position:absolute;margin-left:451.701599pt;margin-top:-1.863406pt;width:6.4pt;height:62.1pt;mso-position-horizontal-relative:page;mso-position-vertical-relative:paragraph;z-index:15781376" id="docshape320" coordorigin="9034,-37" coordsize="128,1242" path="m9161,-37l9034,-37,9034,1204,9161,1204e" filled="false" stroked="true" strokeweight=".586pt" strokecolor="#1e49e2">
            <v:path arrowok="t"/>
            <v:stroke dashstyle="solid"/>
            <w10:wrap type="none"/>
          </v:shape>
        </w:pict>
      </w:r>
      <w:r>
        <w:rPr>
          <w:color w:val="00338D"/>
          <w:w w:val="90"/>
          <w:sz w:val="16"/>
        </w:rPr>
        <w:t>&gt;</w:t>
      </w:r>
      <w:r>
        <w:rPr>
          <w:color w:val="00338D"/>
          <w:spacing w:val="-13"/>
          <w:w w:val="90"/>
          <w:sz w:val="16"/>
        </w:rPr>
        <w:t> </w:t>
      </w:r>
      <w:r>
        <w:rPr>
          <w:color w:val="00338D"/>
          <w:spacing w:val="-5"/>
          <w:sz w:val="16"/>
        </w:rPr>
        <w:t>20%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146" w:space="45"/>
            <w:col w:w="7349"/>
          </w:cols>
        </w:sectPr>
      </w:pPr>
    </w:p>
    <w:p>
      <w:pPr>
        <w:pStyle w:val="BodyText"/>
        <w:spacing w:line="252" w:lineRule="auto" w:before="156"/>
        <w:ind w:left="359" w:right="32"/>
        <w:rPr>
          <w:sz w:val="11"/>
        </w:rPr>
      </w:pPr>
      <w:r>
        <w:rPr>
          <w:color w:val="00338D"/>
          <w:spacing w:val="-2"/>
        </w:rPr>
        <w:t>Despite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nearly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half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million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tech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layoffs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globally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since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2022,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positions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technology- </w:t>
      </w:r>
      <w:r>
        <w:rPr>
          <w:color w:val="00338D"/>
        </w:rPr>
        <w:t>driven</w:t>
      </w:r>
      <w:r>
        <w:rPr>
          <w:color w:val="00338D"/>
          <w:spacing w:val="-23"/>
        </w:rPr>
        <w:t> </w:t>
      </w:r>
      <w:r>
        <w:rPr>
          <w:color w:val="00338D"/>
        </w:rPr>
        <w:t>companies</w:t>
      </w:r>
      <w:r>
        <w:rPr>
          <w:color w:val="00338D"/>
          <w:spacing w:val="-23"/>
        </w:rPr>
        <w:t> </w:t>
      </w:r>
      <w:r>
        <w:rPr>
          <w:color w:val="00338D"/>
        </w:rPr>
        <w:t>are</w:t>
      </w:r>
      <w:r>
        <w:rPr>
          <w:color w:val="00338D"/>
          <w:spacing w:val="-23"/>
        </w:rPr>
        <w:t> </w:t>
      </w:r>
      <w:r>
        <w:rPr>
          <w:color w:val="00338D"/>
        </w:rPr>
        <w:t>still</w:t>
      </w:r>
      <w:r>
        <w:rPr>
          <w:color w:val="00338D"/>
          <w:spacing w:val="-23"/>
        </w:rPr>
        <w:t> </w:t>
      </w:r>
      <w:r>
        <w:rPr>
          <w:color w:val="00338D"/>
        </w:rPr>
        <w:t>highly</w:t>
      </w:r>
      <w:r>
        <w:rPr>
          <w:color w:val="00338D"/>
          <w:spacing w:val="-23"/>
        </w:rPr>
        <w:t> </w:t>
      </w:r>
      <w:r>
        <w:rPr>
          <w:color w:val="00338D"/>
        </w:rPr>
        <w:t>sought</w:t>
      </w:r>
      <w:r>
        <w:rPr>
          <w:color w:val="00338D"/>
          <w:spacing w:val="-23"/>
        </w:rPr>
        <w:t> </w:t>
      </w:r>
      <w:r>
        <w:rPr>
          <w:color w:val="00338D"/>
        </w:rPr>
        <w:t>after</w:t>
      </w:r>
      <w:r>
        <w:rPr>
          <w:color w:val="00338D"/>
          <w:spacing w:val="-23"/>
        </w:rPr>
        <w:t> </w:t>
      </w:r>
      <w:r>
        <w:rPr>
          <w:color w:val="00338D"/>
        </w:rPr>
        <w:t>globally.</w:t>
      </w:r>
      <w:r>
        <w:rPr>
          <w:color w:val="00338D"/>
          <w:spacing w:val="-23"/>
        </w:rPr>
        <w:t> </w:t>
      </w:r>
      <w:r>
        <w:rPr>
          <w:color w:val="00338D"/>
        </w:rPr>
        <w:t>This</w:t>
      </w:r>
      <w:r>
        <w:rPr>
          <w:color w:val="00338D"/>
          <w:spacing w:val="-23"/>
        </w:rPr>
        <w:t> </w:t>
      </w:r>
      <w:r>
        <w:rPr>
          <w:color w:val="00338D"/>
        </w:rPr>
        <w:t>has</w:t>
      </w:r>
      <w:r>
        <w:rPr>
          <w:color w:val="00338D"/>
          <w:spacing w:val="-23"/>
        </w:rPr>
        <w:t> </w:t>
      </w:r>
      <w:r>
        <w:rPr>
          <w:color w:val="00338D"/>
        </w:rPr>
        <w:t>created</w:t>
      </w:r>
      <w:r>
        <w:rPr>
          <w:color w:val="00338D"/>
          <w:spacing w:val="-23"/>
        </w:rPr>
        <w:t> </w:t>
      </w:r>
      <w:r>
        <w:rPr>
          <w:color w:val="00338D"/>
        </w:rPr>
        <w:t>a</w:t>
      </w:r>
      <w:r>
        <w:rPr>
          <w:color w:val="00338D"/>
          <w:spacing w:val="-23"/>
        </w:rPr>
        <w:t> </w:t>
      </w:r>
      <w:r>
        <w:rPr>
          <w:color w:val="00338D"/>
        </w:rPr>
        <w:t>talent</w:t>
      </w:r>
      <w:r>
        <w:rPr>
          <w:color w:val="00338D"/>
          <w:spacing w:val="-23"/>
        </w:rPr>
        <w:t> </w:t>
      </w:r>
      <w:r>
        <w:rPr>
          <w:color w:val="00338D"/>
        </w:rPr>
        <w:t>gap in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tech</w:t>
      </w:r>
      <w:r>
        <w:rPr>
          <w:color w:val="00338D"/>
          <w:spacing w:val="-18"/>
        </w:rPr>
        <w:t> </w:t>
      </w:r>
      <w:r>
        <w:rPr>
          <w:color w:val="00338D"/>
        </w:rPr>
        <w:t>sector.</w:t>
      </w:r>
      <w:r>
        <w:rPr>
          <w:color w:val="00338D"/>
          <w:position w:val="6"/>
          <w:sz w:val="11"/>
        </w:rPr>
        <w:t>6</w:t>
      </w:r>
      <w:r>
        <w:rPr>
          <w:color w:val="00338D"/>
          <w:spacing w:val="8"/>
          <w:position w:val="6"/>
          <w:sz w:val="11"/>
        </w:rPr>
        <w:t> </w:t>
      </w:r>
      <w:r>
        <w:rPr>
          <w:color w:val="00338D"/>
        </w:rPr>
        <w:t>For</w:t>
      </w:r>
      <w:r>
        <w:rPr>
          <w:color w:val="00338D"/>
          <w:spacing w:val="-18"/>
        </w:rPr>
        <w:t> </w:t>
      </w:r>
      <w:r>
        <w:rPr>
          <w:color w:val="00338D"/>
        </w:rPr>
        <w:t>example,</w:t>
      </w:r>
      <w:r>
        <w:rPr>
          <w:color w:val="00338D"/>
          <w:spacing w:val="-18"/>
        </w:rPr>
        <w:t> </w:t>
      </w:r>
      <w:r>
        <w:rPr>
          <w:color w:val="00338D"/>
        </w:rPr>
        <w:t>in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US,</w:t>
      </w:r>
      <w:r>
        <w:rPr>
          <w:color w:val="00338D"/>
          <w:spacing w:val="-18"/>
        </w:rPr>
        <w:t> </w:t>
      </w:r>
      <w:r>
        <w:rPr>
          <w:color w:val="00338D"/>
        </w:rPr>
        <w:t>of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more</w:t>
      </w:r>
      <w:r>
        <w:rPr>
          <w:color w:val="00338D"/>
          <w:spacing w:val="-18"/>
        </w:rPr>
        <w:t> </w:t>
      </w:r>
      <w:r>
        <w:rPr>
          <w:color w:val="00338D"/>
        </w:rPr>
        <w:t>than</w:t>
      </w:r>
      <w:r>
        <w:rPr>
          <w:color w:val="00338D"/>
          <w:spacing w:val="-18"/>
        </w:rPr>
        <w:t> </w:t>
      </w:r>
      <w:r>
        <w:rPr>
          <w:color w:val="00338D"/>
        </w:rPr>
        <w:t>100,000</w:t>
      </w:r>
      <w:r>
        <w:rPr>
          <w:color w:val="00338D"/>
          <w:spacing w:val="-18"/>
        </w:rPr>
        <w:t> </w:t>
      </w:r>
      <w:r>
        <w:rPr>
          <w:color w:val="00338D"/>
        </w:rPr>
        <w:t>new</w:t>
      </w:r>
      <w:r>
        <w:rPr>
          <w:color w:val="00338D"/>
          <w:spacing w:val="-18"/>
        </w:rPr>
        <w:t> </w:t>
      </w:r>
      <w:r>
        <w:rPr>
          <w:color w:val="00338D"/>
        </w:rPr>
        <w:t>industry </w:t>
      </w:r>
      <w:r>
        <w:rPr>
          <w:color w:val="00338D"/>
          <w:spacing w:val="-2"/>
        </w:rPr>
        <w:t>jobs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manufacturing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design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expected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be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created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by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2030,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67,000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are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risk </w:t>
      </w:r>
      <w:r>
        <w:rPr>
          <w:color w:val="00338D"/>
        </w:rPr>
        <w:t>of</w:t>
      </w:r>
      <w:r>
        <w:rPr>
          <w:color w:val="00338D"/>
          <w:spacing w:val="-20"/>
        </w:rPr>
        <w:t> </w:t>
      </w:r>
      <w:r>
        <w:rPr>
          <w:color w:val="00338D"/>
        </w:rPr>
        <w:t>going</w:t>
      </w:r>
      <w:r>
        <w:rPr>
          <w:color w:val="00338D"/>
          <w:spacing w:val="-20"/>
        </w:rPr>
        <w:t> </w:t>
      </w:r>
      <w:r>
        <w:rPr>
          <w:color w:val="00338D"/>
        </w:rPr>
        <w:t>unfilled.</w:t>
      </w:r>
      <w:r>
        <w:rPr>
          <w:color w:val="00338D"/>
          <w:position w:val="6"/>
          <w:sz w:val="11"/>
        </w:rPr>
        <w:t>7</w:t>
      </w:r>
      <w:r>
        <w:rPr>
          <w:color w:val="00338D"/>
          <w:spacing w:val="6"/>
          <w:position w:val="6"/>
          <w:sz w:val="11"/>
        </w:rPr>
        <w:t> </w:t>
      </w:r>
      <w:r>
        <w:rPr>
          <w:color w:val="00338D"/>
        </w:rPr>
        <w:t>Europe</w:t>
      </w:r>
      <w:r>
        <w:rPr>
          <w:color w:val="00338D"/>
          <w:spacing w:val="-20"/>
        </w:rPr>
        <w:t> </w:t>
      </w:r>
      <w:r>
        <w:rPr>
          <w:color w:val="00338D"/>
        </w:rPr>
        <w:t>will</w:t>
      </w:r>
      <w:r>
        <w:rPr>
          <w:color w:val="00338D"/>
          <w:spacing w:val="-20"/>
        </w:rPr>
        <w:t> </w:t>
      </w:r>
      <w:r>
        <w:rPr>
          <w:color w:val="00338D"/>
        </w:rPr>
        <w:t>need</w:t>
      </w:r>
      <w:r>
        <w:rPr>
          <w:color w:val="00338D"/>
          <w:spacing w:val="-20"/>
        </w:rPr>
        <w:t> </w:t>
      </w:r>
      <w:r>
        <w:rPr>
          <w:color w:val="00338D"/>
        </w:rPr>
        <w:t>an</w:t>
      </w:r>
      <w:r>
        <w:rPr>
          <w:color w:val="00338D"/>
          <w:spacing w:val="-20"/>
        </w:rPr>
        <w:t> </w:t>
      </w:r>
      <w:r>
        <w:rPr>
          <w:color w:val="00338D"/>
        </w:rPr>
        <w:t>estimated</w:t>
      </w:r>
      <w:r>
        <w:rPr>
          <w:color w:val="00338D"/>
          <w:spacing w:val="-20"/>
        </w:rPr>
        <w:t> </w:t>
      </w:r>
      <w:r>
        <w:rPr>
          <w:color w:val="00338D"/>
        </w:rPr>
        <w:t>400,000</w:t>
      </w:r>
      <w:r>
        <w:rPr>
          <w:color w:val="00338D"/>
          <w:spacing w:val="-20"/>
        </w:rPr>
        <w:t> </w:t>
      </w:r>
      <w:r>
        <w:rPr>
          <w:color w:val="00338D"/>
        </w:rPr>
        <w:t>more</w:t>
      </w:r>
      <w:r>
        <w:rPr>
          <w:color w:val="00338D"/>
          <w:spacing w:val="-20"/>
        </w:rPr>
        <w:t> </w:t>
      </w:r>
      <w:r>
        <w:rPr>
          <w:color w:val="00338D"/>
        </w:rPr>
        <w:t>workers</w:t>
      </w:r>
      <w:r>
        <w:rPr>
          <w:color w:val="00338D"/>
          <w:spacing w:val="-20"/>
        </w:rPr>
        <w:t> </w:t>
      </w:r>
      <w:r>
        <w:rPr>
          <w:color w:val="00338D"/>
        </w:rPr>
        <w:t>to</w:t>
      </w:r>
      <w:r>
        <w:rPr>
          <w:color w:val="00338D"/>
          <w:spacing w:val="-20"/>
        </w:rPr>
        <w:t> </w:t>
      </w:r>
      <w:r>
        <w:rPr>
          <w:color w:val="00338D"/>
        </w:rPr>
        <w:t>achieve its</w:t>
      </w:r>
      <w:r>
        <w:rPr>
          <w:color w:val="00338D"/>
          <w:spacing w:val="-23"/>
        </w:rPr>
        <w:t> </w:t>
      </w:r>
      <w:r>
        <w:rPr>
          <w:color w:val="00338D"/>
        </w:rPr>
        <w:t>goal</w:t>
      </w:r>
      <w:r>
        <w:rPr>
          <w:color w:val="00338D"/>
          <w:spacing w:val="-23"/>
        </w:rPr>
        <w:t> </w:t>
      </w:r>
      <w:r>
        <w:rPr>
          <w:color w:val="00338D"/>
        </w:rPr>
        <w:t>of</w:t>
      </w:r>
      <w:r>
        <w:rPr>
          <w:color w:val="00338D"/>
          <w:spacing w:val="-23"/>
        </w:rPr>
        <w:t> </w:t>
      </w:r>
      <w:r>
        <w:rPr>
          <w:color w:val="00338D"/>
        </w:rPr>
        <w:t>doubling</w:t>
      </w:r>
      <w:r>
        <w:rPr>
          <w:color w:val="00338D"/>
          <w:spacing w:val="-23"/>
        </w:rPr>
        <w:t> </w:t>
      </w:r>
      <w:r>
        <w:rPr>
          <w:color w:val="00338D"/>
        </w:rPr>
        <w:t>its</w:t>
      </w:r>
      <w:r>
        <w:rPr>
          <w:color w:val="00338D"/>
          <w:spacing w:val="-23"/>
        </w:rPr>
        <w:t> </w:t>
      </w:r>
      <w:r>
        <w:rPr>
          <w:color w:val="00338D"/>
        </w:rPr>
        <w:t>market</w:t>
      </w:r>
      <w:r>
        <w:rPr>
          <w:color w:val="00338D"/>
          <w:spacing w:val="-23"/>
        </w:rPr>
        <w:t> </w:t>
      </w:r>
      <w:r>
        <w:rPr>
          <w:color w:val="00338D"/>
        </w:rPr>
        <w:t>share</w:t>
      </w:r>
      <w:r>
        <w:rPr>
          <w:color w:val="00338D"/>
          <w:spacing w:val="-23"/>
        </w:rPr>
        <w:t> </w:t>
      </w:r>
      <w:r>
        <w:rPr>
          <w:color w:val="00338D"/>
        </w:rPr>
        <w:t>by</w:t>
      </w:r>
      <w:r>
        <w:rPr>
          <w:color w:val="00338D"/>
          <w:spacing w:val="-23"/>
        </w:rPr>
        <w:t> </w:t>
      </w:r>
      <w:r>
        <w:rPr>
          <w:color w:val="00338D"/>
        </w:rPr>
        <w:t>2030,</w:t>
      </w:r>
      <w:r>
        <w:rPr>
          <w:color w:val="00338D"/>
          <w:spacing w:val="-23"/>
        </w:rPr>
        <w:t> </w:t>
      </w:r>
      <w:r>
        <w:rPr>
          <w:color w:val="00338D"/>
        </w:rPr>
        <w:t>a</w:t>
      </w:r>
      <w:r>
        <w:rPr>
          <w:color w:val="00338D"/>
          <w:spacing w:val="-23"/>
        </w:rPr>
        <w:t> </w:t>
      </w:r>
      <w:r>
        <w:rPr>
          <w:color w:val="00338D"/>
        </w:rPr>
        <w:t>goal</w:t>
      </w:r>
      <w:r>
        <w:rPr>
          <w:color w:val="00338D"/>
          <w:spacing w:val="-23"/>
        </w:rPr>
        <w:t> </w:t>
      </w:r>
      <w:r>
        <w:rPr>
          <w:color w:val="00338D"/>
        </w:rPr>
        <w:t>included</w:t>
      </w:r>
      <w:r>
        <w:rPr>
          <w:color w:val="00338D"/>
          <w:spacing w:val="-23"/>
        </w:rPr>
        <w:t> </w:t>
      </w:r>
      <w:r>
        <w:rPr>
          <w:color w:val="00338D"/>
        </w:rPr>
        <w:t>in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European</w:t>
      </w:r>
      <w:r>
        <w:rPr>
          <w:color w:val="00338D"/>
          <w:spacing w:val="-23"/>
        </w:rPr>
        <w:t> </w:t>
      </w:r>
      <w:r>
        <w:rPr>
          <w:color w:val="00338D"/>
        </w:rPr>
        <w:t>Chips </w:t>
      </w:r>
      <w:r>
        <w:rPr>
          <w:color w:val="00338D"/>
          <w:spacing w:val="-2"/>
        </w:rPr>
        <w:t>Act.</w:t>
      </w:r>
      <w:r>
        <w:rPr>
          <w:color w:val="00338D"/>
          <w:spacing w:val="-2"/>
          <w:position w:val="6"/>
          <w:sz w:val="11"/>
        </w:rPr>
        <w:t>8</w:t>
      </w:r>
      <w:r>
        <w:rPr>
          <w:color w:val="00338D"/>
          <w:spacing w:val="8"/>
          <w:position w:val="6"/>
          <w:sz w:val="11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India,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facing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potential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deficit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250,000 </w:t>
      </w:r>
      <w:r>
        <w:rPr>
          <w:color w:val="00338D"/>
        </w:rPr>
        <w:t>to 300,000 professionals by 2027.</w:t>
      </w:r>
      <w:r>
        <w:rPr>
          <w:color w:val="00338D"/>
          <w:position w:val="6"/>
          <w:sz w:val="11"/>
        </w:rPr>
        <w:t>9</w:t>
      </w:r>
    </w:p>
    <w:p>
      <w:pPr>
        <w:spacing w:line="240" w:lineRule="auto" w:before="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423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1E49E2"/>
          <w:spacing w:val="-8"/>
          <w:w w:val="105"/>
          <w:sz w:val="16"/>
        </w:rPr>
        <w:t>Increase</w:t>
      </w: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20"/>
        </w:rPr>
      </w:pPr>
    </w:p>
    <w:p>
      <w:pPr>
        <w:spacing w:before="0"/>
        <w:ind w:left="359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7213EA"/>
          <w:spacing w:val="-11"/>
          <w:w w:val="110"/>
          <w:sz w:val="16"/>
        </w:rPr>
        <w:t>Decrease</w:t>
      </w:r>
    </w:p>
    <w:p>
      <w:pPr>
        <w:spacing w:before="113"/>
        <w:ind w:left="0" w:right="5311" w:firstLine="0"/>
        <w:jc w:val="right"/>
        <w:rPr>
          <w:sz w:val="16"/>
        </w:rPr>
      </w:pPr>
      <w:r>
        <w:rPr/>
        <w:br w:type="column"/>
      </w:r>
      <w:r>
        <w:rPr>
          <w:color w:val="00338D"/>
          <w:spacing w:val="-2"/>
          <w:w w:val="105"/>
          <w:sz w:val="16"/>
        </w:rPr>
        <w:t>11%–20%</w:t>
      </w:r>
    </w:p>
    <w:p>
      <w:pPr>
        <w:spacing w:before="112"/>
        <w:ind w:left="0" w:right="5311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12"/>
        <w:ind w:left="0" w:right="5311" w:firstLine="0"/>
        <w:jc w:val="right"/>
        <w:rPr>
          <w:sz w:val="16"/>
        </w:rPr>
      </w:pPr>
      <w:r>
        <w:rPr>
          <w:color w:val="00338D"/>
          <w:spacing w:val="-2"/>
          <w:w w:val="105"/>
          <w:sz w:val="16"/>
        </w:rPr>
        <w:t>1%–5%</w:t>
      </w:r>
    </w:p>
    <w:p>
      <w:pPr>
        <w:tabs>
          <w:tab w:pos="3583" w:val="left" w:leader="none"/>
        </w:tabs>
        <w:spacing w:before="107"/>
        <w:ind w:left="283" w:right="0" w:firstLine="0"/>
        <w:jc w:val="left"/>
        <w:rPr>
          <w:rFonts w:ascii="Arial"/>
          <w:b/>
          <w:sz w:val="17"/>
        </w:rPr>
      </w:pPr>
      <w:r>
        <w:rPr>
          <w:color w:val="00338D"/>
          <w:spacing w:val="-2"/>
          <w:w w:val="105"/>
          <w:position w:val="1"/>
          <w:sz w:val="16"/>
        </w:rPr>
        <w:t>No</w:t>
      </w:r>
      <w:r>
        <w:rPr>
          <w:color w:val="00338D"/>
          <w:spacing w:val="-15"/>
          <w:w w:val="105"/>
          <w:position w:val="1"/>
          <w:sz w:val="16"/>
        </w:rPr>
        <w:t> </w:t>
      </w:r>
      <w:r>
        <w:rPr>
          <w:color w:val="00338D"/>
          <w:w w:val="105"/>
          <w:position w:val="1"/>
          <w:sz w:val="16"/>
        </w:rPr>
        <w:t>change</w:t>
      </w:r>
      <w:r>
        <w:rPr>
          <w:color w:val="00338D"/>
          <w:spacing w:val="22"/>
          <w:w w:val="105"/>
          <w:position w:val="1"/>
          <w:sz w:val="16"/>
        </w:rPr>
        <w:t> </w:t>
      </w:r>
      <w:r>
        <w:rPr>
          <w:rFonts w:ascii="Arial"/>
          <w:b/>
          <w:color w:val="FFFFFF"/>
          <w:sz w:val="17"/>
          <w:shd w:fill="B2B2B2" w:color="auto" w:val="clear"/>
        </w:rPr>
        <w:tab/>
      </w:r>
      <w:r>
        <w:rPr>
          <w:rFonts w:ascii="Arial"/>
          <w:b/>
          <w:color w:val="FFFFFF"/>
          <w:spacing w:val="-5"/>
          <w:w w:val="105"/>
          <w:sz w:val="17"/>
          <w:shd w:fill="B2B2B2" w:color="auto" w:val="clear"/>
        </w:rPr>
        <w:t>22%</w:t>
      </w:r>
      <w:r>
        <w:rPr>
          <w:rFonts w:ascii="Arial"/>
          <w:b/>
          <w:color w:val="FFFFFF"/>
          <w:spacing w:val="40"/>
          <w:w w:val="105"/>
          <w:sz w:val="17"/>
          <w:shd w:fill="B2B2B2" w:color="auto" w:val="clear"/>
        </w:rPr>
        <w:t> </w:t>
      </w:r>
    </w:p>
    <w:p>
      <w:pPr>
        <w:spacing w:before="104"/>
        <w:ind w:left="0" w:right="5311" w:firstLine="0"/>
        <w:jc w:val="right"/>
        <w:rPr>
          <w:sz w:val="16"/>
        </w:rPr>
      </w:pPr>
      <w:r>
        <w:rPr/>
        <w:pict>
          <v:group style="position:absolute;margin-left:501.347992pt;margin-top:3.478152pt;width:79.8pt;height:44.15pt;mso-position-horizontal-relative:page;mso-position-vertical-relative:paragraph;z-index:15780864" id="docshapegroup321" coordorigin="10027,70" coordsize="1596,883">
            <v:shape style="position:absolute;left:10026;top:69;width:1596;height:883" id="docshape322" coordorigin="10027,70" coordsize="1596,883" path="m10160,680l10027,680,10027,952,10160,952,10160,680xm10426,375l10027,375,10027,647,10426,647,10426,375xm11623,70l10027,70,10027,342,11623,342,11623,70xe" filled="true" fillcolor="#7213ea" stroked="false">
              <v:path arrowok="t"/>
              <v:fill type="solid"/>
            </v:shape>
            <v:shape style="position:absolute;left:10026;top:69;width:1596;height:883" type="#_x0000_t202" id="docshape32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Lucida Sans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"/>
                        <w:sz w:val="20"/>
                      </w:rPr>
                    </w:pPr>
                  </w:p>
                  <w:p>
                    <w:pPr>
                      <w:spacing w:before="174"/>
                      <w:ind w:left="168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7213EA"/>
                        <w:spacing w:val="-5"/>
                        <w:w w:val="105"/>
                        <w:sz w:val="17"/>
                      </w:rPr>
                      <w:t>1%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51.701599pt;margin-top:3.165552pt;width:6.4pt;height:62.1pt;mso-position-horizontal-relative:page;mso-position-vertical-relative:paragraph;z-index:15781888" id="docshape324" coordorigin="9034,63" coordsize="128,1242" path="m9161,63l9034,63,9034,1304,9161,1304e" filled="false" stroked="true" strokeweight=".586pt" strokecolor="#7213ea">
            <v:path arrowok="t"/>
            <v:stroke dashstyle="solid"/>
            <w10:wrap type="none"/>
          </v:shape>
        </w:pict>
      </w:r>
      <w:r>
        <w:rPr/>
        <w:pict>
          <v:shape style="position:absolute;margin-left:559.119934pt;margin-top:6.110595pt;width:17.45pt;height:8.8pt;mso-position-horizontal-relative:page;mso-position-vertical-relative:paragraph;z-index:15782400;rotation:1" type="#_x0000_t136" fillcolor="#ffffff" stroked="f">
            <o:extrusion v:ext="view" autorotationcenter="t"/>
            <v:textpath style="font-family:&quot;Arial&quot;;font-size:8pt;v-text-kern:t;mso-text-shadow:auto;font-weight:bold" string="12%"/>
            <w10:wrap type="none"/>
          </v:shape>
        </w:pict>
      </w:r>
      <w:r>
        <w:rPr>
          <w:color w:val="00338D"/>
          <w:spacing w:val="-2"/>
          <w:w w:val="105"/>
          <w:sz w:val="16"/>
        </w:rPr>
        <w:t>1%–5%</w:t>
      </w:r>
    </w:p>
    <w:p>
      <w:pPr>
        <w:spacing w:before="113"/>
        <w:ind w:left="359" w:right="0" w:firstLine="0"/>
        <w:jc w:val="left"/>
        <w:rPr>
          <w:sz w:val="16"/>
        </w:rPr>
      </w:pPr>
      <w:r>
        <w:rPr/>
        <w:pict>
          <v:shape style="position:absolute;margin-left:526.050415pt;margin-top:7.335787pt;width:12.65pt;height:8.8pt;mso-position-horizontal-relative:page;mso-position-vertical-relative:paragraph;z-index:15782912;rotation:1" type="#_x0000_t136" fillcolor="#7213ea" stroked="f">
            <o:extrusion v:ext="view" autorotationcenter="t"/>
            <v:textpath style="font-family:&quot;Arial&quot;;font-size:8pt;v-text-kern:t;mso-text-shadow:auto;font-weight:bold" string="3%"/>
            <w10:wrap type="none"/>
          </v:shape>
        </w:pict>
      </w:r>
      <w:r>
        <w:rPr>
          <w:color w:val="00338D"/>
          <w:spacing w:val="-2"/>
          <w:w w:val="105"/>
          <w:sz w:val="16"/>
        </w:rPr>
        <w:t>6%–10%</w:t>
      </w:r>
    </w:p>
    <w:p>
      <w:pPr>
        <w:spacing w:before="112"/>
        <w:ind w:left="276" w:right="0" w:firstLine="0"/>
        <w:jc w:val="left"/>
        <w:rPr>
          <w:sz w:val="16"/>
        </w:rPr>
      </w:pPr>
      <w:r>
        <w:rPr>
          <w:color w:val="00338D"/>
          <w:spacing w:val="-2"/>
          <w:w w:val="105"/>
          <w:sz w:val="16"/>
        </w:rPr>
        <w:t>11%–20%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3" w:equalWidth="0">
            <w:col w:w="7138" w:space="47"/>
            <w:col w:w="1006" w:space="40"/>
            <w:col w:w="6309"/>
          </w:cols>
        </w:sectPr>
      </w:pPr>
    </w:p>
    <w:p>
      <w:pPr>
        <w:pStyle w:val="BodyText"/>
        <w:spacing w:line="252" w:lineRule="auto" w:before="118"/>
        <w:ind w:left="359" w:right="-7"/>
      </w:pPr>
      <w:r>
        <w:rPr>
          <w:color w:val="00338D"/>
        </w:rPr>
        <w:t>Finding</w:t>
      </w:r>
      <w:r>
        <w:rPr>
          <w:color w:val="00338D"/>
          <w:spacing w:val="-20"/>
        </w:rPr>
        <w:t> </w:t>
      </w:r>
      <w:r>
        <w:rPr>
          <w:color w:val="00338D"/>
        </w:rPr>
        <w:t>the</w:t>
      </w:r>
      <w:r>
        <w:rPr>
          <w:color w:val="00338D"/>
          <w:spacing w:val="-20"/>
        </w:rPr>
        <w:t> </w:t>
      </w:r>
      <w:r>
        <w:rPr>
          <w:color w:val="00338D"/>
        </w:rPr>
        <w:t>right</w:t>
      </w:r>
      <w:r>
        <w:rPr>
          <w:color w:val="00338D"/>
          <w:spacing w:val="-20"/>
        </w:rPr>
        <w:t> </w:t>
      </w:r>
      <w:r>
        <w:rPr>
          <w:color w:val="00338D"/>
        </w:rPr>
        <w:t>talent,</w:t>
      </w:r>
      <w:r>
        <w:rPr>
          <w:color w:val="00338D"/>
          <w:spacing w:val="-20"/>
        </w:rPr>
        <w:t> </w:t>
      </w:r>
      <w:r>
        <w:rPr>
          <w:color w:val="00338D"/>
        </w:rPr>
        <w:t>therefore,</w:t>
      </w:r>
      <w:r>
        <w:rPr>
          <w:color w:val="00338D"/>
          <w:spacing w:val="-20"/>
        </w:rPr>
        <w:t> </w:t>
      </w:r>
      <w:r>
        <w:rPr>
          <w:color w:val="00338D"/>
        </w:rPr>
        <w:t>remains</w:t>
      </w:r>
      <w:r>
        <w:rPr>
          <w:color w:val="00338D"/>
          <w:spacing w:val="-20"/>
        </w:rPr>
        <w:t> </w:t>
      </w:r>
      <w:r>
        <w:rPr>
          <w:color w:val="00338D"/>
        </w:rPr>
        <w:t>a</w:t>
      </w:r>
      <w:r>
        <w:rPr>
          <w:color w:val="00338D"/>
          <w:spacing w:val="-20"/>
        </w:rPr>
        <w:t> </w:t>
      </w:r>
      <w:r>
        <w:rPr>
          <w:color w:val="00338D"/>
        </w:rPr>
        <w:t>chief</w:t>
      </w:r>
      <w:r>
        <w:rPr>
          <w:color w:val="00338D"/>
          <w:spacing w:val="-20"/>
        </w:rPr>
        <w:t> </w:t>
      </w:r>
      <w:r>
        <w:rPr>
          <w:color w:val="00338D"/>
        </w:rPr>
        <w:t>priority</w:t>
      </w:r>
      <w:r>
        <w:rPr>
          <w:color w:val="00338D"/>
          <w:spacing w:val="-20"/>
        </w:rPr>
        <w:t> </w:t>
      </w:r>
      <w:r>
        <w:rPr>
          <w:color w:val="00338D"/>
        </w:rPr>
        <w:t>for</w:t>
      </w:r>
      <w:r>
        <w:rPr>
          <w:color w:val="00338D"/>
          <w:spacing w:val="-20"/>
        </w:rPr>
        <w:t> </w:t>
      </w:r>
      <w:r>
        <w:rPr>
          <w:color w:val="00338D"/>
        </w:rPr>
        <w:t>semiconductor companies,</w:t>
      </w:r>
      <w:r>
        <w:rPr>
          <w:color w:val="00338D"/>
          <w:spacing w:val="-23"/>
        </w:rPr>
        <w:t> </w:t>
      </w:r>
      <w:r>
        <w:rPr>
          <w:color w:val="00338D"/>
        </w:rPr>
        <w:t>which</w:t>
      </w:r>
      <w:r>
        <w:rPr>
          <w:color w:val="00338D"/>
          <w:spacing w:val="-23"/>
        </w:rPr>
        <w:t> </w:t>
      </w:r>
      <w:r>
        <w:rPr>
          <w:color w:val="00338D"/>
        </w:rPr>
        <w:t>face</w:t>
      </w:r>
      <w:r>
        <w:rPr>
          <w:color w:val="00338D"/>
          <w:spacing w:val="-23"/>
        </w:rPr>
        <w:t> </w:t>
      </w:r>
      <w:r>
        <w:rPr>
          <w:color w:val="00338D"/>
        </w:rPr>
        <w:t>a</w:t>
      </w:r>
      <w:r>
        <w:rPr>
          <w:color w:val="00338D"/>
          <w:spacing w:val="-23"/>
        </w:rPr>
        <w:t> </w:t>
      </w:r>
      <w:r>
        <w:rPr>
          <w:color w:val="00338D"/>
        </w:rPr>
        <w:t>scarcity</w:t>
      </w:r>
      <w:r>
        <w:rPr>
          <w:color w:val="00338D"/>
          <w:spacing w:val="-23"/>
        </w:rPr>
        <w:t> </w:t>
      </w:r>
      <w:r>
        <w:rPr>
          <w:color w:val="00338D"/>
        </w:rPr>
        <w:t>of</w:t>
      </w:r>
      <w:r>
        <w:rPr>
          <w:color w:val="00338D"/>
          <w:spacing w:val="-23"/>
        </w:rPr>
        <w:t> </w:t>
      </w:r>
      <w:r>
        <w:rPr>
          <w:color w:val="00338D"/>
        </w:rPr>
        <w:t>skilled</w:t>
      </w:r>
      <w:r>
        <w:rPr>
          <w:color w:val="00338D"/>
          <w:spacing w:val="-23"/>
        </w:rPr>
        <w:t> </w:t>
      </w:r>
      <w:r>
        <w:rPr>
          <w:color w:val="00338D"/>
        </w:rPr>
        <w:t>workers</w:t>
      </w:r>
      <w:r>
        <w:rPr>
          <w:color w:val="00338D"/>
          <w:spacing w:val="-23"/>
        </w:rPr>
        <w:t> </w:t>
      </w:r>
      <w:r>
        <w:rPr>
          <w:color w:val="00338D"/>
        </w:rPr>
        <w:t>to</w:t>
      </w:r>
      <w:r>
        <w:rPr>
          <w:color w:val="00338D"/>
          <w:spacing w:val="-23"/>
        </w:rPr>
        <w:t> </w:t>
      </w:r>
      <w:r>
        <w:rPr>
          <w:color w:val="00338D"/>
        </w:rPr>
        <w:t>create</w:t>
      </w:r>
      <w:r>
        <w:rPr>
          <w:color w:val="00338D"/>
          <w:spacing w:val="-23"/>
        </w:rPr>
        <w:t> </w:t>
      </w:r>
      <w:r>
        <w:rPr>
          <w:color w:val="00338D"/>
        </w:rPr>
        <w:t>a</w:t>
      </w:r>
      <w:r>
        <w:rPr>
          <w:color w:val="00338D"/>
          <w:spacing w:val="-23"/>
        </w:rPr>
        <w:t> </w:t>
      </w:r>
      <w:r>
        <w:rPr>
          <w:color w:val="00338D"/>
        </w:rPr>
        <w:t>workforce</w:t>
      </w:r>
      <w:r>
        <w:rPr>
          <w:color w:val="00338D"/>
          <w:spacing w:val="-23"/>
        </w:rPr>
        <w:t> </w:t>
      </w:r>
      <w:r>
        <w:rPr>
          <w:color w:val="00338D"/>
        </w:rPr>
        <w:t>to</w:t>
      </w:r>
      <w:r>
        <w:rPr>
          <w:color w:val="00338D"/>
          <w:spacing w:val="-23"/>
        </w:rPr>
        <w:t> </w:t>
      </w:r>
      <w:r>
        <w:rPr>
          <w:color w:val="00338D"/>
        </w:rPr>
        <w:t>meet</w:t>
      </w:r>
      <w:r>
        <w:rPr>
          <w:color w:val="00338D"/>
          <w:spacing w:val="-23"/>
        </w:rPr>
        <w:t> </w:t>
      </w:r>
      <w:r>
        <w:rPr>
          <w:color w:val="00338D"/>
        </w:rPr>
        <w:t>the needs</w:t>
      </w:r>
      <w:r>
        <w:rPr>
          <w:color w:val="00338D"/>
          <w:spacing w:val="-13"/>
        </w:rPr>
        <w:t> </w:t>
      </w:r>
      <w:r>
        <w:rPr>
          <w:color w:val="00338D"/>
        </w:rPr>
        <w:t>of</w:t>
      </w:r>
      <w:r>
        <w:rPr>
          <w:color w:val="00338D"/>
          <w:spacing w:val="-13"/>
        </w:rPr>
        <w:t> </w:t>
      </w:r>
      <w:r>
        <w:rPr>
          <w:color w:val="00338D"/>
        </w:rPr>
        <w:t>business.</w:t>
      </w:r>
      <w:r>
        <w:rPr>
          <w:color w:val="00338D"/>
          <w:spacing w:val="-13"/>
        </w:rPr>
        <w:t> </w:t>
      </w:r>
      <w:r>
        <w:rPr>
          <w:color w:val="00338D"/>
        </w:rPr>
        <w:t>And</w:t>
      </w:r>
      <w:r>
        <w:rPr>
          <w:color w:val="00338D"/>
          <w:spacing w:val="-13"/>
        </w:rPr>
        <w:t> </w:t>
      </w:r>
      <w:r>
        <w:rPr>
          <w:color w:val="00338D"/>
        </w:rPr>
        <w:t>that</w:t>
      </w:r>
      <w:r>
        <w:rPr>
          <w:color w:val="00338D"/>
          <w:spacing w:val="-13"/>
        </w:rPr>
        <w:t> </w:t>
      </w:r>
      <w:r>
        <w:rPr>
          <w:color w:val="00338D"/>
        </w:rPr>
        <w:t>priority</w:t>
      </w:r>
      <w:r>
        <w:rPr>
          <w:color w:val="00338D"/>
          <w:spacing w:val="-13"/>
        </w:rPr>
        <w:t> </w:t>
      </w:r>
      <w:r>
        <w:rPr>
          <w:color w:val="00338D"/>
        </w:rPr>
        <w:t>appears</w:t>
      </w:r>
      <w:r>
        <w:rPr>
          <w:color w:val="00338D"/>
          <w:spacing w:val="-13"/>
        </w:rPr>
        <w:t> </w:t>
      </w:r>
      <w:r>
        <w:rPr>
          <w:color w:val="00338D"/>
        </w:rPr>
        <w:t>to</w:t>
      </w:r>
      <w:r>
        <w:rPr>
          <w:color w:val="00338D"/>
          <w:spacing w:val="-13"/>
        </w:rPr>
        <w:t> </w:t>
      </w:r>
      <w:r>
        <w:rPr>
          <w:color w:val="00338D"/>
        </w:rPr>
        <w:t>have</w:t>
      </w:r>
      <w:r>
        <w:rPr>
          <w:color w:val="00338D"/>
          <w:spacing w:val="-13"/>
        </w:rPr>
        <w:t> </w:t>
      </w:r>
      <w:r>
        <w:rPr>
          <w:color w:val="00338D"/>
        </w:rPr>
        <w:t>become</w:t>
      </w:r>
      <w:r>
        <w:rPr>
          <w:color w:val="00338D"/>
          <w:spacing w:val="-13"/>
        </w:rPr>
        <w:t> </w:t>
      </w:r>
      <w:r>
        <w:rPr>
          <w:color w:val="00338D"/>
        </w:rPr>
        <w:t>even</w:t>
      </w:r>
      <w:r>
        <w:rPr>
          <w:color w:val="00338D"/>
          <w:spacing w:val="-13"/>
        </w:rPr>
        <w:t> </w:t>
      </w:r>
      <w:r>
        <w:rPr>
          <w:color w:val="00338D"/>
        </w:rPr>
        <w:t>more</w:t>
      </w:r>
      <w:r>
        <w:rPr>
          <w:color w:val="00338D"/>
          <w:spacing w:val="-13"/>
        </w:rPr>
        <w:t> </w:t>
      </w:r>
      <w:r>
        <w:rPr>
          <w:color w:val="00338D"/>
        </w:rPr>
        <w:t>pressing.</w:t>
      </w:r>
    </w:p>
    <w:p>
      <w:pPr>
        <w:pStyle w:val="BodyText"/>
        <w:spacing w:line="252" w:lineRule="auto"/>
        <w:ind w:left="359" w:right="-7"/>
      </w:pPr>
      <w:r>
        <w:rPr>
          <w:color w:val="00338D"/>
          <w:spacing w:val="-2"/>
        </w:rPr>
        <w:t>Overall,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62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respondents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said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they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plan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increase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their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global </w:t>
      </w:r>
      <w:r>
        <w:rPr>
          <w:color w:val="00338D"/>
        </w:rPr>
        <w:t>workforce</w:t>
      </w:r>
      <w:r>
        <w:rPr>
          <w:color w:val="00338D"/>
          <w:spacing w:val="-18"/>
        </w:rPr>
        <w:t> </w:t>
      </w:r>
      <w:r>
        <w:rPr>
          <w:color w:val="00338D"/>
        </w:rPr>
        <w:t>in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next</w:t>
      </w:r>
      <w:r>
        <w:rPr>
          <w:color w:val="00338D"/>
          <w:spacing w:val="-18"/>
        </w:rPr>
        <w:t> </w:t>
      </w:r>
      <w:r>
        <w:rPr>
          <w:color w:val="00338D"/>
        </w:rPr>
        <w:t>year,</w:t>
      </w:r>
      <w:r>
        <w:rPr>
          <w:color w:val="00338D"/>
          <w:spacing w:val="-18"/>
        </w:rPr>
        <w:t> </w:t>
      </w:r>
      <w:r>
        <w:rPr>
          <w:color w:val="00338D"/>
        </w:rPr>
        <w:t>compared</w:t>
      </w:r>
      <w:r>
        <w:rPr>
          <w:color w:val="00338D"/>
          <w:spacing w:val="-18"/>
        </w:rPr>
        <w:t> </w:t>
      </w:r>
      <w:r>
        <w:rPr>
          <w:color w:val="00338D"/>
        </w:rPr>
        <w:t>with</w:t>
      </w:r>
      <w:r>
        <w:rPr>
          <w:color w:val="00338D"/>
          <w:spacing w:val="-18"/>
        </w:rPr>
        <w:t> </w:t>
      </w:r>
      <w:r>
        <w:rPr>
          <w:color w:val="00338D"/>
        </w:rPr>
        <w:t>55</w:t>
      </w:r>
      <w:r>
        <w:rPr>
          <w:color w:val="00338D"/>
          <w:spacing w:val="-18"/>
        </w:rPr>
        <w:t> </w:t>
      </w:r>
      <w:r>
        <w:rPr>
          <w:color w:val="00338D"/>
        </w:rPr>
        <w:t>percent</w:t>
      </w:r>
      <w:r>
        <w:rPr>
          <w:color w:val="00338D"/>
          <w:spacing w:val="-18"/>
        </w:rPr>
        <w:t> </w:t>
      </w:r>
      <w:r>
        <w:rPr>
          <w:color w:val="00338D"/>
        </w:rPr>
        <w:t>overall</w:t>
      </w:r>
      <w:r>
        <w:rPr>
          <w:color w:val="00338D"/>
          <w:spacing w:val="-18"/>
        </w:rPr>
        <w:t> </w:t>
      </w:r>
      <w:r>
        <w:rPr>
          <w:color w:val="00338D"/>
        </w:rPr>
        <w:t>last</w:t>
      </w:r>
      <w:r>
        <w:rPr>
          <w:color w:val="00338D"/>
          <w:spacing w:val="-18"/>
        </w:rPr>
        <w:t> </w:t>
      </w:r>
      <w:r>
        <w:rPr>
          <w:color w:val="00338D"/>
        </w:rPr>
        <w:t>year.</w:t>
      </w:r>
    </w:p>
    <w:p>
      <w:pPr>
        <w:pStyle w:val="BodyText"/>
        <w:spacing w:line="252" w:lineRule="auto" w:before="176"/>
        <w:ind w:left="359" w:right="-7"/>
      </w:pPr>
      <w:r>
        <w:rPr>
          <w:color w:val="00338D"/>
          <w:spacing w:val="-2"/>
        </w:rPr>
        <w:t>Geographically,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Europe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was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less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inclined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add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workers,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only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48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saying </w:t>
      </w:r>
      <w:r>
        <w:rPr>
          <w:color w:val="00338D"/>
        </w:rPr>
        <w:t>they</w:t>
      </w:r>
      <w:r>
        <w:rPr>
          <w:color w:val="00338D"/>
          <w:spacing w:val="-18"/>
        </w:rPr>
        <w:t> </w:t>
      </w:r>
      <w:r>
        <w:rPr>
          <w:color w:val="00338D"/>
        </w:rPr>
        <w:t>plan</w:t>
      </w:r>
      <w:r>
        <w:rPr>
          <w:color w:val="00338D"/>
          <w:spacing w:val="-18"/>
        </w:rPr>
        <w:t> </w:t>
      </w:r>
      <w:r>
        <w:rPr>
          <w:color w:val="00338D"/>
        </w:rPr>
        <w:t>to</w:t>
      </w:r>
      <w:r>
        <w:rPr>
          <w:color w:val="00338D"/>
          <w:spacing w:val="-18"/>
        </w:rPr>
        <w:t> </w:t>
      </w:r>
      <w:r>
        <w:rPr>
          <w:color w:val="00338D"/>
        </w:rPr>
        <w:t>increase</w:t>
      </w:r>
      <w:r>
        <w:rPr>
          <w:color w:val="00338D"/>
          <w:spacing w:val="-18"/>
        </w:rPr>
        <w:t> </w:t>
      </w:r>
      <w:r>
        <w:rPr>
          <w:color w:val="00338D"/>
        </w:rPr>
        <w:t>their</w:t>
      </w:r>
      <w:r>
        <w:rPr>
          <w:color w:val="00338D"/>
          <w:spacing w:val="-18"/>
        </w:rPr>
        <w:t> </w:t>
      </w:r>
      <w:r>
        <w:rPr>
          <w:color w:val="00338D"/>
        </w:rPr>
        <w:t>workforce,</w:t>
      </w:r>
      <w:r>
        <w:rPr>
          <w:color w:val="00338D"/>
          <w:spacing w:val="-18"/>
        </w:rPr>
        <w:t> </w:t>
      </w:r>
      <w:r>
        <w:rPr>
          <w:color w:val="00338D"/>
        </w:rPr>
        <w:t>with</w:t>
      </w:r>
      <w:r>
        <w:rPr>
          <w:color w:val="00338D"/>
          <w:spacing w:val="-18"/>
        </w:rPr>
        <w:t> </w:t>
      </w:r>
      <w:r>
        <w:rPr>
          <w:color w:val="00338D"/>
        </w:rPr>
        <w:t>30</w:t>
      </w:r>
      <w:r>
        <w:rPr>
          <w:color w:val="00338D"/>
          <w:spacing w:val="-18"/>
        </w:rPr>
        <w:t> </w:t>
      </w:r>
      <w:r>
        <w:rPr>
          <w:color w:val="00338D"/>
        </w:rPr>
        <w:t>percent</w:t>
      </w:r>
      <w:r>
        <w:rPr>
          <w:color w:val="00338D"/>
          <w:spacing w:val="-18"/>
        </w:rPr>
        <w:t> </w:t>
      </w:r>
      <w:r>
        <w:rPr>
          <w:color w:val="00338D"/>
        </w:rPr>
        <w:t>saying</w:t>
      </w:r>
      <w:r>
        <w:rPr>
          <w:color w:val="00338D"/>
          <w:spacing w:val="-18"/>
        </w:rPr>
        <w:t> </w:t>
      </w:r>
      <w:r>
        <w:rPr>
          <w:color w:val="00338D"/>
        </w:rPr>
        <w:t>they</w:t>
      </w:r>
      <w:r>
        <w:rPr>
          <w:color w:val="00338D"/>
          <w:spacing w:val="-18"/>
        </w:rPr>
        <w:t> </w:t>
      </w:r>
      <w:r>
        <w:rPr>
          <w:color w:val="00338D"/>
        </w:rPr>
        <w:t>actually</w:t>
      </w:r>
      <w:r>
        <w:rPr>
          <w:color w:val="00338D"/>
          <w:spacing w:val="-18"/>
        </w:rPr>
        <w:t> </w:t>
      </w:r>
      <w:r>
        <w:rPr>
          <w:color w:val="00338D"/>
        </w:rPr>
        <w:t>plan</w:t>
      </w:r>
    </w:p>
    <w:p>
      <w:pPr>
        <w:pStyle w:val="BodyText"/>
        <w:spacing w:line="252" w:lineRule="auto"/>
        <w:ind w:left="359" w:right="332"/>
      </w:pPr>
      <w:r>
        <w:rPr>
          <w:color w:val="00338D"/>
        </w:rPr>
        <w:t>to</w:t>
      </w:r>
      <w:r>
        <w:rPr>
          <w:color w:val="00338D"/>
          <w:spacing w:val="-23"/>
        </w:rPr>
        <w:t> </w:t>
      </w:r>
      <w:r>
        <w:rPr>
          <w:color w:val="00338D"/>
        </w:rPr>
        <w:t>reduce</w:t>
      </w:r>
      <w:r>
        <w:rPr>
          <w:color w:val="00338D"/>
          <w:spacing w:val="-23"/>
        </w:rPr>
        <w:t> </w:t>
      </w:r>
      <w:r>
        <w:rPr>
          <w:color w:val="00338D"/>
        </w:rPr>
        <w:t>their</w:t>
      </w:r>
      <w:r>
        <w:rPr>
          <w:color w:val="00338D"/>
          <w:spacing w:val="-23"/>
        </w:rPr>
        <w:t> </w:t>
      </w:r>
      <w:r>
        <w:rPr>
          <w:color w:val="00338D"/>
        </w:rPr>
        <w:t>workforce.</w:t>
      </w:r>
      <w:r>
        <w:rPr>
          <w:color w:val="00338D"/>
          <w:spacing w:val="-23"/>
        </w:rPr>
        <w:t> </w:t>
      </w:r>
      <w:r>
        <w:rPr>
          <w:color w:val="00338D"/>
        </w:rPr>
        <w:t>On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other</w:t>
      </w:r>
      <w:r>
        <w:rPr>
          <w:color w:val="00338D"/>
          <w:spacing w:val="-23"/>
        </w:rPr>
        <w:t> </w:t>
      </w:r>
      <w:r>
        <w:rPr>
          <w:color w:val="00338D"/>
        </w:rPr>
        <w:t>hand,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US</w:t>
      </w:r>
      <w:r>
        <w:rPr>
          <w:color w:val="00338D"/>
          <w:spacing w:val="-23"/>
        </w:rPr>
        <w:t> </w:t>
      </w:r>
      <w:r>
        <w:rPr>
          <w:color w:val="00338D"/>
        </w:rPr>
        <w:t>was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most</w:t>
      </w:r>
      <w:r>
        <w:rPr>
          <w:color w:val="00338D"/>
          <w:spacing w:val="-23"/>
        </w:rPr>
        <w:t> </w:t>
      </w:r>
      <w:r>
        <w:rPr>
          <w:color w:val="00338D"/>
        </w:rPr>
        <w:t>positive,</w:t>
      </w:r>
      <w:r>
        <w:rPr>
          <w:color w:val="00338D"/>
          <w:spacing w:val="-23"/>
        </w:rPr>
        <w:t> </w:t>
      </w:r>
      <w:r>
        <w:rPr>
          <w:color w:val="00338D"/>
        </w:rPr>
        <w:t>with 69 percent citing an increase.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8"/>
        </w:rPr>
      </w:pPr>
    </w:p>
    <w:p>
      <w:pPr>
        <w:spacing w:before="0"/>
        <w:ind w:left="360" w:right="0" w:firstLine="0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spacing w:val="-2"/>
          <w:w w:val="95"/>
          <w:position w:val="4"/>
          <w:sz w:val="7"/>
        </w:rPr>
        <w:t>6</w:t>
      </w:r>
      <w:r>
        <w:rPr>
          <w:rFonts w:ascii="Lucida Sans" w:hAnsi="Lucida Sans"/>
          <w:color w:val="595959"/>
          <w:spacing w:val="16"/>
          <w:position w:val="4"/>
          <w:sz w:val="7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Source: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“What’s</w:t>
      </w:r>
      <w:r>
        <w:rPr>
          <w:rFonts w:ascii="Lucida Sans" w:hAnsi="Lucida Sans"/>
          <w:color w:val="595959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Happening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In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The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Tech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And</w:t>
      </w:r>
      <w:r>
        <w:rPr>
          <w:rFonts w:ascii="Lucida Sans" w:hAnsi="Lucida Sans"/>
          <w:color w:val="595959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IT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Sectors,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According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To</w:t>
      </w:r>
      <w:r>
        <w:rPr>
          <w:rFonts w:ascii="Lucida Sans" w:hAnsi="Lucida Sans"/>
          <w:color w:val="595959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Staffing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Experts,”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Forbes,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March</w:t>
      </w:r>
      <w:r>
        <w:rPr>
          <w:rFonts w:ascii="Lucida Sans" w:hAnsi="Lucida Sans"/>
          <w:color w:val="595959"/>
          <w:spacing w:val="-1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28,</w:t>
      </w:r>
      <w:r>
        <w:rPr>
          <w:rFonts w:ascii="Lucida Sans" w:hAnsi="Lucida Sans"/>
          <w:color w:val="595959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2024.</w:t>
      </w:r>
    </w:p>
    <w:p>
      <w:pPr>
        <w:spacing w:line="271" w:lineRule="auto" w:before="62"/>
        <w:ind w:left="428" w:right="-7" w:hanging="69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spacing w:val="-4"/>
          <w:position w:val="4"/>
          <w:sz w:val="7"/>
        </w:rPr>
        <w:t>7</w:t>
      </w:r>
      <w:r>
        <w:rPr>
          <w:rFonts w:ascii="Lucida Sans" w:hAnsi="Lucida Sans"/>
          <w:color w:val="595959"/>
          <w:spacing w:val="14"/>
          <w:position w:val="4"/>
          <w:sz w:val="7"/>
        </w:rPr>
        <w:t> </w:t>
      </w:r>
      <w:r>
        <w:rPr>
          <w:rFonts w:ascii="Lucida Sans" w:hAnsi="Lucida Sans"/>
          <w:color w:val="595959"/>
          <w:spacing w:val="-4"/>
          <w:sz w:val="12"/>
        </w:rPr>
        <w:t>Source: “Chipping away: Assessing and addressing the labor market gap facing the U.S. semiconductor industry,”</w:t>
      </w:r>
      <w:r>
        <w:rPr>
          <w:rFonts w:ascii="Lucida Sans" w:hAnsi="Lucida Sans"/>
          <w:color w:val="595959"/>
          <w:spacing w:val="40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Semiconductor</w:t>
      </w:r>
      <w:r>
        <w:rPr>
          <w:rFonts w:ascii="Lucida Sans" w:hAnsi="Lucida Sans"/>
          <w:color w:val="595959"/>
          <w:spacing w:val="-8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Industry</w:t>
      </w:r>
      <w:r>
        <w:rPr>
          <w:rFonts w:ascii="Lucida Sans" w:hAnsi="Lucida Sans"/>
          <w:color w:val="595959"/>
          <w:spacing w:val="-8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Association,</w:t>
      </w:r>
      <w:r>
        <w:rPr>
          <w:rFonts w:ascii="Lucida Sans" w:hAnsi="Lucida Sans"/>
          <w:color w:val="595959"/>
          <w:spacing w:val="-8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July</w:t>
      </w:r>
      <w:r>
        <w:rPr>
          <w:rFonts w:ascii="Lucida Sans" w:hAnsi="Lucida Sans"/>
          <w:color w:val="595959"/>
          <w:spacing w:val="-8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25,</w:t>
      </w:r>
      <w:r>
        <w:rPr>
          <w:rFonts w:ascii="Lucida Sans" w:hAnsi="Lucida Sans"/>
          <w:color w:val="595959"/>
          <w:spacing w:val="-8"/>
          <w:sz w:val="12"/>
        </w:rPr>
        <w:t> </w:t>
      </w:r>
      <w:r>
        <w:rPr>
          <w:rFonts w:ascii="Lucida Sans" w:hAnsi="Lucida Sans"/>
          <w:color w:val="595959"/>
          <w:spacing w:val="-2"/>
          <w:sz w:val="12"/>
        </w:rPr>
        <w:t>2023.</w:t>
      </w:r>
    </w:p>
    <w:p>
      <w:pPr>
        <w:spacing w:before="103"/>
        <w:ind w:left="1525" w:right="0" w:firstLine="0"/>
        <w:jc w:val="left"/>
        <w:rPr>
          <w:rFonts w:ascii="Trebuchet MS"/>
          <w:sz w:val="17"/>
        </w:rPr>
      </w:pPr>
      <w:r>
        <w:rPr/>
        <w:br w:type="column"/>
      </w:r>
      <w:r>
        <w:rPr>
          <w:color w:val="00338D"/>
          <w:spacing w:val="-4"/>
          <w:w w:val="110"/>
          <w:sz w:val="16"/>
        </w:rPr>
        <w:t>&gt;</w:t>
      </w:r>
      <w:r>
        <w:rPr>
          <w:color w:val="00338D"/>
          <w:spacing w:val="-26"/>
          <w:w w:val="110"/>
          <w:sz w:val="16"/>
        </w:rPr>
        <w:t> </w:t>
      </w:r>
      <w:r>
        <w:rPr>
          <w:color w:val="00338D"/>
          <w:spacing w:val="-4"/>
          <w:w w:val="110"/>
          <w:sz w:val="16"/>
        </w:rPr>
        <w:t>20%</w:t>
      </w:r>
      <w:r>
        <w:rPr>
          <w:color w:val="00338D"/>
          <w:spacing w:val="25"/>
          <w:w w:val="110"/>
          <w:sz w:val="16"/>
        </w:rPr>
        <w:t> </w:t>
      </w:r>
      <w:r>
        <w:rPr>
          <w:rFonts w:ascii="Trebuchet MS"/>
          <w:color w:val="7213EA"/>
          <w:spacing w:val="-5"/>
          <w:w w:val="110"/>
          <w:position w:val="1"/>
          <w:sz w:val="17"/>
        </w:rPr>
        <w:t>0%</w:t>
      </w:r>
    </w:p>
    <w:p>
      <w:pPr>
        <w:pStyle w:val="BodyText"/>
        <w:rPr>
          <w:rFonts w:ascii="Trebuchet MS"/>
          <w:sz w:val="22"/>
        </w:rPr>
      </w:pPr>
    </w:p>
    <w:p>
      <w:pPr>
        <w:spacing w:line="300" w:lineRule="auto" w:before="141"/>
        <w:ind w:left="305" w:right="2149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pStyle w:val="BodyText"/>
        <w:rPr>
          <w:rFonts w:ascii="Lucida Sans"/>
          <w:sz w:val="14"/>
        </w:rPr>
      </w:pPr>
    </w:p>
    <w:p>
      <w:pPr>
        <w:pStyle w:val="BodyText"/>
        <w:spacing w:line="252" w:lineRule="auto" w:before="96"/>
        <w:ind w:left="301" w:right="540"/>
      </w:pP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size</w:t>
      </w:r>
      <w:r>
        <w:rPr>
          <w:color w:val="00338D"/>
          <w:spacing w:val="-18"/>
        </w:rPr>
        <w:t> </w:t>
      </w:r>
      <w:r>
        <w:rPr>
          <w:color w:val="00338D"/>
        </w:rPr>
        <w:t>of</w:t>
      </w:r>
      <w:r>
        <w:rPr>
          <w:color w:val="00338D"/>
          <w:spacing w:val="-18"/>
        </w:rPr>
        <w:t> </w:t>
      </w:r>
      <w:r>
        <w:rPr>
          <w:color w:val="00338D"/>
        </w:rPr>
        <w:t>companies</w:t>
      </w:r>
      <w:r>
        <w:rPr>
          <w:color w:val="00338D"/>
          <w:spacing w:val="-18"/>
        </w:rPr>
        <w:t> </w:t>
      </w:r>
      <w:r>
        <w:rPr>
          <w:color w:val="00338D"/>
        </w:rPr>
        <w:t>also</w:t>
      </w:r>
      <w:r>
        <w:rPr>
          <w:color w:val="00338D"/>
          <w:spacing w:val="-18"/>
        </w:rPr>
        <w:t> </w:t>
      </w:r>
      <w:r>
        <w:rPr>
          <w:color w:val="00338D"/>
        </w:rPr>
        <w:t>plays</w:t>
      </w:r>
      <w:r>
        <w:rPr>
          <w:color w:val="00338D"/>
          <w:spacing w:val="-18"/>
        </w:rPr>
        <w:t> </w:t>
      </w:r>
      <w:r>
        <w:rPr>
          <w:color w:val="00338D"/>
        </w:rPr>
        <w:t>a</w:t>
      </w:r>
      <w:r>
        <w:rPr>
          <w:color w:val="00338D"/>
          <w:spacing w:val="-18"/>
        </w:rPr>
        <w:t> </w:t>
      </w:r>
      <w:r>
        <w:rPr>
          <w:color w:val="00338D"/>
        </w:rPr>
        <w:t>role</w:t>
      </w:r>
      <w:r>
        <w:rPr>
          <w:color w:val="00338D"/>
          <w:spacing w:val="-18"/>
        </w:rPr>
        <w:t> </w:t>
      </w:r>
      <w:r>
        <w:rPr>
          <w:color w:val="00338D"/>
        </w:rPr>
        <w:t>in</w:t>
      </w:r>
      <w:r>
        <w:rPr>
          <w:color w:val="00338D"/>
          <w:spacing w:val="-18"/>
        </w:rPr>
        <w:t> </w:t>
      </w:r>
      <w:r>
        <w:rPr>
          <w:color w:val="00338D"/>
        </w:rPr>
        <w:t>their</w:t>
      </w:r>
      <w:r>
        <w:rPr>
          <w:color w:val="00338D"/>
          <w:spacing w:val="-18"/>
        </w:rPr>
        <w:t> </w:t>
      </w:r>
      <w:r>
        <w:rPr>
          <w:color w:val="00338D"/>
        </w:rPr>
        <w:t>hiring</w:t>
      </w:r>
      <w:r>
        <w:rPr>
          <w:color w:val="00338D"/>
          <w:spacing w:val="-18"/>
        </w:rPr>
        <w:t> </w:t>
      </w:r>
      <w:r>
        <w:rPr>
          <w:color w:val="00338D"/>
        </w:rPr>
        <w:t>intentions.</w:t>
      </w:r>
      <w:r>
        <w:rPr>
          <w:color w:val="00338D"/>
          <w:spacing w:val="-18"/>
        </w:rPr>
        <w:t> </w:t>
      </w:r>
      <w:r>
        <w:rPr>
          <w:color w:val="00338D"/>
        </w:rPr>
        <w:t>While</w:t>
      </w:r>
      <w:r>
        <w:rPr>
          <w:color w:val="00338D"/>
          <w:spacing w:val="-18"/>
        </w:rPr>
        <w:t> </w:t>
      </w:r>
      <w:r>
        <w:rPr>
          <w:color w:val="00338D"/>
        </w:rPr>
        <w:t>large corporations</w:t>
      </w:r>
      <w:r>
        <w:rPr>
          <w:color w:val="00338D"/>
          <w:spacing w:val="-20"/>
        </w:rPr>
        <w:t> </w:t>
      </w:r>
      <w:r>
        <w:rPr>
          <w:color w:val="00338D"/>
        </w:rPr>
        <w:t>($1</w:t>
      </w:r>
      <w:r>
        <w:rPr>
          <w:color w:val="00338D"/>
          <w:spacing w:val="-20"/>
        </w:rPr>
        <w:t> </w:t>
      </w:r>
      <w:r>
        <w:rPr>
          <w:color w:val="00338D"/>
        </w:rPr>
        <w:t>billion</w:t>
      </w:r>
      <w:r>
        <w:rPr>
          <w:color w:val="00338D"/>
          <w:spacing w:val="-20"/>
        </w:rPr>
        <w:t> </w:t>
      </w:r>
      <w:r>
        <w:rPr>
          <w:color w:val="00338D"/>
        </w:rPr>
        <w:t>or</w:t>
      </w:r>
      <w:r>
        <w:rPr>
          <w:color w:val="00338D"/>
          <w:spacing w:val="-20"/>
        </w:rPr>
        <w:t> </w:t>
      </w:r>
      <w:r>
        <w:rPr>
          <w:color w:val="00338D"/>
        </w:rPr>
        <w:t>more</w:t>
      </w:r>
      <w:r>
        <w:rPr>
          <w:color w:val="00338D"/>
          <w:spacing w:val="-20"/>
        </w:rPr>
        <w:t> </w:t>
      </w:r>
      <w:r>
        <w:rPr>
          <w:color w:val="00338D"/>
        </w:rPr>
        <w:t>in</w:t>
      </w:r>
      <w:r>
        <w:rPr>
          <w:color w:val="00338D"/>
          <w:spacing w:val="-20"/>
        </w:rPr>
        <w:t> </w:t>
      </w:r>
      <w:r>
        <w:rPr>
          <w:color w:val="00338D"/>
        </w:rPr>
        <w:t>annual</w:t>
      </w:r>
      <w:r>
        <w:rPr>
          <w:color w:val="00338D"/>
          <w:spacing w:val="-20"/>
        </w:rPr>
        <w:t> </w:t>
      </w:r>
      <w:r>
        <w:rPr>
          <w:color w:val="00338D"/>
        </w:rPr>
        <w:t>revenue)</w:t>
      </w:r>
      <w:r>
        <w:rPr>
          <w:color w:val="00338D"/>
          <w:spacing w:val="-20"/>
        </w:rPr>
        <w:t> </w:t>
      </w:r>
      <w:r>
        <w:rPr>
          <w:color w:val="00338D"/>
        </w:rPr>
        <w:t>show</w:t>
      </w:r>
      <w:r>
        <w:rPr>
          <w:color w:val="00338D"/>
          <w:spacing w:val="-20"/>
        </w:rPr>
        <w:t> </w:t>
      </w:r>
      <w:r>
        <w:rPr>
          <w:color w:val="00338D"/>
        </w:rPr>
        <w:t>an</w:t>
      </w:r>
      <w:r>
        <w:rPr>
          <w:color w:val="00338D"/>
          <w:spacing w:val="-20"/>
        </w:rPr>
        <w:t> </w:t>
      </w:r>
      <w:r>
        <w:rPr>
          <w:color w:val="00338D"/>
        </w:rPr>
        <w:t>eagerness</w:t>
      </w:r>
      <w:r>
        <w:rPr>
          <w:color w:val="00338D"/>
          <w:spacing w:val="-20"/>
        </w:rPr>
        <w:t> </w:t>
      </w:r>
      <w:r>
        <w:rPr>
          <w:color w:val="00338D"/>
        </w:rPr>
        <w:t>to </w:t>
      </w:r>
      <w:r>
        <w:rPr>
          <w:color w:val="00338D"/>
          <w:spacing w:val="-2"/>
        </w:rPr>
        <w:t>recruit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personnel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(57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expect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increase),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smaller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firms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(less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than</w:t>
      </w:r>
    </w:p>
    <w:p>
      <w:pPr>
        <w:pStyle w:val="BodyText"/>
        <w:spacing w:line="252" w:lineRule="auto"/>
        <w:ind w:left="301" w:right="55"/>
      </w:pPr>
      <w:r>
        <w:rPr>
          <w:color w:val="00338D"/>
        </w:rPr>
        <w:t>$100</w:t>
      </w:r>
      <w:r>
        <w:rPr>
          <w:color w:val="00338D"/>
          <w:spacing w:val="-22"/>
        </w:rPr>
        <w:t> </w:t>
      </w:r>
      <w:r>
        <w:rPr>
          <w:color w:val="00338D"/>
        </w:rPr>
        <w:t>million</w:t>
      </w:r>
      <w:r>
        <w:rPr>
          <w:color w:val="00338D"/>
          <w:spacing w:val="-22"/>
        </w:rPr>
        <w:t> </w:t>
      </w:r>
      <w:r>
        <w:rPr>
          <w:color w:val="00338D"/>
        </w:rPr>
        <w:t>in</w:t>
      </w:r>
      <w:r>
        <w:rPr>
          <w:color w:val="00338D"/>
          <w:spacing w:val="-22"/>
        </w:rPr>
        <w:t> </w:t>
      </w:r>
      <w:r>
        <w:rPr>
          <w:color w:val="00338D"/>
        </w:rPr>
        <w:t>annual</w:t>
      </w:r>
      <w:r>
        <w:rPr>
          <w:color w:val="00338D"/>
          <w:spacing w:val="-22"/>
        </w:rPr>
        <w:t> </w:t>
      </w:r>
      <w:r>
        <w:rPr>
          <w:color w:val="00338D"/>
        </w:rPr>
        <w:t>revenue)</w:t>
      </w:r>
      <w:r>
        <w:rPr>
          <w:color w:val="00338D"/>
          <w:spacing w:val="-22"/>
        </w:rPr>
        <w:t> </w:t>
      </w:r>
      <w:r>
        <w:rPr>
          <w:color w:val="00338D"/>
        </w:rPr>
        <w:t>indicate</w:t>
      </w:r>
      <w:r>
        <w:rPr>
          <w:color w:val="00338D"/>
          <w:spacing w:val="-22"/>
        </w:rPr>
        <w:t> </w:t>
      </w:r>
      <w:r>
        <w:rPr>
          <w:color w:val="00338D"/>
        </w:rPr>
        <w:t>an</w:t>
      </w:r>
      <w:r>
        <w:rPr>
          <w:color w:val="00338D"/>
          <w:spacing w:val="-22"/>
        </w:rPr>
        <w:t> </w:t>
      </w:r>
      <w:r>
        <w:rPr>
          <w:color w:val="00338D"/>
        </w:rPr>
        <w:t>even</w:t>
      </w:r>
      <w:r>
        <w:rPr>
          <w:color w:val="00338D"/>
          <w:spacing w:val="-22"/>
        </w:rPr>
        <w:t> </w:t>
      </w:r>
      <w:r>
        <w:rPr>
          <w:color w:val="00338D"/>
        </w:rPr>
        <w:t>stronger</w:t>
      </w:r>
      <w:r>
        <w:rPr>
          <w:color w:val="00338D"/>
          <w:spacing w:val="-22"/>
        </w:rPr>
        <w:t> </w:t>
      </w:r>
      <w:r>
        <w:rPr>
          <w:color w:val="00338D"/>
        </w:rPr>
        <w:t>inclination</w:t>
      </w:r>
      <w:r>
        <w:rPr>
          <w:color w:val="00338D"/>
          <w:spacing w:val="-22"/>
        </w:rPr>
        <w:t> </w:t>
      </w:r>
      <w:r>
        <w:rPr>
          <w:color w:val="00338D"/>
        </w:rPr>
        <w:t>toward workforce</w:t>
      </w:r>
      <w:r>
        <w:rPr>
          <w:color w:val="00338D"/>
          <w:spacing w:val="-16"/>
        </w:rPr>
        <w:t> </w:t>
      </w:r>
      <w:r>
        <w:rPr>
          <w:color w:val="00338D"/>
        </w:rPr>
        <w:t>expansion</w:t>
      </w:r>
      <w:r>
        <w:rPr>
          <w:color w:val="00338D"/>
          <w:spacing w:val="-16"/>
        </w:rPr>
        <w:t> </w:t>
      </w:r>
      <w:r>
        <w:rPr>
          <w:color w:val="00338D"/>
        </w:rPr>
        <w:t>(77</w:t>
      </w:r>
      <w:r>
        <w:rPr>
          <w:color w:val="00338D"/>
          <w:spacing w:val="-16"/>
        </w:rPr>
        <w:t> </w:t>
      </w:r>
      <w:r>
        <w:rPr>
          <w:color w:val="00338D"/>
        </w:rPr>
        <w:t>percent</w:t>
      </w:r>
      <w:r>
        <w:rPr>
          <w:color w:val="00338D"/>
          <w:spacing w:val="-16"/>
        </w:rPr>
        <w:t> </w:t>
      </w:r>
      <w:r>
        <w:rPr>
          <w:color w:val="00338D"/>
        </w:rPr>
        <w:t>expect</w:t>
      </w:r>
      <w:r>
        <w:rPr>
          <w:color w:val="00338D"/>
          <w:spacing w:val="-16"/>
        </w:rPr>
        <w:t> </w:t>
      </w:r>
      <w:r>
        <w:rPr>
          <w:color w:val="00338D"/>
        </w:rPr>
        <w:t>to</w:t>
      </w:r>
      <w:r>
        <w:rPr>
          <w:color w:val="00338D"/>
          <w:spacing w:val="-16"/>
        </w:rPr>
        <w:t> </w:t>
      </w:r>
      <w:r>
        <w:rPr>
          <w:color w:val="00338D"/>
        </w:rPr>
        <w:t>increase).</w:t>
      </w:r>
      <w:r>
        <w:rPr>
          <w:color w:val="00338D"/>
          <w:spacing w:val="-16"/>
        </w:rPr>
        <w:t> </w:t>
      </w:r>
      <w:r>
        <w:rPr>
          <w:color w:val="00338D"/>
        </w:rPr>
        <w:t>This</w:t>
      </w:r>
      <w:r>
        <w:rPr>
          <w:color w:val="00338D"/>
          <w:spacing w:val="-16"/>
        </w:rPr>
        <w:t> </w:t>
      </w:r>
      <w:r>
        <w:rPr>
          <w:color w:val="00338D"/>
        </w:rPr>
        <w:t>could</w:t>
      </w:r>
      <w:r>
        <w:rPr>
          <w:color w:val="00338D"/>
          <w:spacing w:val="-16"/>
        </w:rPr>
        <w:t> </w:t>
      </w:r>
      <w:r>
        <w:rPr>
          <w:color w:val="00338D"/>
        </w:rPr>
        <w:t>reflect</w:t>
      </w:r>
      <w:r>
        <w:rPr>
          <w:color w:val="00338D"/>
          <w:spacing w:val="-16"/>
        </w:rPr>
        <w:t> </w:t>
      </w:r>
      <w:r>
        <w:rPr>
          <w:color w:val="00338D"/>
        </w:rPr>
        <w:t>smaller </w:t>
      </w:r>
      <w:r>
        <w:rPr>
          <w:color w:val="00338D"/>
          <w:spacing w:val="-2"/>
        </w:rPr>
        <w:t>companies’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efforts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remain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competitive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dominated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by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giants, </w:t>
      </w:r>
      <w:r>
        <w:rPr>
          <w:color w:val="00338D"/>
        </w:rPr>
        <w:t>driving</w:t>
      </w:r>
      <w:r>
        <w:rPr>
          <w:color w:val="00338D"/>
          <w:spacing w:val="-17"/>
        </w:rPr>
        <w:t> </w:t>
      </w:r>
      <w:r>
        <w:rPr>
          <w:color w:val="00338D"/>
        </w:rPr>
        <w:t>them</w:t>
      </w:r>
      <w:r>
        <w:rPr>
          <w:color w:val="00338D"/>
          <w:spacing w:val="-17"/>
        </w:rPr>
        <w:t> </w:t>
      </w:r>
      <w:r>
        <w:rPr>
          <w:color w:val="00338D"/>
        </w:rPr>
        <w:t>to</w:t>
      </w:r>
      <w:r>
        <w:rPr>
          <w:color w:val="00338D"/>
          <w:spacing w:val="-17"/>
        </w:rPr>
        <w:t> </w:t>
      </w:r>
      <w:r>
        <w:rPr>
          <w:color w:val="00338D"/>
        </w:rPr>
        <w:t>invest</w:t>
      </w:r>
      <w:r>
        <w:rPr>
          <w:color w:val="00338D"/>
          <w:spacing w:val="-17"/>
        </w:rPr>
        <w:t> </w:t>
      </w:r>
      <w:r>
        <w:rPr>
          <w:color w:val="00338D"/>
        </w:rPr>
        <w:t>more</w:t>
      </w:r>
      <w:r>
        <w:rPr>
          <w:color w:val="00338D"/>
          <w:spacing w:val="-17"/>
        </w:rPr>
        <w:t> </w:t>
      </w:r>
      <w:r>
        <w:rPr>
          <w:color w:val="00338D"/>
        </w:rPr>
        <w:t>in</w:t>
      </w:r>
      <w:r>
        <w:rPr>
          <w:color w:val="00338D"/>
          <w:spacing w:val="-17"/>
        </w:rPr>
        <w:t> </w:t>
      </w:r>
      <w:r>
        <w:rPr>
          <w:color w:val="00338D"/>
        </w:rPr>
        <w:t>human</w:t>
      </w:r>
      <w:r>
        <w:rPr>
          <w:color w:val="00338D"/>
          <w:spacing w:val="-17"/>
        </w:rPr>
        <w:t> </w:t>
      </w:r>
      <w:r>
        <w:rPr>
          <w:color w:val="00338D"/>
        </w:rPr>
        <w:t>capital</w:t>
      </w:r>
      <w:r>
        <w:rPr>
          <w:color w:val="00338D"/>
          <w:spacing w:val="-17"/>
        </w:rPr>
        <w:t> </w:t>
      </w:r>
      <w:r>
        <w:rPr>
          <w:color w:val="00338D"/>
        </w:rPr>
        <w:t>aimed</w:t>
      </w:r>
      <w:r>
        <w:rPr>
          <w:color w:val="00338D"/>
          <w:spacing w:val="-17"/>
        </w:rPr>
        <w:t> </w:t>
      </w:r>
      <w:r>
        <w:rPr>
          <w:color w:val="00338D"/>
        </w:rPr>
        <w:t>at</w:t>
      </w:r>
      <w:r>
        <w:rPr>
          <w:color w:val="00338D"/>
          <w:spacing w:val="-17"/>
        </w:rPr>
        <w:t> </w:t>
      </w:r>
      <w:r>
        <w:rPr>
          <w:color w:val="00338D"/>
        </w:rPr>
        <w:t>product</w:t>
      </w:r>
      <w:r>
        <w:rPr>
          <w:color w:val="00338D"/>
          <w:spacing w:val="-17"/>
        </w:rPr>
        <w:t> </w:t>
      </w:r>
      <w:r>
        <w:rPr>
          <w:color w:val="00338D"/>
        </w:rPr>
        <w:t>development</w:t>
      </w:r>
      <w:r>
        <w:rPr>
          <w:color w:val="00338D"/>
          <w:spacing w:val="-17"/>
        </w:rPr>
        <w:t> </w:t>
      </w:r>
      <w:r>
        <w:rPr>
          <w:color w:val="00338D"/>
        </w:rPr>
        <w:t>for faster</w:t>
      </w:r>
      <w:r>
        <w:rPr>
          <w:color w:val="00338D"/>
          <w:spacing w:val="-23"/>
        </w:rPr>
        <w:t> </w:t>
      </w:r>
      <w:r>
        <w:rPr>
          <w:color w:val="00338D"/>
        </w:rPr>
        <w:t>growth.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</w:pPr>
    </w:p>
    <w:p>
      <w:pPr>
        <w:spacing w:before="0"/>
        <w:ind w:left="305" w:right="0" w:firstLine="0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w w:val="95"/>
          <w:position w:val="4"/>
          <w:sz w:val="7"/>
        </w:rPr>
        <w:t>8</w:t>
      </w:r>
      <w:r>
        <w:rPr>
          <w:rFonts w:ascii="Lucida Sans" w:hAnsi="Lucida Sans"/>
          <w:color w:val="595959"/>
          <w:spacing w:val="-1"/>
          <w:position w:val="4"/>
          <w:sz w:val="7"/>
        </w:rPr>
        <w:t> </w:t>
      </w:r>
      <w:r>
        <w:rPr>
          <w:rFonts w:ascii="Lucida Sans" w:hAnsi="Lucida Sans"/>
          <w:color w:val="595959"/>
          <w:w w:val="95"/>
          <w:sz w:val="12"/>
        </w:rPr>
        <w:t>Source: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“Semiconductor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capacity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is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up,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but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mind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the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talent</w:t>
      </w:r>
      <w:r>
        <w:rPr>
          <w:rFonts w:ascii="Lucida Sans" w:hAnsi="Lucida Sans"/>
          <w:color w:val="595959"/>
          <w:spacing w:val="-9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gap,”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EE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Times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Europe,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April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w w:val="95"/>
          <w:sz w:val="12"/>
        </w:rPr>
        <w:t>15,</w:t>
      </w:r>
      <w:r>
        <w:rPr>
          <w:rFonts w:ascii="Lucida Sans" w:hAnsi="Lucida Sans"/>
          <w:color w:val="595959"/>
          <w:spacing w:val="-8"/>
          <w:w w:val="95"/>
          <w:sz w:val="12"/>
        </w:rPr>
        <w:t> </w:t>
      </w:r>
      <w:r>
        <w:rPr>
          <w:rFonts w:ascii="Lucida Sans" w:hAnsi="Lucida Sans"/>
          <w:color w:val="595959"/>
          <w:spacing w:val="-4"/>
          <w:w w:val="95"/>
          <w:sz w:val="12"/>
        </w:rPr>
        <w:t>2024.</w:t>
      </w:r>
    </w:p>
    <w:p>
      <w:pPr>
        <w:spacing w:before="62"/>
        <w:ind w:left="305" w:right="0" w:firstLine="0"/>
        <w:jc w:val="left"/>
        <w:rPr>
          <w:rFonts w:ascii="Lucida Sans" w:hAnsi="Lucida Sans"/>
          <w:sz w:val="12"/>
        </w:rPr>
      </w:pPr>
      <w:r>
        <w:rPr>
          <w:rFonts w:ascii="Lucida Sans" w:hAnsi="Lucida Sans"/>
          <w:color w:val="595959"/>
          <w:spacing w:val="-2"/>
          <w:w w:val="95"/>
          <w:position w:val="4"/>
          <w:sz w:val="7"/>
        </w:rPr>
        <w:t>9</w:t>
      </w:r>
      <w:r>
        <w:rPr>
          <w:rFonts w:ascii="Lucida Sans" w:hAnsi="Lucida Sans"/>
          <w:color w:val="595959"/>
          <w:spacing w:val="13"/>
          <w:position w:val="4"/>
          <w:sz w:val="7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Source: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“This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industry</w:t>
      </w:r>
      <w:r>
        <w:rPr>
          <w:rFonts w:ascii="Lucida Sans" w:hAnsi="Lucida Sans"/>
          <w:color w:val="595959"/>
          <w:spacing w:val="-3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may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be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short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300,000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skilled</w:t>
      </w:r>
      <w:r>
        <w:rPr>
          <w:rFonts w:ascii="Lucida Sans" w:hAnsi="Lucida Sans"/>
          <w:color w:val="595959"/>
          <w:spacing w:val="-3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professionals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in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India,”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CNBC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TV18,</w:t>
      </w:r>
      <w:r>
        <w:rPr>
          <w:rFonts w:ascii="Lucida Sans" w:hAnsi="Lucida Sans"/>
          <w:color w:val="595959"/>
          <w:spacing w:val="-3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June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11,</w:t>
      </w:r>
      <w:r>
        <w:rPr>
          <w:rFonts w:ascii="Lucida Sans" w:hAnsi="Lucida Sans"/>
          <w:color w:val="595959"/>
          <w:spacing w:val="-4"/>
          <w:sz w:val="12"/>
        </w:rPr>
        <w:t> </w:t>
      </w:r>
      <w:r>
        <w:rPr>
          <w:rFonts w:ascii="Lucida Sans" w:hAnsi="Lucida Sans"/>
          <w:color w:val="595959"/>
          <w:spacing w:val="-2"/>
          <w:w w:val="95"/>
          <w:sz w:val="12"/>
        </w:rPr>
        <w:t>2024.</w:t>
      </w:r>
    </w:p>
    <w:p>
      <w:pPr>
        <w:spacing w:after="0"/>
        <w:jc w:val="left"/>
        <w:rPr>
          <w:rFonts w:ascii="Lucida Sans" w:hAns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201" w:space="40"/>
            <w:col w:w="7299"/>
          </w:cols>
        </w:sectPr>
      </w:pPr>
    </w:p>
    <w:p>
      <w:pPr>
        <w:spacing w:before="61"/>
        <w:ind w:left="360" w:right="0" w:firstLine="0"/>
        <w:jc w:val="left"/>
        <w:rPr>
          <w:rFonts w:ascii="Arial Narrow"/>
          <w:b/>
          <w:sz w:val="72"/>
        </w:rPr>
      </w:pPr>
      <w:r>
        <w:rPr/>
        <w:pict>
          <v:shape style="position:absolute;margin-left:54pt;margin-top:47.237808pt;width:702pt;height:.1pt;mso-position-horizontal-relative:page;mso-position-vertical-relative:paragraph;z-index:-15673856;mso-wrap-distance-left:0;mso-wrap-distance-right:0" id="docshape325" coordorigin="1080,945" coordsize="14040,0" path="m1080,945l15120,945e" filled="false" stroked="true" strokeweight=".5pt" strokecolor="#ffffff">
            <v:path arrowok="t"/>
            <v:stroke dashstyle="solid"/>
            <w10:wrap type="topAndBottom"/>
          </v:shape>
        </w:pict>
      </w:r>
      <w:r>
        <w:rPr>
          <w:rFonts w:ascii="Arial Narrow"/>
          <w:b/>
          <w:color w:val="FFFFFF"/>
          <w:w w:val="75"/>
          <w:sz w:val="72"/>
        </w:rPr>
        <w:t>2025</w:t>
      </w:r>
      <w:r>
        <w:rPr>
          <w:rFonts w:ascii="Arial Narrow"/>
          <w:b/>
          <w:color w:val="FFFFFF"/>
          <w:spacing w:val="-40"/>
          <w:w w:val="75"/>
          <w:sz w:val="72"/>
        </w:rPr>
        <w:t> </w:t>
      </w:r>
      <w:r>
        <w:rPr>
          <w:rFonts w:ascii="Arial Narrow"/>
          <w:b/>
          <w:color w:val="FFFFFF"/>
          <w:w w:val="75"/>
          <w:sz w:val="72"/>
        </w:rPr>
        <w:t>Semiconductor</w:t>
      </w:r>
      <w:r>
        <w:rPr>
          <w:rFonts w:ascii="Arial Narrow"/>
          <w:b/>
          <w:color w:val="FFFFFF"/>
          <w:spacing w:val="-39"/>
          <w:w w:val="75"/>
          <w:sz w:val="72"/>
        </w:rPr>
        <w:t> </w:t>
      </w:r>
      <w:r>
        <w:rPr>
          <w:rFonts w:ascii="Arial Narrow"/>
          <w:b/>
          <w:color w:val="FFFFFF"/>
          <w:w w:val="75"/>
          <w:sz w:val="72"/>
        </w:rPr>
        <w:t>Industry</w:t>
      </w:r>
      <w:r>
        <w:rPr>
          <w:rFonts w:ascii="Arial Narrow"/>
          <w:b/>
          <w:color w:val="FFFFFF"/>
          <w:spacing w:val="-39"/>
          <w:w w:val="75"/>
          <w:sz w:val="72"/>
        </w:rPr>
        <w:t> </w:t>
      </w:r>
      <w:r>
        <w:rPr>
          <w:rFonts w:ascii="Arial Narrow"/>
          <w:b/>
          <w:color w:val="FFFFFF"/>
          <w:w w:val="75"/>
          <w:sz w:val="72"/>
        </w:rPr>
        <w:t>Confidence</w:t>
      </w:r>
      <w:r>
        <w:rPr>
          <w:rFonts w:ascii="Arial Narrow"/>
          <w:b/>
          <w:color w:val="FFFFFF"/>
          <w:spacing w:val="-39"/>
          <w:w w:val="75"/>
          <w:sz w:val="72"/>
        </w:rPr>
        <w:t> </w:t>
      </w:r>
      <w:r>
        <w:rPr>
          <w:rFonts w:ascii="Arial Narrow"/>
          <w:b/>
          <w:color w:val="FFFFFF"/>
          <w:spacing w:val="-2"/>
          <w:w w:val="75"/>
          <w:sz w:val="72"/>
        </w:rPr>
        <w:t>Index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1"/>
        <w:rPr>
          <w:rFonts w:ascii="Arial Narrow"/>
          <w:b/>
          <w:sz w:val="17"/>
        </w:rPr>
      </w:pPr>
    </w:p>
    <w:p>
      <w:pPr>
        <w:spacing w:after="0"/>
        <w:rPr>
          <w:rFonts w:ascii="Arial Narrow"/>
          <w:sz w:val="17"/>
        </w:rPr>
        <w:sectPr>
          <w:headerReference w:type="default" r:id="rId34"/>
          <w:footerReference w:type="default" r:id="rId35"/>
          <w:pgSz w:w="15840" w:h="12240" w:orient="landscape"/>
          <w:pgMar w:header="0" w:footer="0" w:top="480" w:bottom="0" w:left="720" w:right="580"/>
        </w:sectPr>
      </w:pPr>
    </w:p>
    <w:p>
      <w:pPr>
        <w:pStyle w:val="BodyText"/>
        <w:rPr>
          <w:rFonts w:ascii="Arial Narrow"/>
          <w:b/>
          <w:sz w:val="22"/>
        </w:rPr>
      </w:pPr>
    </w:p>
    <w:p>
      <w:pPr>
        <w:pStyle w:val="BodyText"/>
        <w:spacing w:before="6"/>
        <w:rPr>
          <w:rFonts w:ascii="Arial Narrow"/>
          <w:b/>
          <w:sz w:val="18"/>
        </w:rPr>
      </w:pPr>
    </w:p>
    <w:p>
      <w:pPr>
        <w:pStyle w:val="BodyText"/>
        <w:spacing w:line="252" w:lineRule="auto" w:before="1"/>
        <w:ind w:left="360" w:right="5"/>
      </w:pPr>
      <w:r>
        <w:rPr>
          <w:color w:val="FFFFFF"/>
          <w:spacing w:val="-2"/>
        </w:rPr>
        <w:t>The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Semiconductor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Industry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Confidence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Index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score </w:t>
      </w:r>
      <w:r>
        <w:rPr>
          <w:color w:val="FFFFFF"/>
        </w:rPr>
        <w:t>rose</w:t>
      </w:r>
      <w:r>
        <w:rPr>
          <w:color w:val="FFFFFF"/>
          <w:spacing w:val="-8"/>
        </w:rPr>
        <w:t> </w:t>
      </w:r>
      <w:r>
        <w:rPr>
          <w:color w:val="FFFFFF"/>
        </w:rPr>
        <w:t>to</w:t>
      </w:r>
      <w:r>
        <w:rPr>
          <w:color w:val="FFFFFF"/>
          <w:spacing w:val="-8"/>
        </w:rPr>
        <w:t> </w:t>
      </w:r>
      <w:r>
        <w:rPr>
          <w:color w:val="FFFFFF"/>
        </w:rPr>
        <w:t>59</w:t>
      </w:r>
      <w:r>
        <w:rPr>
          <w:color w:val="FFFFFF"/>
          <w:spacing w:val="-8"/>
        </w:rPr>
        <w:t> </w:t>
      </w:r>
      <w:r>
        <w:rPr>
          <w:color w:val="FFFFFF"/>
        </w:rPr>
        <w:t>for</w:t>
      </w:r>
      <w:r>
        <w:rPr>
          <w:color w:val="FFFFFF"/>
          <w:spacing w:val="-8"/>
        </w:rPr>
        <w:t> </w:t>
      </w:r>
      <w:r>
        <w:rPr>
          <w:color w:val="FFFFFF"/>
        </w:rPr>
        <w:t>2025,</w:t>
      </w:r>
      <w:r>
        <w:rPr>
          <w:color w:val="FFFFFF"/>
          <w:spacing w:val="-8"/>
        </w:rPr>
        <w:t> </w:t>
      </w:r>
      <w:r>
        <w:rPr>
          <w:color w:val="FFFFFF"/>
        </w:rPr>
        <w:t>exceeding</w:t>
      </w:r>
      <w:r>
        <w:rPr>
          <w:color w:val="FFFFFF"/>
          <w:spacing w:val="-8"/>
        </w:rPr>
        <w:t> </w:t>
      </w:r>
      <w:r>
        <w:rPr>
          <w:color w:val="FFFFFF"/>
        </w:rPr>
        <w:t>last</w:t>
      </w:r>
      <w:r>
        <w:rPr>
          <w:color w:val="FFFFFF"/>
          <w:spacing w:val="-8"/>
        </w:rPr>
        <w:t> </w:t>
      </w:r>
      <w:r>
        <w:rPr>
          <w:color w:val="FFFFFF"/>
        </w:rPr>
        <w:t>year’s</w:t>
      </w:r>
      <w:r>
        <w:rPr>
          <w:color w:val="FFFFFF"/>
          <w:spacing w:val="-8"/>
        </w:rPr>
        <w:t> </w:t>
      </w:r>
      <w:r>
        <w:rPr>
          <w:color w:val="FFFFFF"/>
        </w:rPr>
        <w:t>score</w:t>
      </w:r>
      <w:r>
        <w:rPr>
          <w:color w:val="FFFFFF"/>
          <w:spacing w:val="-8"/>
        </w:rPr>
        <w:t> </w:t>
      </w:r>
      <w:r>
        <w:rPr>
          <w:color w:val="FFFFFF"/>
        </w:rPr>
        <w:t>of 54,</w:t>
      </w:r>
      <w:r>
        <w:rPr>
          <w:color w:val="FFFFFF"/>
          <w:spacing w:val="-7"/>
        </w:rPr>
        <w:t> </w:t>
      </w:r>
      <w:r>
        <w:rPr>
          <w:color w:val="FFFFFF"/>
        </w:rPr>
        <w:t>due</w:t>
      </w:r>
      <w:r>
        <w:rPr>
          <w:color w:val="FFFFFF"/>
          <w:spacing w:val="-7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increased</w:t>
      </w:r>
      <w:r>
        <w:rPr>
          <w:color w:val="FFFFFF"/>
          <w:spacing w:val="-7"/>
        </w:rPr>
        <w:t> </w:t>
      </w:r>
      <w:r>
        <w:rPr>
          <w:color w:val="FFFFFF"/>
        </w:rPr>
        <w:t>confidence</w:t>
      </w:r>
      <w:r>
        <w:rPr>
          <w:color w:val="FFFFFF"/>
          <w:spacing w:val="-7"/>
        </w:rPr>
        <w:t> </w:t>
      </w:r>
      <w:r>
        <w:rPr>
          <w:color w:val="FFFFFF"/>
        </w:rPr>
        <w:t>across</w:t>
      </w:r>
      <w:r>
        <w:rPr>
          <w:color w:val="FFFFFF"/>
          <w:spacing w:val="-7"/>
        </w:rPr>
        <w:t> </w:t>
      </w:r>
      <w:r>
        <w:rPr>
          <w:color w:val="FFFFFF"/>
        </w:rPr>
        <w:t>all</w:t>
      </w:r>
      <w:r>
        <w:rPr>
          <w:color w:val="FFFFFF"/>
          <w:spacing w:val="-7"/>
        </w:rPr>
        <w:t> </w:t>
      </w:r>
      <w:r>
        <w:rPr>
          <w:color w:val="FFFFFF"/>
        </w:rPr>
        <w:t>factors: company</w:t>
      </w:r>
      <w:r>
        <w:rPr>
          <w:color w:val="FFFFFF"/>
          <w:spacing w:val="-2"/>
        </w:rPr>
        <w:t> </w:t>
      </w:r>
      <w:r>
        <w:rPr>
          <w:color w:val="FFFFFF"/>
        </w:rPr>
        <w:t>revenue</w:t>
      </w:r>
      <w:r>
        <w:rPr>
          <w:color w:val="FFFFFF"/>
          <w:spacing w:val="-2"/>
        </w:rPr>
        <w:t> </w:t>
      </w:r>
      <w:r>
        <w:rPr>
          <w:color w:val="FFFFFF"/>
        </w:rPr>
        <w:t>growth,</w:t>
      </w:r>
      <w:r>
        <w:rPr>
          <w:color w:val="FFFFFF"/>
          <w:spacing w:val="-2"/>
        </w:rPr>
        <w:t> </w:t>
      </w:r>
      <w:r>
        <w:rPr>
          <w:color w:val="FFFFFF"/>
        </w:rPr>
        <w:t>profitability</w:t>
      </w:r>
      <w:r>
        <w:rPr>
          <w:color w:val="FFFFFF"/>
          <w:spacing w:val="-2"/>
        </w:rPr>
        <w:t> </w:t>
      </w:r>
      <w:r>
        <w:rPr>
          <w:color w:val="FFFFFF"/>
        </w:rPr>
        <w:t>growth, workforce growth, R&amp;D spending, and capital expenditures.</w:t>
      </w:r>
      <w:r>
        <w:rPr>
          <w:color w:val="FFFFFF"/>
          <w:spacing w:val="-6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value</w:t>
      </w:r>
      <w:r>
        <w:rPr>
          <w:color w:val="FFFFFF"/>
          <w:spacing w:val="-6"/>
        </w:rPr>
        <w:t> </w:t>
      </w:r>
      <w:r>
        <w:rPr>
          <w:color w:val="FFFFFF"/>
        </w:rPr>
        <w:t>above</w:t>
      </w:r>
      <w:r>
        <w:rPr>
          <w:color w:val="FFFFFF"/>
          <w:spacing w:val="-6"/>
        </w:rPr>
        <w:t> </w:t>
      </w:r>
      <w:r>
        <w:rPr>
          <w:color w:val="FFFFFF"/>
        </w:rPr>
        <w:t>50</w:t>
      </w:r>
      <w:r>
        <w:rPr>
          <w:color w:val="FFFFFF"/>
          <w:spacing w:val="-6"/>
        </w:rPr>
        <w:t> </w:t>
      </w:r>
      <w:r>
        <w:rPr>
          <w:color w:val="FFFFFF"/>
        </w:rPr>
        <w:t>indicates</w:t>
      </w:r>
      <w:r>
        <w:rPr>
          <w:color w:val="FFFFFF"/>
          <w:spacing w:val="-6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more positive</w:t>
      </w:r>
      <w:r>
        <w:rPr>
          <w:color w:val="FFFFFF"/>
          <w:spacing w:val="-1"/>
        </w:rPr>
        <w:t> </w:t>
      </w:r>
      <w:r>
        <w:rPr>
          <w:color w:val="FFFFFF"/>
        </w:rPr>
        <w:t>outlook</w:t>
      </w:r>
      <w:r>
        <w:rPr>
          <w:color w:val="FFFFFF"/>
          <w:spacing w:val="-1"/>
        </w:rPr>
        <w:t> </w:t>
      </w:r>
      <w:r>
        <w:rPr>
          <w:color w:val="FFFFFF"/>
        </w:rPr>
        <w:t>than</w:t>
      </w:r>
      <w:r>
        <w:rPr>
          <w:color w:val="FFFFFF"/>
          <w:spacing w:val="-1"/>
        </w:rPr>
        <w:t> </w:t>
      </w:r>
      <w:r>
        <w:rPr>
          <w:color w:val="FFFFFF"/>
        </w:rPr>
        <w:t>negative.</w:t>
      </w:r>
    </w:p>
    <w:p>
      <w:pPr>
        <w:pStyle w:val="BodyText"/>
        <w:spacing w:line="252" w:lineRule="auto" w:before="174"/>
        <w:ind w:left="360" w:right="151"/>
      </w:pPr>
      <w:r>
        <w:rPr>
          <w:color w:val="FFFFFF"/>
          <w:spacing w:val="-2"/>
        </w:rPr>
        <w:t>Among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index’s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components,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company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revenue </w:t>
      </w:r>
      <w:r>
        <w:rPr>
          <w:color w:val="FFFFFF"/>
        </w:rPr>
        <w:t>growth</w:t>
      </w:r>
      <w:r>
        <w:rPr>
          <w:color w:val="FFFFFF"/>
          <w:spacing w:val="-17"/>
        </w:rPr>
        <w:t> </w:t>
      </w:r>
      <w:r>
        <w:rPr>
          <w:color w:val="FFFFFF"/>
        </w:rPr>
        <w:t>posted</w:t>
      </w:r>
      <w:r>
        <w:rPr>
          <w:color w:val="FFFFFF"/>
          <w:spacing w:val="-17"/>
        </w:rPr>
        <w:t> </w:t>
      </w:r>
      <w:r>
        <w:rPr>
          <w:color w:val="FFFFFF"/>
        </w:rPr>
        <w:t>the</w:t>
      </w:r>
      <w:r>
        <w:rPr>
          <w:color w:val="FFFFFF"/>
          <w:spacing w:val="-17"/>
        </w:rPr>
        <w:t> </w:t>
      </w:r>
      <w:r>
        <w:rPr>
          <w:color w:val="FFFFFF"/>
        </w:rPr>
        <w:t>strongest</w:t>
      </w:r>
      <w:r>
        <w:rPr>
          <w:color w:val="FFFFFF"/>
          <w:spacing w:val="-17"/>
        </w:rPr>
        <w:t> </w:t>
      </w:r>
      <w:r>
        <w:rPr>
          <w:color w:val="FFFFFF"/>
        </w:rPr>
        <w:t>showing</w:t>
      </w:r>
      <w:r>
        <w:rPr>
          <w:color w:val="FFFFFF"/>
          <w:spacing w:val="-17"/>
        </w:rPr>
        <w:t> </w:t>
      </w:r>
      <w:r>
        <w:rPr>
          <w:color w:val="FFFFFF"/>
        </w:rPr>
        <w:t>with</w:t>
      </w:r>
      <w:r>
        <w:rPr>
          <w:color w:val="FFFFFF"/>
          <w:spacing w:val="-17"/>
        </w:rPr>
        <w:t> </w:t>
      </w:r>
      <w:r>
        <w:rPr>
          <w:color w:val="FFFFFF"/>
        </w:rPr>
        <w:t>a</w:t>
      </w:r>
      <w:r>
        <w:rPr>
          <w:color w:val="FFFFFF"/>
          <w:spacing w:val="-17"/>
        </w:rPr>
        <w:t> </w:t>
      </w:r>
      <w:r>
        <w:rPr>
          <w:color w:val="FFFFFF"/>
        </w:rPr>
        <w:t>score of</w:t>
      </w:r>
      <w:r>
        <w:rPr>
          <w:color w:val="FFFFFF"/>
          <w:spacing w:val="-20"/>
        </w:rPr>
        <w:t> </w:t>
      </w:r>
      <w:r>
        <w:rPr>
          <w:color w:val="FFFFFF"/>
        </w:rPr>
        <w:t>73.</w:t>
      </w:r>
      <w:r>
        <w:rPr>
          <w:color w:val="FFFFFF"/>
          <w:spacing w:val="-20"/>
        </w:rPr>
        <w:t> </w:t>
      </w:r>
      <w:r>
        <w:rPr>
          <w:color w:val="FFFFFF"/>
        </w:rPr>
        <w:t>Workforce</w:t>
      </w:r>
      <w:r>
        <w:rPr>
          <w:color w:val="FFFFFF"/>
          <w:spacing w:val="-20"/>
        </w:rPr>
        <w:t> </w:t>
      </w:r>
      <w:r>
        <w:rPr>
          <w:color w:val="FFFFFF"/>
        </w:rPr>
        <w:t>growth</w:t>
      </w:r>
      <w:r>
        <w:rPr>
          <w:color w:val="FFFFFF"/>
          <w:spacing w:val="-20"/>
        </w:rPr>
        <w:t> </w:t>
      </w:r>
      <w:r>
        <w:rPr>
          <w:color w:val="FFFFFF"/>
        </w:rPr>
        <w:t>has</w:t>
      </w:r>
      <w:r>
        <w:rPr>
          <w:color w:val="FFFFFF"/>
          <w:spacing w:val="-20"/>
        </w:rPr>
        <w:t> </w:t>
      </w:r>
      <w:r>
        <w:rPr>
          <w:color w:val="FFFFFF"/>
        </w:rPr>
        <w:t>the</w:t>
      </w:r>
      <w:r>
        <w:rPr>
          <w:color w:val="FFFFFF"/>
          <w:spacing w:val="-20"/>
        </w:rPr>
        <w:t> </w:t>
      </w:r>
      <w:r>
        <w:rPr>
          <w:color w:val="FFFFFF"/>
        </w:rPr>
        <w:t>weakest</w:t>
      </w:r>
      <w:r>
        <w:rPr>
          <w:color w:val="FFFFFF"/>
          <w:spacing w:val="-20"/>
        </w:rPr>
        <w:t> </w:t>
      </w:r>
      <w:r>
        <w:rPr>
          <w:color w:val="FFFFFF"/>
        </w:rPr>
        <w:t>showing with</w:t>
      </w:r>
      <w:r>
        <w:rPr>
          <w:color w:val="FFFFFF"/>
          <w:spacing w:val="-23"/>
        </w:rPr>
        <w:t> </w:t>
      </w:r>
      <w:r>
        <w:rPr>
          <w:color w:val="FFFFFF"/>
        </w:rPr>
        <w:t>a</w:t>
      </w:r>
      <w:r>
        <w:rPr>
          <w:color w:val="FFFFFF"/>
          <w:spacing w:val="-23"/>
        </w:rPr>
        <w:t> </w:t>
      </w:r>
      <w:r>
        <w:rPr>
          <w:color w:val="FFFFFF"/>
        </w:rPr>
        <w:t>score</w:t>
      </w:r>
      <w:r>
        <w:rPr>
          <w:color w:val="FFFFFF"/>
          <w:spacing w:val="-23"/>
        </w:rPr>
        <w:t> </w:t>
      </w:r>
      <w:r>
        <w:rPr>
          <w:color w:val="FFFFFF"/>
        </w:rPr>
        <w:t>of</w:t>
      </w:r>
      <w:r>
        <w:rPr>
          <w:color w:val="FFFFFF"/>
          <w:spacing w:val="-23"/>
        </w:rPr>
        <w:t> </w:t>
      </w:r>
      <w:r>
        <w:rPr>
          <w:color w:val="FFFFFF"/>
        </w:rPr>
        <w:t>48,</w:t>
      </w:r>
      <w:r>
        <w:rPr>
          <w:color w:val="FFFFFF"/>
          <w:spacing w:val="-23"/>
        </w:rPr>
        <w:t> </w:t>
      </w:r>
      <w:r>
        <w:rPr>
          <w:color w:val="FFFFFF"/>
        </w:rPr>
        <w:t>but</w:t>
      </w:r>
      <w:r>
        <w:rPr>
          <w:color w:val="FFFFFF"/>
          <w:spacing w:val="-23"/>
        </w:rPr>
        <w:t> </w:t>
      </w:r>
      <w:r>
        <w:rPr>
          <w:color w:val="FFFFFF"/>
        </w:rPr>
        <w:t>that</w:t>
      </w:r>
      <w:r>
        <w:rPr>
          <w:color w:val="FFFFFF"/>
          <w:spacing w:val="-23"/>
        </w:rPr>
        <w:t> </w:t>
      </w:r>
      <w:r>
        <w:rPr>
          <w:color w:val="FFFFFF"/>
        </w:rPr>
        <w:t>was</w:t>
      </w:r>
      <w:r>
        <w:rPr>
          <w:color w:val="FFFFFF"/>
          <w:spacing w:val="-23"/>
        </w:rPr>
        <w:t> </w:t>
      </w:r>
      <w:r>
        <w:rPr>
          <w:color w:val="FFFFFF"/>
        </w:rPr>
        <w:t>still</w:t>
      </w:r>
      <w:r>
        <w:rPr>
          <w:color w:val="FFFFFF"/>
          <w:spacing w:val="-23"/>
        </w:rPr>
        <w:t> </w:t>
      </w:r>
      <w:r>
        <w:rPr>
          <w:color w:val="FFFFFF"/>
        </w:rPr>
        <w:t>3</w:t>
      </w:r>
      <w:r>
        <w:rPr>
          <w:color w:val="FFFFFF"/>
          <w:spacing w:val="-23"/>
        </w:rPr>
        <w:t> </w:t>
      </w:r>
      <w:r>
        <w:rPr>
          <w:color w:val="FFFFFF"/>
        </w:rPr>
        <w:t>points</w:t>
      </w:r>
      <w:r>
        <w:rPr>
          <w:color w:val="FFFFFF"/>
          <w:spacing w:val="-23"/>
        </w:rPr>
        <w:t> </w:t>
      </w:r>
      <w:r>
        <w:rPr>
          <w:color w:val="FFFFFF"/>
        </w:rPr>
        <w:t>higher than</w:t>
      </w:r>
      <w:r>
        <w:rPr>
          <w:color w:val="FFFFFF"/>
          <w:spacing w:val="-7"/>
        </w:rPr>
        <w:t> </w:t>
      </w:r>
      <w:r>
        <w:rPr>
          <w:color w:val="FFFFFF"/>
        </w:rPr>
        <w:t>last</w:t>
      </w:r>
      <w:r>
        <w:rPr>
          <w:color w:val="FFFFFF"/>
          <w:spacing w:val="-7"/>
        </w:rPr>
        <w:t> </w:t>
      </w:r>
      <w:r>
        <w:rPr>
          <w:color w:val="FFFFFF"/>
        </w:rPr>
        <w:t>year.</w:t>
      </w:r>
    </w:p>
    <w:p>
      <w:pPr>
        <w:pStyle w:val="BodyText"/>
        <w:spacing w:line="252" w:lineRule="auto" w:before="176"/>
        <w:ind w:left="360" w:right="5"/>
      </w:pPr>
      <w:r>
        <w:rPr>
          <w:color w:val="FFFFFF"/>
          <w:spacing w:val="-2"/>
        </w:rPr>
        <w:t>The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biggest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positive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shift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was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in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capital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expenditure, </w:t>
      </w:r>
      <w:r>
        <w:rPr>
          <w:color w:val="FFFFFF"/>
        </w:rPr>
        <w:t>which</w:t>
      </w:r>
      <w:r>
        <w:rPr>
          <w:color w:val="FFFFFF"/>
          <w:spacing w:val="-10"/>
        </w:rPr>
        <w:t> </w:t>
      </w:r>
      <w:r>
        <w:rPr>
          <w:color w:val="FFFFFF"/>
        </w:rPr>
        <w:t>gained</w:t>
      </w:r>
      <w:r>
        <w:rPr>
          <w:color w:val="FFFFFF"/>
          <w:spacing w:val="-10"/>
        </w:rPr>
        <w:t> </w:t>
      </w:r>
      <w:r>
        <w:rPr>
          <w:color w:val="FFFFFF"/>
        </w:rPr>
        <w:t>7</w:t>
      </w:r>
      <w:r>
        <w:rPr>
          <w:color w:val="FFFFFF"/>
          <w:spacing w:val="-10"/>
        </w:rPr>
        <w:t> </w:t>
      </w:r>
      <w:r>
        <w:rPr>
          <w:color w:val="FFFFFF"/>
        </w:rPr>
        <w:t>points</w:t>
      </w:r>
      <w:r>
        <w:rPr>
          <w:color w:val="FFFFFF"/>
          <w:spacing w:val="-10"/>
        </w:rPr>
        <w:t> </w:t>
      </w:r>
      <w:r>
        <w:rPr>
          <w:color w:val="FFFFFF"/>
        </w:rPr>
        <w:t>for</w:t>
      </w:r>
      <w:r>
        <w:rPr>
          <w:color w:val="FFFFFF"/>
          <w:spacing w:val="-10"/>
        </w:rPr>
        <w:t> </w:t>
      </w:r>
      <w:r>
        <w:rPr>
          <w:color w:val="FFFFFF"/>
        </w:rPr>
        <w:t>a</w:t>
      </w:r>
      <w:r>
        <w:rPr>
          <w:color w:val="FFFFFF"/>
          <w:spacing w:val="-10"/>
        </w:rPr>
        <w:t> </w:t>
      </w:r>
      <w:r>
        <w:rPr>
          <w:color w:val="FFFFFF"/>
        </w:rPr>
        <w:t>score</w:t>
      </w:r>
      <w:r>
        <w:rPr>
          <w:color w:val="FFFFFF"/>
          <w:spacing w:val="-10"/>
        </w:rPr>
        <w:t> </w:t>
      </w:r>
      <w:r>
        <w:rPr>
          <w:color w:val="FFFFFF"/>
        </w:rPr>
        <w:t>of</w:t>
      </w:r>
      <w:r>
        <w:rPr>
          <w:color w:val="FFFFFF"/>
          <w:spacing w:val="-10"/>
        </w:rPr>
        <w:t> </w:t>
      </w:r>
      <w:r>
        <w:rPr>
          <w:color w:val="FFFFFF"/>
        </w:rPr>
        <w:t>58.</w:t>
      </w:r>
      <w:r>
        <w:rPr>
          <w:color w:val="FFFFFF"/>
          <w:spacing w:val="-10"/>
        </w:rPr>
        <w:t> </w:t>
      </w:r>
      <w:r>
        <w:rPr>
          <w:color w:val="FFFFFF"/>
        </w:rPr>
        <w:t>That</w:t>
      </w:r>
    </w:p>
    <w:p>
      <w:pPr>
        <w:pStyle w:val="BodyText"/>
        <w:spacing w:line="252" w:lineRule="auto"/>
        <w:ind w:left="360" w:right="456"/>
      </w:pPr>
      <w:r>
        <w:rPr>
          <w:color w:val="FFFFFF"/>
          <w:spacing w:val="-2"/>
        </w:rPr>
        <w:t>was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followed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by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profitability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change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of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23"/>
        </w:rPr>
        <w:t> </w:t>
      </w:r>
      <w:r>
        <w:rPr>
          <w:color w:val="FFFFFF"/>
          <w:spacing w:val="-2"/>
        </w:rPr>
        <w:t>global </w:t>
      </w:r>
      <w:r>
        <w:rPr>
          <w:color w:val="FFFFFF"/>
        </w:rPr>
        <w:t>semiconductor</w:t>
      </w:r>
      <w:r>
        <w:rPr>
          <w:color w:val="FFFFFF"/>
          <w:spacing w:val="-23"/>
        </w:rPr>
        <w:t> </w:t>
      </w:r>
      <w:r>
        <w:rPr>
          <w:color w:val="FFFFFF"/>
        </w:rPr>
        <w:t>industry</w:t>
      </w:r>
      <w:r>
        <w:rPr>
          <w:color w:val="FFFFFF"/>
          <w:spacing w:val="-23"/>
        </w:rPr>
        <w:t> </w:t>
      </w:r>
      <w:r>
        <w:rPr>
          <w:color w:val="FFFFFF"/>
        </w:rPr>
        <w:t>next</w:t>
      </w:r>
      <w:r>
        <w:rPr>
          <w:color w:val="FFFFFF"/>
          <w:spacing w:val="-23"/>
        </w:rPr>
        <w:t> </w:t>
      </w:r>
      <w:r>
        <w:rPr>
          <w:color w:val="FFFFFF"/>
        </w:rPr>
        <w:t>year,</w:t>
      </w:r>
      <w:r>
        <w:rPr>
          <w:color w:val="FFFFFF"/>
          <w:spacing w:val="-23"/>
        </w:rPr>
        <w:t> </w:t>
      </w:r>
      <w:r>
        <w:rPr>
          <w:color w:val="FFFFFF"/>
        </w:rPr>
        <w:t>which</w:t>
      </w:r>
      <w:r>
        <w:rPr>
          <w:color w:val="FFFFFF"/>
          <w:spacing w:val="-23"/>
        </w:rPr>
        <w:t> </w:t>
      </w:r>
      <w:r>
        <w:rPr>
          <w:color w:val="FFFFFF"/>
        </w:rPr>
        <w:t>gained 6</w:t>
      </w:r>
      <w:r>
        <w:rPr>
          <w:color w:val="FFFFFF"/>
          <w:spacing w:val="-8"/>
        </w:rPr>
        <w:t> </w:t>
      </w:r>
      <w:r>
        <w:rPr>
          <w:color w:val="FFFFFF"/>
        </w:rPr>
        <w:t>points</w:t>
      </w:r>
      <w:r>
        <w:rPr>
          <w:color w:val="FFFFFF"/>
          <w:spacing w:val="-8"/>
        </w:rPr>
        <w:t> </w:t>
      </w:r>
      <w:r>
        <w:rPr>
          <w:color w:val="FFFFFF"/>
        </w:rPr>
        <w:t>from</w:t>
      </w:r>
      <w:r>
        <w:rPr>
          <w:color w:val="FFFFFF"/>
          <w:spacing w:val="-8"/>
        </w:rPr>
        <w:t> </w:t>
      </w:r>
      <w:r>
        <w:rPr>
          <w:color w:val="FFFFFF"/>
        </w:rPr>
        <w:t>last</w:t>
      </w:r>
      <w:r>
        <w:rPr>
          <w:color w:val="FFFFFF"/>
          <w:spacing w:val="-8"/>
        </w:rPr>
        <w:t> </w:t>
      </w:r>
      <w:r>
        <w:rPr>
          <w:color w:val="FFFFFF"/>
        </w:rPr>
        <w:t>year</w:t>
      </w:r>
      <w:r>
        <w:rPr>
          <w:color w:val="FFFFFF"/>
          <w:spacing w:val="-8"/>
        </w:rPr>
        <w:t> </w:t>
      </w:r>
      <w:r>
        <w:rPr>
          <w:color w:val="FFFFFF"/>
        </w:rPr>
        <w:t>to</w:t>
      </w:r>
      <w:r>
        <w:rPr>
          <w:color w:val="FFFFFF"/>
          <w:spacing w:val="-8"/>
        </w:rPr>
        <w:t> </w:t>
      </w:r>
      <w:r>
        <w:rPr>
          <w:color w:val="FFFFFF"/>
        </w:rPr>
        <w:t>a</w:t>
      </w:r>
      <w:r>
        <w:rPr>
          <w:color w:val="FFFFFF"/>
          <w:spacing w:val="-8"/>
        </w:rPr>
        <w:t> </w:t>
      </w:r>
      <w:r>
        <w:rPr>
          <w:color w:val="FFFFFF"/>
        </w:rPr>
        <w:t>score</w:t>
      </w:r>
      <w:r>
        <w:rPr>
          <w:color w:val="FFFFFF"/>
          <w:spacing w:val="-8"/>
        </w:rPr>
        <w:t> </w:t>
      </w:r>
      <w:r>
        <w:rPr>
          <w:color w:val="FFFFFF"/>
        </w:rPr>
        <w:t>of</w:t>
      </w:r>
      <w:r>
        <w:rPr>
          <w:color w:val="FFFFFF"/>
          <w:spacing w:val="-8"/>
        </w:rPr>
        <w:t> </w:t>
      </w:r>
      <w:r>
        <w:rPr>
          <w:color w:val="FFFFFF"/>
        </w:rPr>
        <w:t>59.</w:t>
      </w:r>
    </w:p>
    <w:p>
      <w:pPr>
        <w:pStyle w:val="BodyText"/>
        <w:spacing w:line="252" w:lineRule="auto" w:before="176"/>
        <w:ind w:left="360" w:right="123"/>
      </w:pPr>
      <w:r>
        <w:rPr>
          <w:color w:val="FFFFFF"/>
        </w:rPr>
        <w:t>Confidence</w:t>
      </w:r>
      <w:r>
        <w:rPr>
          <w:color w:val="FFFFFF"/>
          <w:spacing w:val="-20"/>
        </w:rPr>
        <w:t> </w:t>
      </w:r>
      <w:r>
        <w:rPr>
          <w:color w:val="FFFFFF"/>
        </w:rPr>
        <w:t>Index</w:t>
      </w:r>
      <w:r>
        <w:rPr>
          <w:color w:val="FFFFFF"/>
          <w:spacing w:val="-20"/>
        </w:rPr>
        <w:t> </w:t>
      </w:r>
      <w:r>
        <w:rPr>
          <w:color w:val="FFFFFF"/>
        </w:rPr>
        <w:t>scores</w:t>
      </w:r>
      <w:r>
        <w:rPr>
          <w:color w:val="FFFFFF"/>
          <w:spacing w:val="-20"/>
        </w:rPr>
        <w:t> </w:t>
      </w:r>
      <w:r>
        <w:rPr>
          <w:color w:val="FFFFFF"/>
        </w:rPr>
        <w:t>varied</w:t>
      </w:r>
      <w:r>
        <w:rPr>
          <w:color w:val="FFFFFF"/>
          <w:spacing w:val="-20"/>
        </w:rPr>
        <w:t> </w:t>
      </w:r>
      <w:r>
        <w:rPr>
          <w:color w:val="FFFFFF"/>
        </w:rPr>
        <w:t>by</w:t>
      </w:r>
      <w:r>
        <w:rPr>
          <w:color w:val="FFFFFF"/>
          <w:spacing w:val="-20"/>
        </w:rPr>
        <w:t> </w:t>
      </w:r>
      <w:r>
        <w:rPr>
          <w:color w:val="FFFFFF"/>
        </w:rPr>
        <w:t>company</w:t>
      </w:r>
      <w:r>
        <w:rPr>
          <w:color w:val="FFFFFF"/>
          <w:spacing w:val="-20"/>
        </w:rPr>
        <w:t> </w:t>
      </w:r>
      <w:r>
        <w:rPr>
          <w:color w:val="FFFFFF"/>
        </w:rPr>
        <w:t>size, </w:t>
      </w:r>
      <w:r>
        <w:rPr>
          <w:color w:val="FFFFFF"/>
          <w:spacing w:val="-2"/>
        </w:rPr>
        <w:t>but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all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scores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are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still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positive,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especially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at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smaller companies.</w:t>
      </w:r>
    </w:p>
    <w:p>
      <w:pPr>
        <w:pStyle w:val="BodyText"/>
        <w:spacing w:line="252" w:lineRule="auto" w:before="177"/>
        <w:ind w:left="360" w:right="5"/>
      </w:pPr>
      <w:r>
        <w:rPr>
          <w:color w:val="FFFFFF"/>
        </w:rPr>
        <w:t>The</w:t>
      </w:r>
      <w:r>
        <w:rPr>
          <w:color w:val="FFFFFF"/>
          <w:spacing w:val="-9"/>
        </w:rPr>
        <w:t> </w:t>
      </w:r>
      <w:r>
        <w:rPr>
          <w:color w:val="FFFFFF"/>
        </w:rPr>
        <w:t>positive</w:t>
      </w:r>
      <w:r>
        <w:rPr>
          <w:color w:val="FFFFFF"/>
          <w:spacing w:val="-9"/>
        </w:rPr>
        <w:t> </w:t>
      </w:r>
      <w:r>
        <w:rPr>
          <w:color w:val="FFFFFF"/>
        </w:rPr>
        <w:t>results</w:t>
      </w:r>
      <w:r>
        <w:rPr>
          <w:color w:val="FFFFFF"/>
          <w:spacing w:val="-9"/>
        </w:rPr>
        <w:t> </w:t>
      </w:r>
      <w:r>
        <w:rPr>
          <w:color w:val="FFFFFF"/>
        </w:rPr>
        <w:t>across</w:t>
      </w:r>
      <w:r>
        <w:rPr>
          <w:color w:val="FFFFFF"/>
          <w:spacing w:val="-9"/>
        </w:rPr>
        <w:t> </w:t>
      </w:r>
      <w:r>
        <w:rPr>
          <w:color w:val="FFFFFF"/>
        </w:rPr>
        <w:t>all</w:t>
      </w:r>
      <w:r>
        <w:rPr>
          <w:color w:val="FFFFFF"/>
          <w:spacing w:val="-9"/>
        </w:rPr>
        <w:t> </w:t>
      </w:r>
      <w:r>
        <w:rPr>
          <w:color w:val="FFFFFF"/>
        </w:rPr>
        <w:t>categories</w:t>
      </w:r>
      <w:r>
        <w:rPr>
          <w:color w:val="FFFFFF"/>
          <w:spacing w:val="-9"/>
        </w:rPr>
        <w:t> </w:t>
      </w:r>
      <w:r>
        <w:rPr>
          <w:color w:val="FFFFFF"/>
        </w:rPr>
        <w:t>point</w:t>
      </w:r>
      <w:r>
        <w:rPr>
          <w:color w:val="FFFFFF"/>
          <w:spacing w:val="-9"/>
        </w:rPr>
        <w:t> </w:t>
      </w:r>
      <w:r>
        <w:rPr>
          <w:color w:val="FFFFFF"/>
        </w:rPr>
        <w:t>to</w:t>
      </w:r>
      <w:r>
        <w:rPr>
          <w:color w:val="FFFFFF"/>
          <w:spacing w:val="-9"/>
        </w:rPr>
        <w:t> </w:t>
      </w:r>
      <w:r>
        <w:rPr>
          <w:color w:val="FFFFFF"/>
        </w:rPr>
        <w:t>an </w:t>
      </w:r>
      <w:r>
        <w:rPr>
          <w:color w:val="FFFFFF"/>
          <w:spacing w:val="-2"/>
        </w:rPr>
        <w:t>industry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on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upswing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and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poised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for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further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growth </w:t>
      </w:r>
      <w:r>
        <w:rPr>
          <w:color w:val="FFFFFF"/>
        </w:rPr>
        <w:t>in</w:t>
      </w:r>
      <w:r>
        <w:rPr>
          <w:color w:val="FFFFFF"/>
          <w:spacing w:val="-23"/>
        </w:rPr>
        <w:t> </w:t>
      </w:r>
      <w:r>
        <w:rPr>
          <w:color w:val="FFFFFF"/>
        </w:rPr>
        <w:t>2025.</w:t>
      </w:r>
    </w:p>
    <w:p>
      <w:pPr>
        <w:spacing w:line="240" w:lineRule="auto" w:before="4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line="235" w:lineRule="auto" w:before="0"/>
        <w:ind w:left="360" w:right="38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FFFFFF"/>
          <w:spacing w:val="-2"/>
          <w:sz w:val="28"/>
        </w:rPr>
        <w:t>Industry </w:t>
      </w:r>
      <w:r>
        <w:rPr>
          <w:rFonts w:ascii="Trebuchet MS"/>
          <w:b/>
          <w:color w:val="FFFFFF"/>
          <w:spacing w:val="-4"/>
          <w:sz w:val="28"/>
        </w:rPr>
        <w:t>Confidence</w:t>
      </w:r>
      <w:r>
        <w:rPr>
          <w:rFonts w:ascii="Trebuchet MS"/>
          <w:b/>
          <w:color w:val="FFFFFF"/>
          <w:spacing w:val="-34"/>
          <w:sz w:val="28"/>
        </w:rPr>
        <w:t> </w:t>
      </w:r>
      <w:r>
        <w:rPr>
          <w:rFonts w:ascii="Trebuchet MS"/>
          <w:b/>
          <w:color w:val="FFFFFF"/>
          <w:spacing w:val="-4"/>
          <w:sz w:val="28"/>
        </w:rPr>
        <w:t>Index</w:t>
      </w:r>
    </w:p>
    <w:p>
      <w:pPr>
        <w:spacing w:before="286"/>
        <w:ind w:left="1126" w:right="774" w:firstLine="0"/>
        <w:jc w:val="center"/>
        <w:rPr>
          <w:rFonts w:ascii="Gill Sans MT"/>
          <w:b/>
          <w:sz w:val="30"/>
        </w:rPr>
      </w:pPr>
      <w:r>
        <w:rPr>
          <w:rFonts w:ascii="Gill Sans MT"/>
          <w:b/>
          <w:color w:val="FFFFFF"/>
          <w:spacing w:val="-4"/>
          <w:sz w:val="30"/>
        </w:rPr>
        <w:t>2025</w:t>
      </w:r>
    </w:p>
    <w:p>
      <w:pPr>
        <w:pStyle w:val="BodyText"/>
        <w:spacing w:before="4"/>
        <w:rPr>
          <w:rFonts w:ascii="Gill Sans MT"/>
          <w:b/>
          <w:sz w:val="4"/>
        </w:rPr>
      </w:pPr>
      <w:r>
        <w:rPr/>
        <w:pict>
          <v:group style="position:absolute;margin-left:341.961792pt;margin-top:3.759175pt;width:75.1pt;height:75.1pt;mso-position-horizontal-relative:page;mso-position-vertical-relative:paragraph;z-index:-15673344;mso-wrap-distance-left:0;mso-wrap-distance-right:0" id="docshapegroup326" coordorigin="6839,75" coordsize="1502,1502">
            <v:shape style="position:absolute;left:6839;top:75;width:1502;height:1502" id="docshape327" coordorigin="6839,75" coordsize="1502,1502" path="m7590,75l7513,79,7439,90,7367,109,7298,134,7232,166,7170,203,7112,247,7059,295,7011,348,6967,406,6930,468,6898,534,6873,603,6854,675,6843,749,6839,826,6843,903,6854,977,6873,1049,6898,1118,6930,1184,6967,1246,7011,1304,7059,1357,7112,1405,7170,1449,7232,1486,7298,1518,7367,1543,7439,1562,7513,1573,7590,1577,7667,1573,7741,1562,7813,1543,7882,1518,7948,1486,8010,1449,8068,1405,8121,1357,8169,1304,8213,1246,8250,1184,8282,1118,8307,1049,8326,977,8337,903,8341,826,8337,749,8326,675,8307,603,8282,534,8250,468,8213,406,8169,348,8121,295,8068,247,8010,203,7948,166,7882,134,7813,109,7741,90,7667,79,7590,75xe" filled="true" fillcolor="#ffffff" stroked="false">
              <v:path arrowok="t"/>
              <v:fill type="solid"/>
            </v:shape>
            <v:shape style="position:absolute;left:6839;top:75;width:1502;height:1502" id="docshape328" coordorigin="6839,75" coordsize="1502,1502" path="m7590,75l7513,79,7439,90,7367,109,7298,134,7232,166,7170,203,7112,247,7059,295,7011,348,6967,406,6930,468,6898,534,6873,603,6854,675,6843,749,6839,826,6843,903,6854,977,6873,1049,6898,1118,6930,1184,6967,1246,7011,1304,7059,1357,7112,1405,7170,1449,7232,1486,7298,1518,7367,1543,7439,1562,7513,1573,7590,1577,7667,1573,7741,1562,7813,1543,7882,1518,7948,1486,8010,1449,8068,1405,8121,1357,8169,1304,8213,1246,8250,1184,8282,1118,8307,1049,8326,977,8337,903,8341,826,8337,749,8326,675,8307,603,8282,534,8250,468,8213,406,8169,348,8121,295,8068,247,8010,203,7948,166,7882,134,7813,109,7741,90,7667,79,7590,75xe" filled="true" fillcolor="#00c0ae" stroked="false">
              <v:path arrowok="t"/>
              <v:fill type="solid"/>
            </v:shape>
            <v:shape style="position:absolute;left:6839;top:75;width:1502;height:1502" type="#_x0000_t202" id="docshape329" filled="false" stroked="false">
              <v:textbox inset="0,0,0,0">
                <w:txbxContent>
                  <w:p>
                    <w:pPr>
                      <w:spacing w:before="372"/>
                      <w:ind w:left="390" w:right="0" w:firstLine="0"/>
                      <w:jc w:val="left"/>
                      <w:rPr>
                        <w:rFonts w:ascii="Gill Sans MT"/>
                        <w:b/>
                        <w:sz w:val="64"/>
                      </w:rPr>
                    </w:pPr>
                    <w:r>
                      <w:rPr>
                        <w:rFonts w:ascii="Gill Sans MT"/>
                        <w:b/>
                        <w:color w:val="FFFFFF"/>
                        <w:spacing w:val="-5"/>
                        <w:sz w:val="64"/>
                      </w:rPr>
                      <w:t>59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38.718414pt;margin-top:96.576279pt;width:80.25pt;height:.1pt;mso-position-horizontal-relative:page;mso-position-vertical-relative:paragraph;z-index:-15672832;mso-wrap-distance-left:0;mso-wrap-distance-right:0" id="docshape330" coordorigin="6774,1932" coordsize="1605,0" path="m6774,1932l8379,1932e" filled="false" stroked="true" strokeweight=".75pt" strokecolor="#ffffff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Gill Sans MT"/>
          <w:b/>
          <w:sz w:val="28"/>
        </w:rPr>
      </w:pPr>
    </w:p>
    <w:p>
      <w:pPr>
        <w:spacing w:before="248"/>
        <w:ind w:left="1121" w:right="779" w:firstLine="0"/>
        <w:jc w:val="center"/>
        <w:rPr>
          <w:rFonts w:ascii="Gill Sans MT"/>
          <w:b/>
          <w:sz w:val="30"/>
        </w:rPr>
      </w:pPr>
      <w:r>
        <w:rPr>
          <w:rFonts w:ascii="Gill Sans MT"/>
          <w:b/>
          <w:color w:val="FFFFFF"/>
          <w:spacing w:val="-4"/>
          <w:sz w:val="30"/>
        </w:rPr>
        <w:t>2024</w:t>
      </w:r>
    </w:p>
    <w:p>
      <w:pPr>
        <w:pStyle w:val="BodyText"/>
        <w:spacing w:before="8"/>
        <w:rPr>
          <w:rFonts w:ascii="Gill Sans MT"/>
          <w:b/>
          <w:sz w:val="4"/>
        </w:rPr>
      </w:pPr>
    </w:p>
    <w:p>
      <w:pPr>
        <w:pStyle w:val="BodyText"/>
        <w:ind w:left="704"/>
        <w:rPr>
          <w:rFonts w:ascii="Gill Sans MT"/>
          <w:sz w:val="20"/>
        </w:rPr>
      </w:pPr>
      <w:r>
        <w:rPr>
          <w:rFonts w:ascii="Gill Sans MT"/>
          <w:sz w:val="20"/>
        </w:rPr>
        <w:pict>
          <v:group style="width:77.1pt;height:77.1pt;mso-position-horizontal-relative:char;mso-position-vertical-relative:line" id="docshapegroup331" coordorigin="0,0" coordsize="1542,1542">
            <v:shape style="position:absolute;left:20;top:20;width:1502;height:1502" id="docshape332" coordorigin="20,20" coordsize="1502,1502" path="m1522,771l1518,848,1506,922,1488,994,1463,1063,1431,1129,1393,1191,1350,1248,1302,1302,1248,1350,1191,1393,1129,1431,1063,1463,994,1488,922,1506,848,1518,771,1522,694,1518,620,1506,548,1488,479,1463,413,1431,351,1393,293,1350,240,1302,191,1248,148,1191,111,1129,79,1063,54,994,35,922,24,848,20,771,24,694,35,620,54,548,79,479,111,413,148,351,191,293,240,240,293,191,351,148,413,111,479,79,548,54,620,35,694,24,771,20,848,24,922,35,994,54,1063,79,1129,111,1191,148,1248,191,1302,240,1350,293,1393,351,1431,413,1463,479,1488,548,1506,620,1518,694,1522,771xe" filled="false" stroked="true" strokeweight="2.001pt" strokecolor="#00c0ae">
              <v:path arrowok="t"/>
              <v:stroke dashstyle="solid"/>
            </v:shape>
            <v:shape style="position:absolute;left:0;top:0;width:1542;height:1542" type="#_x0000_t202" id="docshape333" filled="false" stroked="false">
              <v:textbox inset="0,0,0,0">
                <w:txbxContent>
                  <w:p>
                    <w:pPr>
                      <w:spacing w:before="386"/>
                      <w:ind w:left="414" w:right="0" w:firstLine="0"/>
                      <w:jc w:val="left"/>
                      <w:rPr>
                        <w:rFonts w:ascii="Trebuchet MS"/>
                        <w:sz w:val="64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w w:val="105"/>
                        <w:sz w:val="64"/>
                      </w:rPr>
                      <w:t>54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Gill Sans MT"/>
          <w:sz w:val="20"/>
        </w:rPr>
      </w:r>
    </w:p>
    <w:p>
      <w:pPr>
        <w:tabs>
          <w:tab w:pos="2949" w:val="left" w:leader="none"/>
        </w:tabs>
        <w:spacing w:before="99"/>
        <w:ind w:left="0" w:right="643" w:firstLine="0"/>
        <w:jc w:val="center"/>
        <w:rPr>
          <w:rFonts w:ascii="Trebuchet MS"/>
          <w:sz w:val="52"/>
        </w:rPr>
      </w:pPr>
      <w:r>
        <w:rPr/>
        <w:br w:type="column"/>
      </w:r>
      <w:r>
        <w:rPr>
          <w:rFonts w:ascii="Trebuchet MS"/>
          <w:color w:val="FFFFFF"/>
          <w:spacing w:val="-4"/>
          <w:w w:val="105"/>
          <w:sz w:val="52"/>
        </w:rPr>
        <w:t>2025</w:t>
      </w:r>
      <w:r>
        <w:rPr>
          <w:rFonts w:ascii="Trebuchet MS"/>
          <w:color w:val="FFFFFF"/>
          <w:sz w:val="52"/>
        </w:rPr>
        <w:tab/>
      </w:r>
      <w:r>
        <w:rPr>
          <w:rFonts w:ascii="Trebuchet MS"/>
          <w:color w:val="FFFFFF"/>
          <w:spacing w:val="-4"/>
          <w:w w:val="105"/>
          <w:sz w:val="52"/>
        </w:rPr>
        <w:t>2024</w:t>
      </w:r>
    </w:p>
    <w:p>
      <w:pPr>
        <w:pStyle w:val="BodyText"/>
        <w:spacing w:before="7"/>
        <w:rPr>
          <w:rFonts w:ascii="Trebuchet MS"/>
          <w:sz w:val="61"/>
        </w:rPr>
      </w:pPr>
    </w:p>
    <w:p>
      <w:pPr>
        <w:spacing w:line="230" w:lineRule="auto" w:before="0"/>
        <w:ind w:left="2027" w:right="2661" w:firstLine="0"/>
        <w:jc w:val="center"/>
        <w:rPr>
          <w:rFonts w:ascii="Trebuchet MS"/>
          <w:sz w:val="18"/>
        </w:rPr>
      </w:pPr>
      <w:r>
        <w:rPr/>
        <w:pict>
          <v:group style="position:absolute;margin-left:507.68689pt;margin-top:-29.163242pt;width:60.35pt;height:365.95pt;mso-position-horizontal-relative:page;mso-position-vertical-relative:paragraph;z-index:15785984" id="docshapegroup334" coordorigin="10154,-583" coordsize="1207,7319">
            <v:line style="position:absolute" from="10770,-583" to="10770,6736" stroked="true" strokeweight="1pt" strokecolor="#ffffff">
              <v:stroke dashstyle="solid"/>
            </v:line>
            <v:shape style="position:absolute;left:10153;top:-406;width:1207;height:6962" id="docshape335" coordorigin="10154,-406" coordsize="1207,6962" path="m11360,5953l11355,5877,11342,5804,11320,5735,11290,5669,11252,5608,11208,5552,11158,5502,11102,5458,11041,5420,10975,5390,10905,5368,10833,5354,10757,5350,10681,5354,10608,5368,10539,5390,10473,5420,10412,5458,10356,5502,10306,5552,10262,5608,10224,5669,10194,5735,10172,5804,10158,5877,10154,5953,10158,6029,10172,6101,10194,6171,10224,6236,10262,6297,10306,6353,10356,6404,10412,6448,10473,6485,10539,6515,10608,6538,10681,6551,10757,6556,10833,6551,10905,6538,10975,6515,11041,6485,11102,6448,11158,6404,11208,6353,11252,6297,11290,6236,11320,6171,11342,6101,11355,6029,11360,5953xm11360,4514l11355,4438,11342,4365,11320,4296,11290,4230,11252,4169,11208,4113,11158,4063,11102,4019,11041,3981,10975,3951,10905,3929,10833,3915,10757,3911,10681,3915,10608,3929,10539,3951,10473,3981,10412,4019,10356,4063,10306,4113,10262,4169,10224,4230,10194,4296,10172,4365,10158,4438,10154,4514,10158,4590,10172,4662,10194,4732,10224,4798,10262,4859,10306,4915,10356,4965,10412,5009,10473,5046,10539,5077,10608,5099,10681,5112,10757,5117,10833,5112,10905,5099,10975,5077,11041,5046,11102,5009,11158,4965,11208,4915,11252,4859,11290,4798,11320,4732,11342,4662,11355,4590,11360,4514xm11360,3075l11355,2999,11342,2927,11320,2857,11290,2792,11252,2730,11208,2674,11158,2624,11102,2580,11041,2543,10975,2512,10905,2490,10833,2477,10757,2472,10681,2477,10608,2490,10539,2512,10473,2543,10412,2580,10356,2624,10306,2674,10262,2730,10224,2792,10194,2857,10172,2927,10158,2999,10154,3075,10158,3151,10172,3224,10194,3293,10224,3359,10262,3420,10306,3476,10356,3526,10412,3570,10473,3608,10539,3638,10608,3660,10681,3674,10757,3678,10833,3674,10905,3660,10975,3638,11041,3608,11102,3570,11158,3526,11208,3476,11252,3420,11290,3359,11320,3293,11342,3224,11355,3151,11360,3075xm11360,1636l11355,1561,11342,1488,11320,1418,11290,1353,11252,1292,11208,1236,11158,1185,11102,1141,11041,1104,10975,1074,10905,1051,10833,1038,10757,1033,10681,1038,10608,1051,10539,1074,10473,1104,10412,1141,10356,1185,10306,1236,10262,1292,10224,1353,10194,1418,10172,1488,10158,1561,10154,1636,10158,1712,10172,1785,10194,1854,10224,1920,10262,1981,10306,2037,10356,2087,10412,2131,10473,2169,10539,2199,10608,2221,10681,2235,10757,2239,10833,2235,10905,2221,10975,2199,11041,2169,11102,2131,11158,2087,11208,2037,11252,1981,11290,1920,11320,1854,11342,1785,11355,1712,11360,1636xm11360,197l11355,122,11342,49,11320,-21,11290,-86,11252,-147,11208,-203,11158,-254,11102,-298,11041,-335,10975,-365,10905,-387,10833,-401,10757,-406,10681,-401,10608,-387,10539,-365,10473,-335,10412,-298,10356,-254,10306,-203,10262,-147,10224,-86,10194,-21,10172,49,10158,122,10154,197,10158,273,10172,346,10194,415,10224,481,10262,542,10306,598,10356,648,10412,692,10473,730,10539,760,10608,782,10681,796,10757,801,10833,796,10905,782,10975,760,11041,730,11102,692,11158,648,11208,598,11252,542,11290,481,11320,415,11342,346,11355,273,11360,197xe" filled="true" fillcolor="#ffffff" stroked="false">
              <v:path arrowok="t"/>
              <v:fill type="solid"/>
            </v:shape>
            <v:shape style="position:absolute;left:10153;top:1032;width:1207;height:1207" id="docshape336" coordorigin="10154,1033" coordsize="1207,1207" path="m10757,1033l10681,1038,10608,1051,10539,1074,10473,1104,10412,1141,10356,1185,10306,1236,10262,1292,10224,1353,10194,1418,10172,1488,10158,1561,10154,1636,10158,1712,10172,1785,10194,1854,10224,1920,10262,1981,10306,2037,10356,2087,10412,2131,10473,2169,10539,2199,10608,2221,10681,2235,10757,2239,10833,2235,10905,2221,10975,2199,11041,2169,11102,2131,11158,2087,11208,2037,11252,1981,11289,1920,11320,1854,11342,1785,11355,1712,11360,1636,11355,1561,11342,1488,11320,1418,11289,1353,11252,1292,11208,1236,11158,1185,11102,1141,11041,1104,10975,1074,10905,1051,10833,1038,10757,1033xe" filled="true" fillcolor="#7213ea" stroked="false">
              <v:path arrowok="t"/>
              <v:fill opacity="55705f" type="solid"/>
            </v:shape>
            <v:shape style="position:absolute;left:10153;top:2471;width:1207;height:1207" id="docshape337" coordorigin="10154,2472" coordsize="1207,1207" path="m10757,2472l10681,2477,10608,2490,10539,2512,10473,2543,10412,2580,10356,2624,10306,2674,10262,2730,10224,2791,10194,2857,10172,2927,10158,2999,10154,3075,10158,3151,10172,3224,10194,3293,10224,3359,10262,3420,10306,3476,10356,3526,10412,3570,10473,3608,10539,3638,10608,3660,10681,3674,10757,3678,10833,3674,10905,3660,10975,3638,11041,3608,11102,3570,11158,3526,11208,3476,11252,3420,11289,3359,11320,3293,11342,3224,11355,3151,11360,3075,11355,2999,11342,2927,11320,2857,11289,2791,11252,2730,11208,2674,11158,2624,11102,2580,11041,2543,10975,2512,10905,2490,10833,2477,10757,2472xe" filled="true" fillcolor="#76d2ff" stroked="false">
              <v:path arrowok="t"/>
              <v:fill type="solid"/>
            </v:shape>
            <v:shape style="position:absolute;left:10153;top:3910;width:1207;height:1207" id="docshape338" coordorigin="10154,3911" coordsize="1207,1207" path="m10757,3911l10681,3915,10608,3929,10539,3951,10473,3981,10412,4019,10356,4063,10306,4113,10262,4169,10224,4230,10194,4296,10172,4365,10158,4438,10154,4514,10158,4590,10172,4662,10194,4732,10224,4798,10262,4859,10306,4915,10356,4965,10412,5009,10473,5046,10539,5077,10608,5099,10681,5112,10757,5117,10833,5112,10905,5099,10975,5077,11041,5046,11102,5009,11158,4965,11208,4915,11252,4859,11289,4798,11320,4732,11342,4662,11355,4590,11360,4514,11355,4438,11342,4365,11320,4296,11289,4230,11252,4169,11208,4113,11158,4063,11102,4019,11041,3981,10975,3951,10905,3929,10833,3915,10757,3911xe" filled="true" fillcolor="#b497ff" stroked="false">
              <v:path arrowok="t"/>
              <v:fill opacity="58982f" type="solid"/>
            </v:shape>
            <v:shape style="position:absolute;left:10153;top:5349;width:1207;height:1207" id="docshape339" coordorigin="10154,5350" coordsize="1207,1207" path="m10757,5350l10681,5354,10608,5368,10539,5390,10473,5420,10412,5458,10356,5502,10306,5552,10262,5608,10224,5669,10194,5735,10172,5804,10158,5877,10154,5953,10158,6029,10172,6101,10194,6171,10224,6236,10262,6297,10306,6353,10356,6404,10412,6448,10473,6485,10539,6515,10608,6538,10681,6551,10757,6556,10833,6551,10905,6538,10975,6515,11041,6485,11102,6448,11158,6404,11208,6353,11252,6297,11289,6236,11320,6171,11342,6101,11355,6029,11360,5953,11355,5877,11342,5804,11320,5735,11289,5669,11252,5608,11208,5552,11158,5502,11102,5458,11041,5420,10975,5390,10905,5368,10833,5354,10757,5350xe" filled="true" fillcolor="#1e49e2" stroked="false">
              <v:path arrowok="t"/>
              <v:fill type="solid"/>
            </v:shape>
            <v:shape style="position:absolute;left:10153;top:-406;width:1207;height:1207" id="docshape340" coordorigin="10154,-406" coordsize="1207,1207" path="m10757,-406l10681,-401,10608,-387,10539,-365,10473,-335,10412,-298,10356,-254,10306,-203,10262,-147,10224,-86,10194,-21,10172,49,10158,122,10154,197,10158,273,10172,346,10194,415,10224,481,10262,542,10306,598,10356,648,10412,692,10473,730,10539,760,10608,782,10681,796,10757,801,10833,796,10905,782,10975,760,11041,730,11102,692,11158,648,11208,598,11252,542,11289,481,11320,415,11342,346,11355,273,11360,197,11355,122,11342,49,11320,-21,11289,-86,11252,-147,11208,-203,11158,-254,11102,-298,11041,-335,10975,-365,10905,-387,10833,-401,10757,-406xe" filled="true" fillcolor="#00b8f5" stroked="false">
              <v:path arrowok="t"/>
              <v:fill type="solid"/>
            </v:shape>
            <v:shape style="position:absolute;left:10479;top:-128;width:554;height:629" type="#_x0000_t202" id="docshape341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Gill Sans MT"/>
                        <w:b/>
                        <w:sz w:val="52"/>
                      </w:rPr>
                    </w:pPr>
                    <w:r>
                      <w:rPr>
                        <w:rFonts w:ascii="Gill Sans MT"/>
                        <w:b/>
                        <w:color w:val="FFFFFF"/>
                        <w:spacing w:val="-16"/>
                        <w:sz w:val="52"/>
                      </w:rPr>
                      <w:t>73</w:t>
                    </w:r>
                  </w:p>
                </w:txbxContent>
              </v:textbox>
              <w10:wrap type="none"/>
            </v:shape>
            <v:shape style="position:absolute;left:10473;top:1311;width:576;height:629" type="#_x0000_t202" id="docshape342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Gill Sans MT"/>
                        <w:b/>
                        <w:sz w:val="52"/>
                      </w:rPr>
                    </w:pPr>
                    <w:r>
                      <w:rPr>
                        <w:rFonts w:ascii="Gill Sans MT"/>
                        <w:b/>
                        <w:color w:val="FFFFFF"/>
                        <w:spacing w:val="-5"/>
                        <w:sz w:val="52"/>
                      </w:rPr>
                      <w:t>58</w:t>
                    </w:r>
                  </w:p>
                </w:txbxContent>
              </v:textbox>
              <w10:wrap type="none"/>
            </v:shape>
            <v:shape style="position:absolute;left:10470;top:2750;width:587;height:629" type="#_x0000_t202" id="docshape343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Gill Sans MT"/>
                        <w:b/>
                        <w:sz w:val="52"/>
                      </w:rPr>
                    </w:pPr>
                    <w:r>
                      <w:rPr>
                        <w:rFonts w:ascii="Gill Sans MT"/>
                        <w:b/>
                        <w:color w:val="FFFFFF"/>
                        <w:spacing w:val="-5"/>
                        <w:sz w:val="52"/>
                      </w:rPr>
                      <w:t>48</w:t>
                    </w:r>
                  </w:p>
                </w:txbxContent>
              </v:textbox>
              <w10:wrap type="none"/>
            </v:shape>
            <v:shape style="position:absolute;left:10473;top:4189;width:576;height:629" type="#_x0000_t202" id="docshape344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Gill Sans MT"/>
                        <w:b/>
                        <w:sz w:val="52"/>
                      </w:rPr>
                    </w:pPr>
                    <w:r>
                      <w:rPr>
                        <w:rFonts w:ascii="Gill Sans MT"/>
                        <w:b/>
                        <w:color w:val="FFFFFF"/>
                        <w:spacing w:val="-5"/>
                        <w:sz w:val="52"/>
                      </w:rPr>
                      <w:t>58</w:t>
                    </w:r>
                  </w:p>
                </w:txbxContent>
              </v:textbox>
              <w10:wrap type="none"/>
            </v:shape>
            <v:shape style="position:absolute;left:10474;top:5628;width:573;height:629" type="#_x0000_t202" id="docshape345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Gill Sans MT"/>
                        <w:b/>
                        <w:sz w:val="52"/>
                      </w:rPr>
                    </w:pPr>
                    <w:r>
                      <w:rPr>
                        <w:rFonts w:ascii="Gill Sans MT"/>
                        <w:b/>
                        <w:color w:val="FFFFFF"/>
                        <w:spacing w:val="-7"/>
                        <w:sz w:val="52"/>
                      </w:rPr>
                      <w:t>59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54.05957pt;margin-top:-29.163242pt;width:62.35pt;height:365.95pt;mso-position-horizontal-relative:page;mso-position-vertical-relative:paragraph;z-index:15786496" id="docshapegroup346" coordorigin="13081,-583" coordsize="1247,7319">
            <v:line style="position:absolute" from="13717,-583" to="13717,6736" stroked="true" strokeweight="1pt" strokecolor="#ffffff">
              <v:stroke dashstyle="solid"/>
            </v:line>
            <v:shape style="position:absolute;left:13101;top:1032;width:1207;height:1207" id="docshape347" coordorigin="13101,1033" coordsize="1207,1207" path="m13704,1033l13629,1038,13556,1051,13486,1074,13421,1104,13360,1141,13304,1185,13253,1236,13209,1292,13172,1353,13142,1418,13120,1488,13106,1561,13101,1636,13106,1712,13120,1785,13142,1854,13172,1920,13209,1981,13253,2037,13304,2087,13360,2131,13421,2169,13486,2199,13556,2221,13629,2235,13704,2239,13780,2235,13853,2221,13922,2199,13988,2169,14049,2131,14105,2087,14155,2037,14200,1981,14237,1920,14267,1854,14289,1785,14303,1712,14308,1636,14303,1561,14289,1488,14267,1418,14237,1353,14200,1292,14155,1236,14105,1185,14049,1141,13988,1104,13922,1074,13853,1051,13780,1038,13704,1033xe" filled="true" fillcolor="#0c233c" stroked="false">
              <v:path arrowok="t"/>
              <v:fill type="solid"/>
            </v:shape>
            <v:shape style="position:absolute;left:13101;top:1032;width:1207;height:1207" id="docshape348" coordorigin="13101,1033" coordsize="1207,1207" path="m14308,1636l14303,1712,14289,1785,14267,1854,14237,1920,14200,1981,14155,2037,14105,2087,14049,2131,13988,2169,13922,2199,13853,2221,13780,2235,13704,2239,13629,2235,13556,2221,13486,2199,13421,2169,13360,2131,13304,2087,13253,2037,13209,1981,13172,1920,13142,1854,13120,1785,13106,1712,13101,1636,13106,1561,13120,1488,13142,1418,13172,1353,13209,1292,13253,1236,13304,1185,13360,1141,13421,1104,13486,1074,13556,1051,13629,1038,13704,1033,13780,1038,13853,1051,13922,1074,13988,1104,14049,1141,14105,1185,14155,1236,14200,1292,14237,1353,14267,1418,14289,1488,14303,1561,14308,1636xe" filled="false" stroked="true" strokeweight="2.001pt" strokecolor="#7213ea">
              <v:path arrowok="t"/>
              <v:stroke dashstyle="solid"/>
            </v:shape>
            <v:shape style="position:absolute;left:13101;top:2471;width:1207;height:1207" id="docshape349" coordorigin="13101,2472" coordsize="1207,1207" path="m13704,2472l13629,2477,13556,2490,13486,2512,13421,2543,13360,2580,13304,2624,13253,2674,13209,2730,13172,2791,13142,2857,13120,2927,13106,2999,13101,3075,13106,3151,13120,3224,13142,3293,13172,3359,13209,3420,13253,3476,13304,3526,13360,3570,13421,3608,13486,3638,13556,3660,13629,3674,13704,3678,13780,3674,13853,3660,13922,3638,13988,3608,14049,3570,14105,3526,14155,3476,14200,3420,14237,3359,14267,3293,14289,3224,14303,3151,14308,3075,14303,2999,14289,2927,14267,2857,14237,2791,14200,2730,14155,2674,14105,2624,14049,2580,13988,2543,13922,2512,13853,2490,13780,2477,13704,2472xe" filled="true" fillcolor="#0c233c" stroked="false">
              <v:path arrowok="t"/>
              <v:fill type="solid"/>
            </v:shape>
            <v:shape style="position:absolute;left:13101;top:2471;width:1207;height:1207" id="docshape350" coordorigin="13101,2472" coordsize="1207,1207" path="m14308,3075l14303,3151,14289,3224,14267,3293,14237,3359,14200,3420,14155,3476,14105,3526,14049,3570,13988,3608,13922,3638,13853,3660,13780,3674,13704,3678,13629,3674,13556,3660,13486,3638,13421,3608,13360,3570,13304,3526,13253,3476,13209,3420,13172,3359,13142,3293,13120,3224,13106,3151,13101,3075,13106,2999,13120,2927,13142,2857,13172,2791,13209,2730,13253,2674,13304,2624,13360,2580,13421,2543,13486,2512,13556,2490,13629,2477,13704,2472,13780,2477,13853,2490,13922,2512,13988,2543,14049,2580,14105,2624,14155,2674,14200,2730,14237,2791,14267,2857,14289,2927,14303,2999,14308,3075xe" filled="false" stroked="true" strokeweight="2.001pt" strokecolor="#76d2ff">
              <v:path arrowok="t"/>
              <v:stroke dashstyle="solid"/>
            </v:shape>
            <v:shape style="position:absolute;left:13101;top:3910;width:1207;height:1207" id="docshape351" coordorigin="13101,3911" coordsize="1207,1207" path="m13704,3911l13629,3915,13556,3929,13486,3951,13421,3981,13360,4019,13304,4063,13253,4113,13209,4169,13172,4230,13142,4296,13120,4365,13106,4438,13101,4514,13106,4590,13120,4662,13142,4732,13172,4798,13209,4859,13253,4915,13304,4965,13360,5009,13421,5046,13486,5077,13556,5099,13629,5112,13704,5117,13780,5112,13853,5099,13922,5077,13988,5046,14049,5009,14105,4965,14155,4915,14200,4859,14237,4798,14267,4732,14289,4662,14303,4590,14308,4514,14303,4438,14289,4365,14267,4296,14237,4230,14200,4169,14155,4113,14105,4063,14049,4019,13988,3981,13922,3951,13853,3929,13780,3915,13704,3911xe" filled="true" fillcolor="#0c233c" stroked="false">
              <v:path arrowok="t"/>
              <v:fill type="solid"/>
            </v:shape>
            <v:shape style="position:absolute;left:13101;top:3910;width:1207;height:1207" id="docshape352" coordorigin="13101,3911" coordsize="1207,1207" path="m14308,4514l14303,4590,14289,4662,14267,4732,14237,4798,14200,4859,14155,4915,14105,4965,14049,5009,13988,5046,13922,5077,13853,5099,13780,5112,13704,5117,13629,5112,13556,5099,13486,5077,13421,5046,13360,5009,13304,4965,13253,4915,13209,4859,13172,4798,13142,4732,13120,4662,13106,4590,13101,4514,13106,4438,13120,4365,13142,4296,13172,4230,13209,4169,13253,4113,13304,4063,13360,4019,13421,3981,13486,3951,13556,3929,13629,3915,13704,3911,13780,3915,13853,3929,13922,3951,13988,3981,14049,4019,14105,4063,14155,4113,14200,4169,14237,4230,14267,4296,14289,4365,14303,4438,14308,4514xe" filled="false" stroked="true" strokeweight="2.001pt" strokecolor="#b497ff">
              <v:path arrowok="t"/>
              <v:stroke dashstyle="solid"/>
            </v:shape>
            <v:shape style="position:absolute;left:13101;top:5349;width:1207;height:1207" id="docshape353" coordorigin="13101,5350" coordsize="1207,1207" path="m13704,5350l13629,5354,13556,5368,13486,5390,13421,5420,13360,5458,13304,5502,13253,5552,13209,5608,13172,5669,13142,5735,13120,5804,13106,5877,13101,5953,13106,6029,13120,6101,13142,6171,13172,6236,13209,6297,13253,6353,13304,6404,13360,6448,13421,6485,13486,6515,13556,6538,13629,6551,13704,6556,13780,6551,13853,6538,13922,6515,13988,6485,14049,6448,14105,6404,14155,6353,14200,6297,14237,6236,14267,6171,14289,6101,14303,6029,14308,5953,14303,5877,14289,5804,14267,5735,14237,5669,14200,5608,14155,5552,14105,5502,14049,5458,13988,5420,13922,5390,13853,5368,13780,5354,13704,5350xe" filled="true" fillcolor="#0c233c" stroked="false">
              <v:path arrowok="t"/>
              <v:fill type="solid"/>
            </v:shape>
            <v:shape style="position:absolute;left:13101;top:5349;width:1207;height:1207" id="docshape354" coordorigin="13101,5350" coordsize="1207,1207" path="m14308,5953l14303,6029,14289,6101,14267,6171,14237,6236,14200,6297,14155,6353,14105,6404,14049,6448,13988,6485,13922,6515,13853,6538,13780,6551,13704,6556,13629,6551,13556,6538,13486,6515,13421,6485,13360,6448,13304,6404,13253,6353,13209,6297,13172,6236,13142,6171,13120,6101,13106,6029,13101,5953,13106,5877,13120,5804,13142,5735,13172,5669,13209,5608,13253,5552,13304,5502,13360,5458,13421,5420,13486,5390,13556,5368,13629,5354,13704,5350,13780,5354,13853,5368,13922,5390,13988,5420,14049,5458,14105,5502,14155,5552,14200,5608,14237,5669,14267,5735,14289,5804,14303,5877,14308,5953xe" filled="false" stroked="true" strokeweight="2.001pt" strokecolor="#1e49e2">
              <v:path arrowok="t"/>
              <v:stroke dashstyle="solid"/>
            </v:shape>
            <v:shape style="position:absolute;left:13101;top:-406;width:1207;height:1207" id="docshape355" coordorigin="13101,-406" coordsize="1207,1207" path="m13704,-406l13629,-401,13556,-387,13486,-365,13421,-335,13360,-298,13304,-254,13253,-203,13209,-147,13172,-86,13142,-21,13120,49,13106,122,13101,197,13106,273,13120,346,13142,415,13172,481,13209,542,13253,598,13304,648,13360,692,13421,730,13486,760,13556,782,13629,796,13704,801,13780,796,13853,782,13922,760,13988,730,14049,692,14105,648,14155,598,14200,542,14237,481,14267,415,14289,346,14303,273,14308,197,14303,122,14289,49,14267,-21,14237,-86,14200,-147,14155,-203,14105,-254,14049,-298,13988,-335,13922,-365,13853,-387,13780,-401,13704,-406xe" filled="true" fillcolor="#0c233c" stroked="false">
              <v:path arrowok="t"/>
              <v:fill type="solid"/>
            </v:shape>
            <v:shape style="position:absolute;left:13101;top:-406;width:1207;height:1207" id="docshape356" coordorigin="13101,-406" coordsize="1207,1207" path="m14308,197l14303,273,14289,346,14267,415,14237,481,14200,542,14155,598,14105,648,14049,692,13988,730,13922,760,13853,782,13780,796,13704,801,13629,796,13556,782,13486,760,13421,730,13360,692,13304,648,13253,598,13209,542,13172,481,13142,415,13120,346,13106,273,13101,197,13106,122,13120,49,13142,-21,13172,-86,13209,-147,13253,-203,13304,-254,13360,-298,13421,-335,13486,-365,13556,-387,13629,-401,13704,-406,13780,-401,13853,-387,13922,-365,13988,-335,14049,-298,14105,-254,14155,-203,14200,-147,14237,-86,14267,-21,14289,49,14303,122,14308,197xe" filled="false" stroked="true" strokeweight="2.001pt" strokecolor="#00b8f5">
              <v:path arrowok="t"/>
              <v:stroke dashstyle="solid"/>
            </v:shape>
            <v:shape style="position:absolute;left:13418;top:-118;width:590;height:618" type="#_x0000_t202" id="docshape357" filled="false" stroked="false">
              <v:textbox inset="0,0,0,0">
                <w:txbxContent>
                  <w:p>
                    <w:pPr>
                      <w:spacing w:line="603" w:lineRule="exact" w:before="0"/>
                      <w:ind w:left="0" w:right="0" w:firstLine="0"/>
                      <w:jc w:val="left"/>
                      <w:rPr>
                        <w:rFonts w:ascii="Trebuchet MS"/>
                        <w:sz w:val="5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w w:val="105"/>
                        <w:sz w:val="52"/>
                      </w:rPr>
                      <w:t>69</w:t>
                    </w:r>
                  </w:p>
                </w:txbxContent>
              </v:textbox>
              <w10:wrap type="none"/>
            </v:shape>
            <v:shape style="position:absolute;left:13437;top:1322;width:514;height:618" type="#_x0000_t202" id="docshape358" filled="false" stroked="false">
              <v:textbox inset="0,0,0,0">
                <w:txbxContent>
                  <w:p>
                    <w:pPr>
                      <w:spacing w:line="603" w:lineRule="exact" w:before="0"/>
                      <w:ind w:left="0" w:right="0" w:firstLine="0"/>
                      <w:jc w:val="left"/>
                      <w:rPr>
                        <w:rFonts w:ascii="Trebuchet MS"/>
                        <w:sz w:val="52"/>
                      </w:rPr>
                    </w:pPr>
                    <w:r>
                      <w:rPr>
                        <w:rFonts w:ascii="Trebuchet MS"/>
                        <w:color w:val="FFFFFF"/>
                        <w:spacing w:val="-36"/>
                        <w:w w:val="105"/>
                        <w:sz w:val="52"/>
                      </w:rPr>
                      <w:t>51</w:t>
                    </w:r>
                  </w:p>
                </w:txbxContent>
              </v:textbox>
              <w10:wrap type="none"/>
            </v:shape>
            <v:shape style="position:absolute;left:13418;top:2761;width:590;height:618" type="#_x0000_t202" id="docshape359" filled="false" stroked="false">
              <v:textbox inset="0,0,0,0">
                <w:txbxContent>
                  <w:p>
                    <w:pPr>
                      <w:spacing w:line="603" w:lineRule="exact" w:before="0"/>
                      <w:ind w:left="0" w:right="0" w:firstLine="0"/>
                      <w:jc w:val="left"/>
                      <w:rPr>
                        <w:rFonts w:ascii="Trebuchet MS"/>
                        <w:sz w:val="5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w w:val="105"/>
                        <w:sz w:val="52"/>
                      </w:rPr>
                      <w:t>45</w:t>
                    </w:r>
                  </w:p>
                </w:txbxContent>
              </v:textbox>
              <w10:wrap type="none"/>
            </v:shape>
            <v:shape style="position:absolute;left:13419;top:4199;width:585;height:618" type="#_x0000_t202" id="docshape360" filled="false" stroked="false">
              <v:textbox inset="0,0,0,0">
                <w:txbxContent>
                  <w:p>
                    <w:pPr>
                      <w:spacing w:line="603" w:lineRule="exact" w:before="0"/>
                      <w:ind w:left="0" w:right="0" w:firstLine="0"/>
                      <w:jc w:val="left"/>
                      <w:rPr>
                        <w:rFonts w:ascii="Trebuchet MS"/>
                        <w:sz w:val="5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w w:val="105"/>
                        <w:sz w:val="52"/>
                      </w:rPr>
                      <w:t>53</w:t>
                    </w:r>
                  </w:p>
                </w:txbxContent>
              </v:textbox>
              <w10:wrap type="none"/>
            </v:shape>
            <v:shape style="position:absolute;left:13419;top:5638;width:585;height:618" type="#_x0000_t202" id="docshape361" filled="false" stroked="false">
              <v:textbox inset="0,0,0,0">
                <w:txbxContent>
                  <w:p>
                    <w:pPr>
                      <w:spacing w:line="603" w:lineRule="exact" w:before="0"/>
                      <w:ind w:left="0" w:right="0" w:firstLine="0"/>
                      <w:jc w:val="left"/>
                      <w:rPr>
                        <w:rFonts w:ascii="Trebuchet MS"/>
                        <w:sz w:val="5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w w:val="105"/>
                        <w:sz w:val="52"/>
                      </w:rPr>
                      <w:t>53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rebuchet MS"/>
          <w:color w:val="FFFFFF"/>
          <w:spacing w:val="-2"/>
          <w:w w:val="105"/>
          <w:sz w:val="18"/>
        </w:rPr>
        <w:t>Revenue growth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"/>
        <w:rPr>
          <w:rFonts w:ascii="Trebuchet MS"/>
          <w:sz w:val="28"/>
        </w:rPr>
      </w:pPr>
    </w:p>
    <w:p>
      <w:pPr>
        <w:spacing w:line="230" w:lineRule="auto" w:before="0"/>
        <w:ind w:left="1954" w:right="2587" w:firstLine="0"/>
        <w:jc w:val="center"/>
        <w:rPr>
          <w:rFonts w:ascii="Trebuchet MS"/>
          <w:sz w:val="18"/>
        </w:rPr>
      </w:pPr>
      <w:r>
        <w:rPr>
          <w:rFonts w:ascii="Trebuchet MS"/>
          <w:color w:val="FFFFFF"/>
          <w:spacing w:val="-2"/>
          <w:w w:val="105"/>
          <w:sz w:val="18"/>
        </w:rPr>
        <w:t>Capital spending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spacing w:line="230" w:lineRule="auto" w:before="124"/>
        <w:ind w:left="1954" w:right="2587" w:firstLine="0"/>
        <w:jc w:val="center"/>
        <w:rPr>
          <w:rFonts w:ascii="Trebuchet MS"/>
          <w:sz w:val="18"/>
        </w:rPr>
      </w:pPr>
      <w:r>
        <w:rPr>
          <w:rFonts w:ascii="Trebuchet MS"/>
          <w:color w:val="FFFFFF"/>
          <w:spacing w:val="-2"/>
          <w:w w:val="105"/>
          <w:sz w:val="18"/>
        </w:rPr>
        <w:t>Workforce growth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0"/>
        <w:rPr>
          <w:rFonts w:ascii="Trebuchet MS"/>
          <w:sz w:val="28"/>
        </w:rPr>
      </w:pPr>
    </w:p>
    <w:p>
      <w:pPr>
        <w:spacing w:line="230" w:lineRule="auto" w:before="1"/>
        <w:ind w:left="1954" w:right="2587" w:firstLine="0"/>
        <w:jc w:val="center"/>
        <w:rPr>
          <w:rFonts w:ascii="Trebuchet MS"/>
          <w:sz w:val="18"/>
        </w:rPr>
      </w:pPr>
      <w:r>
        <w:rPr>
          <w:rFonts w:ascii="Trebuchet MS"/>
          <w:color w:val="FFFFFF"/>
          <w:spacing w:val="-4"/>
          <w:w w:val="110"/>
          <w:sz w:val="18"/>
        </w:rPr>
        <w:t>R&amp;D </w:t>
      </w:r>
      <w:r>
        <w:rPr>
          <w:rFonts w:ascii="Trebuchet MS"/>
          <w:color w:val="FFFFFF"/>
          <w:spacing w:val="-2"/>
          <w:w w:val="110"/>
          <w:sz w:val="18"/>
        </w:rPr>
        <w:t>spending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9"/>
        <w:rPr>
          <w:rFonts w:ascii="Trebuchet MS"/>
          <w:sz w:val="15"/>
        </w:rPr>
      </w:pPr>
    </w:p>
    <w:p>
      <w:pPr>
        <w:spacing w:before="0"/>
        <w:ind w:left="0" w:right="633" w:firstLine="0"/>
        <w:jc w:val="center"/>
        <w:rPr>
          <w:rFonts w:ascii="Trebuchet MS"/>
          <w:sz w:val="18"/>
        </w:rPr>
      </w:pPr>
      <w:r>
        <w:rPr>
          <w:rFonts w:ascii="Trebuchet MS"/>
          <w:color w:val="FFFFFF"/>
          <w:spacing w:val="-2"/>
          <w:sz w:val="18"/>
        </w:rPr>
        <w:t>Profitability</w:t>
      </w:r>
    </w:p>
    <w:p>
      <w:pPr>
        <w:spacing w:after="0"/>
        <w:jc w:val="center"/>
        <w:rPr>
          <w:rFonts w:ascii="Trebuchet MS"/>
          <w:sz w:val="18"/>
        </w:rPr>
        <w:sectPr>
          <w:type w:val="continuous"/>
          <w:pgSz w:w="15840" w:h="12240" w:orient="landscape"/>
          <w:pgMar w:header="0" w:footer="0" w:top="1380" w:bottom="280" w:left="720" w:right="580"/>
          <w:cols w:num="3" w:equalWidth="0">
            <w:col w:w="4736" w:space="659"/>
            <w:col w:w="2598" w:space="1133"/>
            <w:col w:w="5414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  <w:sz w:val="27"/>
        </w:rPr>
      </w:pPr>
    </w:p>
    <w:p>
      <w:pPr>
        <w:spacing w:before="97"/>
        <w:ind w:left="9926" w:right="834" w:hanging="501"/>
        <w:jc w:val="right"/>
        <w:rPr>
          <w:rFonts w:ascii="Lucida Sans"/>
          <w:sz w:val="12"/>
        </w:rPr>
      </w:pPr>
      <w:r>
        <w:rPr>
          <w:rFonts w:ascii="Lucida Sans"/>
          <w:color w:val="E5E5E5"/>
          <w:w w:val="95"/>
          <w:sz w:val="12"/>
        </w:rPr>
        <w:t>Source:</w:t>
      </w:r>
      <w:r>
        <w:rPr>
          <w:rFonts w:ascii="Lucida Sans"/>
          <w:color w:val="E5E5E5"/>
          <w:spacing w:val="40"/>
          <w:sz w:val="12"/>
        </w:rPr>
        <w:t> </w:t>
      </w:r>
      <w:r>
        <w:rPr>
          <w:rFonts w:ascii="Lucida Sans"/>
          <w:color w:val="E5E5E5"/>
          <w:w w:val="95"/>
          <w:sz w:val="12"/>
        </w:rPr>
        <w:t>KPMG Global Semiconductor Industry Outlook Survey 2025, </w:t>
      </w:r>
      <w:r>
        <w:rPr>
          <w:rFonts w:ascii="Lucida Sans"/>
          <w:color w:val="E5E5E5"/>
          <w:w w:val="95"/>
          <w:sz w:val="12"/>
        </w:rPr>
        <w:t>n=156.</w:t>
      </w:r>
      <w:r>
        <w:rPr>
          <w:rFonts w:ascii="Lucida Sans"/>
          <w:color w:val="E5E5E5"/>
          <w:spacing w:val="40"/>
          <w:sz w:val="12"/>
        </w:rPr>
        <w:t> </w:t>
      </w:r>
      <w:r>
        <w:rPr>
          <w:rFonts w:ascii="Lucida Sans"/>
          <w:color w:val="E5E5E5"/>
          <w:w w:val="95"/>
          <w:sz w:val="12"/>
        </w:rPr>
        <w:t>KPMG</w:t>
      </w:r>
      <w:r>
        <w:rPr>
          <w:rFonts w:ascii="Lucida Sans"/>
          <w:color w:val="E5E5E5"/>
          <w:spacing w:val="4"/>
          <w:sz w:val="12"/>
        </w:rPr>
        <w:t> </w:t>
      </w:r>
      <w:r>
        <w:rPr>
          <w:rFonts w:ascii="Lucida Sans"/>
          <w:color w:val="E5E5E5"/>
          <w:w w:val="95"/>
          <w:sz w:val="12"/>
        </w:rPr>
        <w:t>Global</w:t>
      </w:r>
      <w:r>
        <w:rPr>
          <w:rFonts w:ascii="Lucida Sans"/>
          <w:color w:val="E5E5E5"/>
          <w:spacing w:val="5"/>
          <w:sz w:val="12"/>
        </w:rPr>
        <w:t> </w:t>
      </w:r>
      <w:r>
        <w:rPr>
          <w:rFonts w:ascii="Lucida Sans"/>
          <w:color w:val="E5E5E5"/>
          <w:w w:val="95"/>
          <w:sz w:val="12"/>
        </w:rPr>
        <w:t>Semiconductor</w:t>
      </w:r>
      <w:r>
        <w:rPr>
          <w:rFonts w:ascii="Lucida Sans"/>
          <w:color w:val="E5E5E5"/>
          <w:spacing w:val="5"/>
          <w:sz w:val="12"/>
        </w:rPr>
        <w:t> </w:t>
      </w:r>
      <w:r>
        <w:rPr>
          <w:rFonts w:ascii="Lucida Sans"/>
          <w:color w:val="E5E5E5"/>
          <w:w w:val="95"/>
          <w:sz w:val="12"/>
        </w:rPr>
        <w:t>Industry</w:t>
      </w:r>
      <w:r>
        <w:rPr>
          <w:rFonts w:ascii="Lucida Sans"/>
          <w:color w:val="E5E5E5"/>
          <w:spacing w:val="5"/>
          <w:sz w:val="12"/>
        </w:rPr>
        <w:t> </w:t>
      </w:r>
      <w:r>
        <w:rPr>
          <w:rFonts w:ascii="Lucida Sans"/>
          <w:color w:val="E5E5E5"/>
          <w:w w:val="95"/>
          <w:sz w:val="12"/>
        </w:rPr>
        <w:t>Outlook</w:t>
      </w:r>
      <w:r>
        <w:rPr>
          <w:rFonts w:ascii="Lucida Sans"/>
          <w:color w:val="E5E5E5"/>
          <w:spacing w:val="5"/>
          <w:sz w:val="12"/>
        </w:rPr>
        <w:t> </w:t>
      </w:r>
      <w:r>
        <w:rPr>
          <w:rFonts w:ascii="Lucida Sans"/>
          <w:color w:val="E5E5E5"/>
          <w:w w:val="95"/>
          <w:sz w:val="12"/>
        </w:rPr>
        <w:t>Survey</w:t>
      </w:r>
      <w:r>
        <w:rPr>
          <w:rFonts w:ascii="Lucida Sans"/>
          <w:color w:val="E5E5E5"/>
          <w:spacing w:val="5"/>
          <w:sz w:val="12"/>
        </w:rPr>
        <w:t> </w:t>
      </w:r>
      <w:r>
        <w:rPr>
          <w:rFonts w:ascii="Lucida Sans"/>
          <w:color w:val="E5E5E5"/>
          <w:w w:val="95"/>
          <w:sz w:val="12"/>
        </w:rPr>
        <w:t>2024,</w:t>
      </w:r>
      <w:r>
        <w:rPr>
          <w:rFonts w:ascii="Lucida Sans"/>
          <w:color w:val="E5E5E5"/>
          <w:spacing w:val="5"/>
          <w:sz w:val="12"/>
        </w:rPr>
        <w:t> </w:t>
      </w:r>
      <w:r>
        <w:rPr>
          <w:rFonts w:ascii="Lucida Sans"/>
          <w:color w:val="E5E5E5"/>
          <w:spacing w:val="-2"/>
          <w:w w:val="95"/>
          <w:sz w:val="12"/>
        </w:rPr>
        <w:t>n=172.</w:t>
      </w: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spacing w:after="0"/>
        <w:rPr>
          <w:rFonts w:ascii="Lucida Sans"/>
          <w:sz w:val="20"/>
        </w:rPr>
        <w:sectPr>
          <w:type w:val="continuous"/>
          <w:pgSz w:w="15840" w:h="12240" w:orient="landscape"/>
          <w:pgMar w:header="0" w:footer="0" w:top="1380" w:bottom="280" w:left="720" w:right="580"/>
        </w:sectPr>
      </w:pPr>
    </w:p>
    <w:p>
      <w:pPr>
        <w:pStyle w:val="BodyText"/>
        <w:rPr>
          <w:rFonts w:ascii="Lucida Sans"/>
          <w:sz w:val="18"/>
        </w:rPr>
      </w:pPr>
      <w:r>
        <w:rPr/>
        <w:pict>
          <v:rect style="position:absolute;margin-left:0pt;margin-top:0pt;width:792pt;height:612pt;mso-position-horizontal-relative:page;mso-position-vertical-relative:page;z-index:-17496064" id="docshape362" filled="true" fillcolor="#0c233c" stroked="false">
            <v:fill type="solid"/>
            <w10:wrap type="none"/>
          </v:rect>
        </w:pict>
      </w:r>
    </w:p>
    <w:p>
      <w:pPr>
        <w:spacing w:before="143"/>
        <w:ind w:left="109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FFFFFF"/>
          <w:sz w:val="16"/>
        </w:rPr>
        <w:t>21</w:t>
      </w:r>
      <w:r>
        <w:rPr>
          <w:rFonts w:ascii="Trebuchet MS"/>
          <w:b/>
          <w:color w:val="FFFFFF"/>
          <w:spacing w:val="59"/>
          <w:w w:val="150"/>
          <w:sz w:val="16"/>
        </w:rPr>
        <w:t> </w:t>
      </w:r>
      <w:r>
        <w:rPr>
          <w:rFonts w:ascii="Trebuchet MS"/>
          <w:color w:val="FFFFFF"/>
          <w:sz w:val="16"/>
        </w:rPr>
        <w:t>KPMG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Global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Semiconductor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Industry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Outlook</w:t>
      </w:r>
    </w:p>
    <w:p>
      <w:pPr>
        <w:spacing w:line="240" w:lineRule="auto" w:before="0"/>
        <w:rPr>
          <w:rFonts w:ascii="Trebuchet MS"/>
          <w:sz w:val="12"/>
        </w:rPr>
      </w:pPr>
      <w:r>
        <w:rPr/>
        <w:br w:type="column"/>
      </w:r>
      <w:r>
        <w:rPr>
          <w:rFonts w:ascii="Trebuchet MS"/>
          <w:sz w:val="12"/>
        </w:rPr>
      </w:r>
    </w:p>
    <w:p>
      <w:pPr>
        <w:pStyle w:val="BodyText"/>
        <w:spacing w:before="5"/>
        <w:rPr>
          <w:rFonts w:ascii="Trebuchet MS"/>
          <w:sz w:val="10"/>
        </w:rPr>
      </w:pPr>
    </w:p>
    <w:p>
      <w:pPr>
        <w:spacing w:line="247" w:lineRule="auto" w:before="1"/>
        <w:ind w:left="109" w:right="0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header="0" w:footer="0" w:top="1380" w:bottom="280" w:left="720" w:right="580"/>
          <w:cols w:num="2" w:equalWidth="0">
            <w:col w:w="3691" w:space="3500"/>
            <w:col w:w="7349"/>
          </w:cols>
        </w:sectPr>
      </w:pPr>
    </w:p>
    <w:p>
      <w:pPr>
        <w:spacing w:line="626" w:lineRule="exact" w:before="49"/>
        <w:ind w:left="360" w:right="0" w:firstLine="0"/>
        <w:jc w:val="left"/>
        <w:rPr>
          <w:sz w:val="60"/>
        </w:rPr>
      </w:pPr>
      <w:bookmarkStart w:name="_bookmark5" w:id="6"/>
      <w:bookmarkEnd w:id="6"/>
      <w:r>
        <w:rPr/>
      </w:r>
      <w:r>
        <w:rPr>
          <w:color w:val="FFFFFF"/>
          <w:spacing w:val="14"/>
          <w:w w:val="105"/>
          <w:sz w:val="60"/>
        </w:rPr>
        <w:t>OPERATIONAL</w:t>
      </w:r>
    </w:p>
    <w:p>
      <w:pPr>
        <w:spacing w:line="774" w:lineRule="exact" w:before="0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FFFFFF"/>
          <w:spacing w:val="-2"/>
          <w:w w:val="80"/>
          <w:sz w:val="76"/>
        </w:rPr>
        <w:t>expectations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spacing w:before="243"/>
        <w:ind w:left="374" w:right="0" w:firstLine="0"/>
        <w:jc w:val="left"/>
        <w:rPr>
          <w:rFonts w:ascii="Lucida Sans"/>
          <w:sz w:val="28"/>
        </w:rPr>
      </w:pPr>
      <w:r>
        <w:rPr>
          <w:rFonts w:ascii="Lucida Sans"/>
          <w:color w:val="FFFFFF"/>
          <w:spacing w:val="37"/>
          <w:w w:val="105"/>
          <w:sz w:val="28"/>
        </w:rPr>
        <w:t>KEY</w:t>
      </w:r>
      <w:r>
        <w:rPr>
          <w:rFonts w:ascii="Lucida Sans"/>
          <w:color w:val="FFFFFF"/>
          <w:spacing w:val="63"/>
          <w:w w:val="150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T</w:t>
      </w:r>
      <w:r>
        <w:rPr>
          <w:rFonts w:ascii="Lucida Sans"/>
          <w:color w:val="FFFFFF"/>
          <w:spacing w:val="-57"/>
          <w:w w:val="105"/>
          <w:sz w:val="28"/>
        </w:rPr>
        <w:t> </w:t>
      </w:r>
      <w:r>
        <w:rPr>
          <w:rFonts w:ascii="Lucida Sans"/>
          <w:color w:val="FFFFFF"/>
          <w:spacing w:val="42"/>
          <w:w w:val="105"/>
          <w:sz w:val="28"/>
        </w:rPr>
        <w:t>AKEA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W</w:t>
      </w:r>
      <w:r>
        <w:rPr>
          <w:rFonts w:ascii="Lucida Sans"/>
          <w:color w:val="FFFFFF"/>
          <w:spacing w:val="-49"/>
          <w:w w:val="105"/>
          <w:sz w:val="28"/>
        </w:rPr>
        <w:t> </w:t>
      </w:r>
      <w:r>
        <w:rPr>
          <w:rFonts w:ascii="Lucida Sans"/>
          <w:color w:val="FFFFFF"/>
          <w:w w:val="105"/>
          <w:sz w:val="28"/>
        </w:rPr>
        <w:t>A</w:t>
      </w:r>
      <w:r>
        <w:rPr>
          <w:rFonts w:ascii="Lucida Sans"/>
          <w:color w:val="FFFFFF"/>
          <w:spacing w:val="-50"/>
          <w:w w:val="105"/>
          <w:sz w:val="28"/>
        </w:rPr>
        <w:t> </w:t>
      </w:r>
      <w:r>
        <w:rPr>
          <w:rFonts w:ascii="Lucida Sans"/>
          <w:color w:val="FFFFFF"/>
          <w:spacing w:val="23"/>
          <w:w w:val="105"/>
          <w:sz w:val="28"/>
        </w:rPr>
        <w:t>YS </w:t>
      </w:r>
    </w:p>
    <w:p>
      <w:pPr>
        <w:pStyle w:val="BodyText"/>
        <w:spacing w:before="7"/>
        <w:rPr>
          <w:rFonts w:ascii="Lucida Sans"/>
          <w:sz w:val="26"/>
        </w:rPr>
      </w:pPr>
    </w:p>
    <w:p>
      <w:pPr>
        <w:spacing w:before="0"/>
        <w:ind w:left="383" w:right="0" w:firstLine="0"/>
        <w:jc w:val="left"/>
        <w:rPr>
          <w:rFonts w:ascii="Arial Narrow"/>
          <w:b/>
          <w:sz w:val="50"/>
        </w:rPr>
      </w:pPr>
      <w:r>
        <w:rPr>
          <w:rFonts w:ascii="Arial Narrow"/>
          <w:b/>
          <w:color w:val="ACEAFF"/>
          <w:w w:val="75"/>
          <w:sz w:val="50"/>
        </w:rPr>
        <w:t>Increasing</w:t>
      </w:r>
      <w:r>
        <w:rPr>
          <w:rFonts w:ascii="Arial Narrow"/>
          <w:b/>
          <w:color w:val="ACEAFF"/>
          <w:spacing w:val="-25"/>
          <w:w w:val="75"/>
          <w:sz w:val="50"/>
        </w:rPr>
        <w:t> </w:t>
      </w:r>
      <w:r>
        <w:rPr>
          <w:rFonts w:ascii="Arial Narrow"/>
          <w:b/>
          <w:color w:val="ACEAFF"/>
          <w:w w:val="75"/>
          <w:sz w:val="50"/>
        </w:rPr>
        <w:t>geographical</w:t>
      </w:r>
      <w:r>
        <w:rPr>
          <w:rFonts w:ascii="Arial Narrow"/>
          <w:b/>
          <w:color w:val="ACEAFF"/>
          <w:spacing w:val="-25"/>
          <w:w w:val="75"/>
          <w:sz w:val="50"/>
        </w:rPr>
        <w:t> </w:t>
      </w:r>
      <w:r>
        <w:rPr>
          <w:rFonts w:ascii="Arial Narrow"/>
          <w:b/>
          <w:color w:val="ACEAFF"/>
          <w:spacing w:val="-2"/>
          <w:w w:val="75"/>
          <w:sz w:val="50"/>
        </w:rPr>
        <w:t>diversity</w:t>
      </w:r>
    </w:p>
    <w:p>
      <w:pPr>
        <w:pStyle w:val="Heading8"/>
        <w:spacing w:line="259" w:lineRule="auto" w:before="46"/>
        <w:ind w:left="386" w:right="9567"/>
        <w:rPr>
          <w:rFonts w:ascii="Lucida Sans" w:hAnsi="Lucida Sans"/>
        </w:rPr>
      </w:pPr>
      <w:r>
        <w:rPr>
          <w:rFonts w:ascii="Lucida Sans" w:hAnsi="Lucida Sans"/>
          <w:color w:val="FFFFFF"/>
          <w:spacing w:val="-4"/>
        </w:rPr>
        <w:t>is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the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top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change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leaders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expect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to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make</w:t>
      </w:r>
      <w:r>
        <w:rPr>
          <w:rFonts w:ascii="Lucida Sans" w:hAnsi="Lucida Sans"/>
          <w:color w:val="FFFFFF"/>
          <w:spacing w:val="-15"/>
        </w:rPr>
        <w:t> </w:t>
      </w:r>
      <w:r>
        <w:rPr>
          <w:rFonts w:ascii="Lucida Sans" w:hAnsi="Lucida Sans"/>
          <w:color w:val="FFFFFF"/>
          <w:spacing w:val="-4"/>
        </w:rPr>
        <w:t>to </w:t>
      </w:r>
      <w:r>
        <w:rPr>
          <w:rFonts w:ascii="Lucida Sans" w:hAnsi="Lucida Sans"/>
          <w:color w:val="FFFFFF"/>
          <w:spacing w:val="-2"/>
          <w:w w:val="95"/>
        </w:rPr>
        <w:t>improve</w:t>
      </w:r>
      <w:r>
        <w:rPr>
          <w:rFonts w:ascii="Lucida Sans" w:hAnsi="Lucida Sans"/>
          <w:color w:val="FFFFFF"/>
          <w:spacing w:val="-6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their</w:t>
      </w:r>
      <w:r>
        <w:rPr>
          <w:rFonts w:ascii="Lucida Sans" w:hAnsi="Lucida Sans"/>
          <w:color w:val="FFFFFF"/>
          <w:spacing w:val="-6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company’s</w:t>
      </w:r>
      <w:r>
        <w:rPr>
          <w:rFonts w:ascii="Lucida Sans" w:hAnsi="Lucida Sans"/>
          <w:color w:val="FFFFFF"/>
          <w:spacing w:val="-6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supply</w:t>
      </w:r>
      <w:r>
        <w:rPr>
          <w:rFonts w:ascii="Lucida Sans" w:hAnsi="Lucida Sans"/>
          <w:color w:val="FFFFFF"/>
          <w:spacing w:val="-6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chain</w:t>
      </w:r>
      <w:r>
        <w:rPr>
          <w:rFonts w:ascii="Lucida Sans" w:hAnsi="Lucida Sans"/>
          <w:color w:val="FFFFFF"/>
          <w:spacing w:val="-6"/>
          <w:w w:val="95"/>
        </w:rPr>
        <w:t> </w:t>
      </w:r>
      <w:r>
        <w:rPr>
          <w:rFonts w:ascii="Lucida Sans" w:hAnsi="Lucida Sans"/>
          <w:color w:val="FFFFFF"/>
          <w:spacing w:val="-2"/>
          <w:w w:val="95"/>
        </w:rPr>
        <w:t>agility </w:t>
      </w:r>
      <w:r>
        <w:rPr>
          <w:rFonts w:ascii="Lucida Sans" w:hAnsi="Lucida Sans"/>
          <w:color w:val="FFFFFF"/>
        </w:rPr>
        <w:t>and</w:t>
      </w:r>
      <w:r>
        <w:rPr>
          <w:rFonts w:ascii="Lucida Sans" w:hAnsi="Lucida Sans"/>
          <w:color w:val="FFFFFF"/>
          <w:spacing w:val="-7"/>
        </w:rPr>
        <w:t> </w:t>
      </w:r>
      <w:r>
        <w:rPr>
          <w:rFonts w:ascii="Lucida Sans" w:hAnsi="Lucida Sans"/>
          <w:color w:val="FFFFFF"/>
        </w:rPr>
        <w:t>resiliency.</w:t>
      </w:r>
    </w:p>
    <w:p>
      <w:pPr>
        <w:pStyle w:val="BodyText"/>
        <w:spacing w:before="8"/>
        <w:rPr>
          <w:rFonts w:ascii="Lucida Sans"/>
          <w:sz w:val="20"/>
        </w:rPr>
      </w:pPr>
    </w:p>
    <w:p>
      <w:pPr>
        <w:spacing w:before="0"/>
        <w:ind w:left="367" w:right="0" w:firstLine="0"/>
        <w:jc w:val="left"/>
        <w:rPr>
          <w:rFonts w:ascii="Arial Narrow"/>
          <w:b/>
          <w:sz w:val="50"/>
        </w:rPr>
      </w:pPr>
      <w:r>
        <w:rPr>
          <w:rFonts w:ascii="Arial Narrow"/>
          <w:b/>
          <w:color w:val="ACEAFF"/>
          <w:w w:val="70"/>
          <w:sz w:val="50"/>
        </w:rPr>
        <w:t>Reducing</w:t>
      </w:r>
      <w:r>
        <w:rPr>
          <w:rFonts w:ascii="Arial Narrow"/>
          <w:b/>
          <w:color w:val="ACEAFF"/>
          <w:spacing w:val="3"/>
          <w:sz w:val="50"/>
        </w:rPr>
        <w:t> </w:t>
      </w:r>
      <w:r>
        <w:rPr>
          <w:rFonts w:ascii="Arial Narrow"/>
          <w:b/>
          <w:color w:val="ACEAFF"/>
          <w:w w:val="70"/>
          <w:sz w:val="50"/>
        </w:rPr>
        <w:t>on-hand</w:t>
      </w:r>
      <w:r>
        <w:rPr>
          <w:rFonts w:ascii="Arial Narrow"/>
          <w:b/>
          <w:color w:val="ACEAFF"/>
          <w:spacing w:val="3"/>
          <w:sz w:val="50"/>
        </w:rPr>
        <w:t> </w:t>
      </w:r>
      <w:r>
        <w:rPr>
          <w:rFonts w:ascii="Arial Narrow"/>
          <w:b/>
          <w:color w:val="ACEAFF"/>
          <w:spacing w:val="-2"/>
          <w:w w:val="70"/>
          <w:sz w:val="50"/>
        </w:rPr>
        <w:t>inventory</w:t>
      </w:r>
    </w:p>
    <w:p>
      <w:pPr>
        <w:pStyle w:val="Heading8"/>
        <w:spacing w:line="259" w:lineRule="auto" w:before="46"/>
        <w:ind w:left="371" w:right="9953"/>
        <w:rPr>
          <w:rFonts w:ascii="Lucida Sans"/>
        </w:rPr>
      </w:pPr>
      <w:r>
        <w:rPr>
          <w:rFonts w:ascii="Lucida Sans"/>
          <w:color w:val="FFFFFF"/>
          <w:w w:val="95"/>
        </w:rPr>
        <w:t>levels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w w:val="95"/>
        </w:rPr>
        <w:t>is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w w:val="95"/>
        </w:rPr>
        <w:t>the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number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w w:val="95"/>
        </w:rPr>
        <w:t>one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response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w w:val="95"/>
        </w:rPr>
        <w:t>to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the </w:t>
      </w:r>
      <w:r>
        <w:rPr>
          <w:rFonts w:ascii="Lucida Sans"/>
          <w:color w:val="FFFFFF"/>
        </w:rPr>
        <w:t>current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economic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environment.</w:t>
      </w:r>
    </w:p>
    <w:p>
      <w:pPr>
        <w:spacing w:after="0" w:line="259" w:lineRule="auto"/>
        <w:rPr>
          <w:rFonts w:ascii="Lucida Sans"/>
        </w:rPr>
        <w:sectPr>
          <w:headerReference w:type="default" r:id="rId36"/>
          <w:footerReference w:type="default" r:id="rId37"/>
          <w:pgSz w:w="15840" w:h="12240" w:orient="landscape"/>
          <w:pgMar w:header="0" w:footer="0" w:top="1160" w:bottom="0" w:left="720" w:right="580"/>
        </w:sectPr>
      </w:pPr>
    </w:p>
    <w:p>
      <w:pPr>
        <w:spacing w:before="167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ACEAFF"/>
          <w:spacing w:val="-5"/>
          <w:w w:val="75"/>
          <w:sz w:val="76"/>
        </w:rPr>
        <w:t>29%</w:t>
      </w:r>
    </w:p>
    <w:p>
      <w:pPr>
        <w:spacing w:before="160"/>
        <w:ind w:left="360" w:right="0" w:firstLine="0"/>
        <w:jc w:val="left"/>
        <w:rPr>
          <w:rFonts w:ascii="Arial Narrow"/>
          <w:b/>
          <w:sz w:val="76"/>
        </w:rPr>
      </w:pPr>
      <w:r>
        <w:rPr>
          <w:rFonts w:ascii="Arial Narrow"/>
          <w:b/>
          <w:color w:val="ACEAFF"/>
          <w:spacing w:val="-26"/>
          <w:w w:val="80"/>
          <w:sz w:val="76"/>
        </w:rPr>
        <w:t>25%</w:t>
      </w:r>
    </w:p>
    <w:p>
      <w:pPr>
        <w:spacing w:line="240" w:lineRule="auto" w:before="10"/>
        <w:rPr>
          <w:rFonts w:ascii="Arial Narrow"/>
          <w:b/>
          <w:sz w:val="33"/>
        </w:rPr>
      </w:pPr>
      <w:r>
        <w:rPr/>
        <w:br w:type="column"/>
      </w:r>
      <w:r>
        <w:rPr>
          <w:rFonts w:ascii="Arial Narrow"/>
          <w:b/>
          <w:sz w:val="33"/>
        </w:rPr>
      </w:r>
    </w:p>
    <w:p>
      <w:pPr>
        <w:pStyle w:val="Heading8"/>
        <w:spacing w:line="259" w:lineRule="auto"/>
        <w:ind w:left="91" w:right="9808"/>
        <w:rPr>
          <w:rFonts w:ascii="Lucida Sans"/>
        </w:rPr>
      </w:pPr>
      <w:r>
        <w:rPr>
          <w:rFonts w:ascii="Lucida Sans"/>
          <w:color w:val="FFFFFF"/>
        </w:rPr>
        <w:t>say</w:t>
      </w:r>
      <w:r>
        <w:rPr>
          <w:rFonts w:ascii="Lucida Sans"/>
          <w:color w:val="FFFFFF"/>
          <w:spacing w:val="-5"/>
        </w:rPr>
        <w:t> </w:t>
      </w:r>
      <w:r>
        <w:rPr>
          <w:rFonts w:ascii="Lucida Sans"/>
          <w:color w:val="FFFFFF"/>
        </w:rPr>
        <w:t>an</w:t>
      </w:r>
      <w:r>
        <w:rPr>
          <w:rFonts w:ascii="Lucida Sans"/>
          <w:color w:val="FFFFFF"/>
          <w:spacing w:val="-5"/>
        </w:rPr>
        <w:t> </w:t>
      </w:r>
      <w:r>
        <w:rPr>
          <w:rFonts w:ascii="Lucida Sans"/>
          <w:color w:val="FFFFFF"/>
        </w:rPr>
        <w:t>excess</w:t>
      </w:r>
      <w:r>
        <w:rPr>
          <w:rFonts w:ascii="Lucida Sans"/>
          <w:color w:val="FFFFFF"/>
          <w:spacing w:val="-5"/>
        </w:rPr>
        <w:t> </w:t>
      </w:r>
      <w:r>
        <w:rPr>
          <w:rFonts w:ascii="Lucida Sans"/>
          <w:color w:val="FFFFFF"/>
        </w:rPr>
        <w:t>supply</w:t>
      </w:r>
      <w:r>
        <w:rPr>
          <w:rFonts w:ascii="Lucida Sans"/>
          <w:color w:val="FFFFFF"/>
          <w:spacing w:val="-5"/>
        </w:rPr>
        <w:t> </w:t>
      </w:r>
      <w:r>
        <w:rPr>
          <w:rFonts w:ascii="Lucida Sans"/>
          <w:color w:val="FFFFFF"/>
        </w:rPr>
        <w:t>of </w:t>
      </w:r>
      <w:r>
        <w:rPr>
          <w:rFonts w:ascii="Lucida Sans"/>
          <w:color w:val="FFFFFF"/>
          <w:w w:val="95"/>
        </w:rPr>
        <w:t>semiconductor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w w:val="95"/>
        </w:rPr>
        <w:t>inventory</w:t>
      </w:r>
      <w:r>
        <w:rPr>
          <w:rFonts w:ascii="Lucida Sans"/>
          <w:color w:val="FFFFFF"/>
          <w:spacing w:val="-15"/>
          <w:w w:val="95"/>
        </w:rPr>
        <w:t> </w:t>
      </w:r>
      <w:r>
        <w:rPr>
          <w:rFonts w:ascii="Lucida Sans"/>
          <w:color w:val="FFFFFF"/>
          <w:w w:val="95"/>
        </w:rPr>
        <w:t>already </w:t>
      </w:r>
      <w:r>
        <w:rPr>
          <w:rFonts w:ascii="Lucida Sans"/>
          <w:color w:val="FFFFFF"/>
        </w:rPr>
        <w:t>exists,</w:t>
      </w:r>
      <w:r>
        <w:rPr>
          <w:rFonts w:ascii="Lucida Sans"/>
          <w:color w:val="FFFFFF"/>
          <w:spacing w:val="-5"/>
        </w:rPr>
        <w:t> </w:t>
      </w:r>
      <w:r>
        <w:rPr>
          <w:rFonts w:ascii="Lucida Sans"/>
          <w:color w:val="FFFFFF"/>
        </w:rPr>
        <w:t>while</w:t>
      </w:r>
      <w:r>
        <w:rPr>
          <w:rFonts w:ascii="Lucida Sans"/>
          <w:color w:val="FFFFFF"/>
          <w:spacing w:val="-5"/>
        </w:rPr>
        <w:t> </w:t>
      </w:r>
      <w:r>
        <w:rPr>
          <w:rFonts w:ascii="Lucida Sans"/>
          <w:color w:val="FFFFFF"/>
        </w:rPr>
        <w:t>another</w:t>
      </w:r>
    </w:p>
    <w:p>
      <w:pPr>
        <w:pStyle w:val="Heading8"/>
        <w:spacing w:line="259" w:lineRule="auto" w:before="180"/>
        <w:ind w:left="91" w:right="9453"/>
        <w:rPr>
          <w:rFonts w:ascii="Lucida Sans"/>
        </w:rPr>
      </w:pPr>
      <w:r>
        <w:rPr>
          <w:rFonts w:ascii="Lucida Sans"/>
          <w:color w:val="FFFFFF"/>
          <w:w w:val="95"/>
        </w:rPr>
        <w:t>believe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demand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will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match</w:t>
      </w:r>
      <w:r>
        <w:rPr>
          <w:rFonts w:ascii="Lucida Sans"/>
          <w:color w:val="FFFFFF"/>
          <w:spacing w:val="-14"/>
          <w:w w:val="95"/>
        </w:rPr>
        <w:t> </w:t>
      </w:r>
      <w:r>
        <w:rPr>
          <w:rFonts w:ascii="Lucida Sans"/>
          <w:color w:val="FFFFFF"/>
          <w:w w:val="95"/>
        </w:rPr>
        <w:t>supply </w:t>
      </w:r>
      <w:r>
        <w:rPr>
          <w:rFonts w:ascii="Lucida Sans"/>
          <w:color w:val="FFFFFF"/>
        </w:rPr>
        <w:t>for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the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next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four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years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due</w:t>
      </w:r>
      <w:r>
        <w:rPr>
          <w:rFonts w:ascii="Lucida Sans"/>
          <w:color w:val="FFFFFF"/>
          <w:spacing w:val="-18"/>
        </w:rPr>
        <w:t> </w:t>
      </w:r>
      <w:r>
        <w:rPr>
          <w:rFonts w:ascii="Lucida Sans"/>
          <w:color w:val="FFFFFF"/>
        </w:rPr>
        <w:t>to emerging</w:t>
      </w:r>
      <w:r>
        <w:rPr>
          <w:rFonts w:ascii="Lucida Sans"/>
          <w:color w:val="FFFFFF"/>
          <w:spacing w:val="-9"/>
        </w:rPr>
        <w:t> </w:t>
      </w:r>
      <w:r>
        <w:rPr>
          <w:rFonts w:ascii="Lucida Sans"/>
          <w:color w:val="FFFFFF"/>
        </w:rPr>
        <w:t>technologies.</w:t>
      </w:r>
    </w:p>
    <w:p>
      <w:pPr>
        <w:spacing w:after="0" w:line="259" w:lineRule="auto"/>
        <w:rPr>
          <w:rFonts w:ascii="Lucida Sans"/>
        </w:rPr>
        <w:sectPr>
          <w:type w:val="continuous"/>
          <w:pgSz w:w="15840" w:h="12240" w:orient="landscape"/>
          <w:pgMar w:header="0" w:footer="0" w:top="1380" w:bottom="280" w:left="720" w:right="580"/>
          <w:cols w:num="2" w:equalWidth="0">
            <w:col w:w="1295" w:space="40"/>
            <w:col w:w="13205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spacing w:after="0"/>
        <w:rPr>
          <w:rFonts w:ascii="Lucida Sans"/>
          <w:sz w:val="20"/>
        </w:rPr>
        <w:sectPr>
          <w:type w:val="continuous"/>
          <w:pgSz w:w="15840" w:h="12240" w:orient="landscape"/>
          <w:pgMar w:header="0" w:footer="0" w:top="1380" w:bottom="280" w:left="720" w:right="580"/>
        </w:sectPr>
      </w:pPr>
    </w:p>
    <w:p>
      <w:pPr>
        <w:pStyle w:val="BodyText"/>
        <w:rPr>
          <w:rFonts w:ascii="Lucida Sans"/>
          <w:sz w:val="18"/>
        </w:rPr>
      </w:pPr>
      <w:r>
        <w:rPr/>
        <w:pict>
          <v:group style="position:absolute;margin-left:0pt;margin-top:0pt;width:792pt;height:612pt;mso-position-horizontal-relative:page;mso-position-vertical-relative:page;z-index:-17494528" id="docshapegroup363" coordorigin="0,0" coordsize="15840,12240">
            <v:shape style="position:absolute;left:5720;top:0;width:10120;height:12240" type="#_x0000_t75" id="docshape364" stroked="false">
              <v:imagedata r:id="rId38" o:title=""/>
            </v:shape>
            <v:rect style="position:absolute;left:0;top:0;width:6497;height:12240" id="docshape365" filled="true" fillcolor="#00338d" stroked="false">
              <v:fill type="solid"/>
            </v:rect>
            <v:line style="position:absolute" from="1095,3828" to="5976,3828" stroked="true" strokeweight=".5pt" strokecolor="#aceaff">
              <v:stroke dashstyle="solid"/>
            </v:line>
            <w10:wrap type="none"/>
          </v:group>
        </w:pict>
      </w:r>
    </w:p>
    <w:p>
      <w:pPr>
        <w:spacing w:before="124"/>
        <w:ind w:left="109" w:right="0" w:firstLine="0"/>
        <w:jc w:val="left"/>
        <w:rPr>
          <w:rFonts w:ascii="Trebuchet MS"/>
          <w:sz w:val="16"/>
        </w:rPr>
      </w:pPr>
      <w:r>
        <w:rPr>
          <w:rFonts w:ascii="Trebuchet MS"/>
          <w:b/>
          <w:color w:val="FFFFFF"/>
          <w:sz w:val="16"/>
        </w:rPr>
        <w:t>22</w:t>
      </w:r>
      <w:r>
        <w:rPr>
          <w:rFonts w:ascii="Trebuchet MS"/>
          <w:b/>
          <w:color w:val="FFFFFF"/>
          <w:spacing w:val="59"/>
          <w:w w:val="150"/>
          <w:sz w:val="16"/>
        </w:rPr>
        <w:t> </w:t>
      </w:r>
      <w:r>
        <w:rPr>
          <w:rFonts w:ascii="Trebuchet MS"/>
          <w:color w:val="FFFFFF"/>
          <w:sz w:val="16"/>
        </w:rPr>
        <w:t>KPMG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Global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Semiconductor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z w:val="16"/>
        </w:rPr>
        <w:t>Industry</w:t>
      </w:r>
      <w:r>
        <w:rPr>
          <w:rFonts w:ascii="Trebuchet MS"/>
          <w:color w:val="FFFFFF"/>
          <w:spacing w:val="-12"/>
          <w:sz w:val="16"/>
        </w:rPr>
        <w:t> </w:t>
      </w:r>
      <w:r>
        <w:rPr>
          <w:rFonts w:ascii="Trebuchet MS"/>
          <w:color w:val="FFFFFF"/>
          <w:spacing w:val="-2"/>
          <w:sz w:val="16"/>
        </w:rPr>
        <w:t>Outlook</w:t>
      </w:r>
    </w:p>
    <w:p>
      <w:pPr>
        <w:spacing w:line="240" w:lineRule="auto" w:before="0"/>
        <w:rPr>
          <w:rFonts w:ascii="Trebuchet MS"/>
          <w:sz w:val="12"/>
        </w:rPr>
      </w:pPr>
      <w:r>
        <w:rPr/>
        <w:br w:type="column"/>
      </w:r>
      <w:r>
        <w:rPr>
          <w:rFonts w:ascii="Trebuchet MS"/>
          <w:sz w:val="12"/>
        </w:rPr>
      </w:r>
    </w:p>
    <w:p>
      <w:pPr>
        <w:spacing w:line="247" w:lineRule="auto" w:before="103"/>
        <w:ind w:left="109" w:right="0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B3B3B3"/>
          <w:spacing w:val="-2"/>
          <w:sz w:val="10"/>
        </w:rPr>
        <w:t>© 2025 KPMG LLP, a Delaware limited liability partnership and a member firm of the KPMG global organization of independent member firms affiliated with </w:t>
      </w:r>
      <w:r>
        <w:rPr>
          <w:rFonts w:ascii="Trebuchet MS" w:hAnsi="Trebuchet MS"/>
          <w:color w:val="B3B3B3"/>
          <w:spacing w:val="-2"/>
          <w:sz w:val="10"/>
        </w:rPr>
        <w:t>KPMG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header="0" w:footer="0" w:top="1380" w:bottom="280" w:left="720" w:right="580"/>
          <w:cols w:num="2" w:equalWidth="0">
            <w:col w:w="3691" w:space="3500"/>
            <w:col w:w="7349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"/>
        <w:rPr>
          <w:rFonts w:ascii="Trebuchet MS"/>
          <w:sz w:val="17"/>
        </w:rPr>
      </w:pPr>
    </w:p>
    <w:p>
      <w:pPr>
        <w:spacing w:after="0"/>
        <w:rPr>
          <w:rFonts w:ascii="Trebuchet MS"/>
          <w:sz w:val="17"/>
        </w:rPr>
        <w:sectPr>
          <w:headerReference w:type="default" r:id="rId39"/>
          <w:footerReference w:type="default" r:id="rId40"/>
          <w:pgSz w:w="15840" w:h="12240" w:orient="landscape"/>
          <w:pgMar w:header="553" w:footer="359" w:top="1460" w:bottom="540" w:left="720" w:right="580"/>
          <w:pgNumType w:start="23"/>
        </w:sectPr>
      </w:pPr>
    </w:p>
    <w:p>
      <w:pPr>
        <w:pStyle w:val="Heading5"/>
      </w:pPr>
      <w:r>
        <w:rPr>
          <w:color w:val="1E49E2"/>
        </w:rPr>
        <w:t>Economic</w:t>
      </w:r>
      <w:r>
        <w:rPr>
          <w:color w:val="1E49E2"/>
          <w:spacing w:val="-16"/>
        </w:rPr>
        <w:t> </w:t>
      </w:r>
      <w:r>
        <w:rPr>
          <w:color w:val="1E49E2"/>
        </w:rPr>
        <w:t>and</w:t>
      </w:r>
      <w:r>
        <w:rPr>
          <w:color w:val="1E49E2"/>
          <w:spacing w:val="-16"/>
        </w:rPr>
        <w:t> </w:t>
      </w:r>
      <w:r>
        <w:rPr>
          <w:color w:val="1E49E2"/>
        </w:rPr>
        <w:t>market</w:t>
      </w:r>
      <w:r>
        <w:rPr>
          <w:color w:val="1E49E2"/>
          <w:spacing w:val="-16"/>
        </w:rPr>
        <w:t> </w:t>
      </w:r>
      <w:r>
        <w:rPr>
          <w:color w:val="1E49E2"/>
          <w:spacing w:val="-2"/>
        </w:rPr>
        <w:t>factors</w:t>
      </w:r>
    </w:p>
    <w:p>
      <w:pPr>
        <w:pStyle w:val="BodyText"/>
        <w:spacing w:line="252" w:lineRule="auto" w:before="191"/>
        <w:ind w:left="360" w:right="204"/>
      </w:pPr>
      <w:r>
        <w:rPr>
          <w:color w:val="00338D"/>
          <w:spacing w:val="-2"/>
        </w:rPr>
        <w:t>By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large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margin,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executives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see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uncertain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customer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demand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as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economic/market</w:t>
      </w:r>
      <w:r>
        <w:rPr>
          <w:color w:val="00338D"/>
          <w:spacing w:val="-25"/>
        </w:rPr>
        <w:t> </w:t>
      </w:r>
      <w:r>
        <w:rPr>
          <w:color w:val="00338D"/>
        </w:rPr>
        <w:t>factor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have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largest</w:t>
      </w:r>
      <w:r>
        <w:rPr>
          <w:color w:val="00338D"/>
          <w:spacing w:val="-25"/>
        </w:rPr>
        <w:t> </w:t>
      </w:r>
      <w:r>
        <w:rPr>
          <w:color w:val="00338D"/>
        </w:rPr>
        <w:t>impact</w:t>
      </w:r>
      <w:r>
        <w:rPr>
          <w:color w:val="00338D"/>
          <w:spacing w:val="-25"/>
        </w:rPr>
        <w:t> </w:t>
      </w:r>
      <w:r>
        <w:rPr>
          <w:color w:val="00338D"/>
        </w:rPr>
        <w:t>on</w:t>
      </w:r>
      <w:r>
        <w:rPr>
          <w:color w:val="00338D"/>
          <w:spacing w:val="-25"/>
        </w:rPr>
        <w:t> </w:t>
      </w:r>
      <w:r>
        <w:rPr>
          <w:color w:val="00338D"/>
        </w:rPr>
        <w:t>their</w:t>
      </w:r>
      <w:r>
        <w:rPr>
          <w:color w:val="00338D"/>
          <w:spacing w:val="-25"/>
        </w:rPr>
        <w:t> </w:t>
      </w:r>
      <w:r>
        <w:rPr>
          <w:color w:val="00338D"/>
        </w:rPr>
        <w:t>company,</w:t>
      </w:r>
      <w:r>
        <w:rPr>
          <w:color w:val="00338D"/>
          <w:spacing w:val="-25"/>
        </w:rPr>
        <w:t> </w:t>
      </w:r>
      <w:r>
        <w:rPr>
          <w:color w:val="00338D"/>
        </w:rPr>
        <w:t>cited</w:t>
      </w:r>
    </w:p>
    <w:p>
      <w:pPr>
        <w:pStyle w:val="BodyText"/>
        <w:spacing w:line="252" w:lineRule="auto"/>
        <w:ind w:left="360"/>
      </w:pPr>
      <w:r>
        <w:rPr>
          <w:color w:val="00338D"/>
          <w:spacing w:val="-2"/>
        </w:rPr>
        <w:t>by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67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respondents.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uncertainty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have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large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effects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industry that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relies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heavily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future-oriented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investments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long-term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planning.</w:t>
      </w:r>
      <w:r>
        <w:rPr>
          <w:color w:val="00338D"/>
          <w:spacing w:val="-17"/>
        </w:rPr>
        <w:t> </w:t>
      </w:r>
      <w:r>
        <w:rPr>
          <w:color w:val="00338D"/>
          <w:spacing w:val="-2"/>
        </w:rPr>
        <w:t>The</w:t>
      </w:r>
    </w:p>
    <w:p>
      <w:pPr>
        <w:pStyle w:val="BodyText"/>
        <w:spacing w:line="252" w:lineRule="auto"/>
        <w:ind w:left="360"/>
      </w:pPr>
      <w:r>
        <w:rPr>
          <w:color w:val="00338D"/>
          <w:spacing w:val="-2"/>
        </w:rPr>
        <w:t>second-most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cited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factor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was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cost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materials,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assembly,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supplies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at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35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percent.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cost</w:t>
      </w:r>
      <w:r>
        <w:rPr>
          <w:color w:val="00338D"/>
          <w:spacing w:val="-25"/>
        </w:rPr>
        <w:t> </w:t>
      </w:r>
      <w:r>
        <w:rPr>
          <w:color w:val="00338D"/>
        </w:rPr>
        <w:t>of</w:t>
      </w:r>
      <w:r>
        <w:rPr>
          <w:color w:val="00338D"/>
          <w:spacing w:val="-25"/>
        </w:rPr>
        <w:t> </w:t>
      </w:r>
      <w:r>
        <w:rPr>
          <w:color w:val="00338D"/>
        </w:rPr>
        <w:t>these</w:t>
      </w:r>
      <w:r>
        <w:rPr>
          <w:color w:val="00338D"/>
          <w:spacing w:val="-25"/>
        </w:rPr>
        <w:t> </w:t>
      </w:r>
      <w:r>
        <w:rPr>
          <w:color w:val="00338D"/>
        </w:rPr>
        <w:t>resources</w:t>
      </w:r>
      <w:r>
        <w:rPr>
          <w:color w:val="00338D"/>
          <w:spacing w:val="-25"/>
        </w:rPr>
        <w:t> </w:t>
      </w:r>
      <w:r>
        <w:rPr>
          <w:color w:val="00338D"/>
        </w:rPr>
        <w:t>is</w:t>
      </w:r>
      <w:r>
        <w:rPr>
          <w:color w:val="00338D"/>
          <w:spacing w:val="-25"/>
        </w:rPr>
        <w:t> </w:t>
      </w:r>
      <w:r>
        <w:rPr>
          <w:color w:val="00338D"/>
        </w:rPr>
        <w:t>a</w:t>
      </w:r>
      <w:r>
        <w:rPr>
          <w:color w:val="00338D"/>
          <w:spacing w:val="-25"/>
        </w:rPr>
        <w:t> </w:t>
      </w:r>
      <w:r>
        <w:rPr>
          <w:color w:val="00338D"/>
        </w:rPr>
        <w:t>pivotal</w:t>
      </w:r>
      <w:r>
        <w:rPr>
          <w:color w:val="00338D"/>
          <w:spacing w:val="-25"/>
        </w:rPr>
        <w:t> </w:t>
      </w:r>
      <w:r>
        <w:rPr>
          <w:color w:val="00338D"/>
        </w:rPr>
        <w:t>concern</w:t>
      </w:r>
      <w:r>
        <w:rPr>
          <w:color w:val="00338D"/>
          <w:spacing w:val="-25"/>
        </w:rPr>
        <w:t> </w:t>
      </w:r>
      <w:r>
        <w:rPr>
          <w:color w:val="00338D"/>
        </w:rPr>
        <w:t>for</w:t>
      </w:r>
      <w:r>
        <w:rPr>
          <w:color w:val="00338D"/>
          <w:spacing w:val="-25"/>
        </w:rPr>
        <w:t> </w:t>
      </w:r>
      <w:r>
        <w:rPr>
          <w:color w:val="00338D"/>
        </w:rPr>
        <w:t>semiconductor</w:t>
      </w:r>
      <w:r>
        <w:rPr>
          <w:color w:val="00338D"/>
          <w:spacing w:val="-25"/>
        </w:rPr>
        <w:t> </w:t>
      </w:r>
      <w:r>
        <w:rPr>
          <w:color w:val="00338D"/>
        </w:rPr>
        <w:t>companies,</w:t>
      </w:r>
      <w:r>
        <w:rPr>
          <w:color w:val="00338D"/>
          <w:spacing w:val="-25"/>
        </w:rPr>
        <w:t> </w:t>
      </w:r>
      <w:r>
        <w:rPr>
          <w:color w:val="00338D"/>
        </w:rPr>
        <w:t>given </w:t>
      </w:r>
      <w:r>
        <w:rPr>
          <w:color w:val="00338D"/>
          <w:spacing w:val="-2"/>
        </w:rPr>
        <w:t>that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constant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race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innovation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necessitates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frequent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updates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manufacturing </w:t>
      </w:r>
      <w:r>
        <w:rPr>
          <w:color w:val="00338D"/>
        </w:rPr>
        <w:t>equipment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obtaining</w:t>
      </w:r>
      <w:r>
        <w:rPr>
          <w:color w:val="00338D"/>
          <w:spacing w:val="-25"/>
        </w:rPr>
        <w:t> </w:t>
      </w:r>
      <w:r>
        <w:rPr>
          <w:color w:val="00338D"/>
        </w:rPr>
        <w:t>materials</w:t>
      </w:r>
      <w:r>
        <w:rPr>
          <w:color w:val="00338D"/>
          <w:spacing w:val="-25"/>
        </w:rPr>
        <w:t> </w:t>
      </w:r>
      <w:r>
        <w:rPr>
          <w:color w:val="00338D"/>
        </w:rPr>
        <w:t>through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final</w:t>
      </w:r>
      <w:r>
        <w:rPr>
          <w:color w:val="00338D"/>
          <w:spacing w:val="-25"/>
        </w:rPr>
        <w:t> </w:t>
      </w:r>
      <w:r>
        <w:rPr>
          <w:color w:val="00338D"/>
        </w:rPr>
        <w:t>assembly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test.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spacing w:line="252" w:lineRule="auto"/>
        <w:ind w:left="360" w:right="55"/>
      </w:pPr>
      <w:r>
        <w:rPr>
          <w:color w:val="00338D"/>
          <w:spacing w:val="-2"/>
        </w:rPr>
        <w:t>Regionally,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ASPAC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saw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cost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material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supplies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having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impact </w:t>
      </w:r>
      <w:r>
        <w:rPr>
          <w:color w:val="00338D"/>
        </w:rPr>
        <w:t>than</w:t>
      </w:r>
      <w:r>
        <w:rPr>
          <w:color w:val="00338D"/>
          <w:spacing w:val="-21"/>
        </w:rPr>
        <w:t> </w:t>
      </w:r>
      <w:r>
        <w:rPr>
          <w:color w:val="00338D"/>
        </w:rPr>
        <w:t>the</w:t>
      </w:r>
      <w:r>
        <w:rPr>
          <w:color w:val="00338D"/>
          <w:spacing w:val="-21"/>
        </w:rPr>
        <w:t> </w:t>
      </w:r>
      <w:r>
        <w:rPr>
          <w:color w:val="00338D"/>
        </w:rPr>
        <w:t>US</w:t>
      </w:r>
      <w:r>
        <w:rPr>
          <w:color w:val="00338D"/>
          <w:spacing w:val="-21"/>
        </w:rPr>
        <w:t> </w:t>
      </w:r>
      <w:r>
        <w:rPr>
          <w:color w:val="00338D"/>
        </w:rPr>
        <w:t>and</w:t>
      </w:r>
      <w:r>
        <w:rPr>
          <w:color w:val="00338D"/>
          <w:spacing w:val="-21"/>
        </w:rPr>
        <w:t> </w:t>
      </w:r>
      <w:r>
        <w:rPr>
          <w:color w:val="00338D"/>
        </w:rPr>
        <w:t>Europe.</w:t>
      </w:r>
      <w:r>
        <w:rPr>
          <w:color w:val="00338D"/>
          <w:spacing w:val="-21"/>
        </w:rPr>
        <w:t> </w:t>
      </w:r>
      <w:r>
        <w:rPr>
          <w:color w:val="00338D"/>
        </w:rPr>
        <w:t>And</w:t>
      </w:r>
      <w:r>
        <w:rPr>
          <w:color w:val="00338D"/>
          <w:spacing w:val="-21"/>
        </w:rPr>
        <w:t> </w:t>
      </w:r>
      <w:r>
        <w:rPr>
          <w:color w:val="00338D"/>
        </w:rPr>
        <w:t>Europe</w:t>
      </w:r>
      <w:r>
        <w:rPr>
          <w:color w:val="00338D"/>
          <w:spacing w:val="-21"/>
        </w:rPr>
        <w:t> </w:t>
      </w:r>
      <w:r>
        <w:rPr>
          <w:color w:val="00338D"/>
        </w:rPr>
        <w:t>more</w:t>
      </w:r>
      <w:r>
        <w:rPr>
          <w:color w:val="00338D"/>
          <w:spacing w:val="-21"/>
        </w:rPr>
        <w:t> </w:t>
      </w:r>
      <w:r>
        <w:rPr>
          <w:color w:val="00338D"/>
        </w:rPr>
        <w:t>frequently</w:t>
      </w:r>
      <w:r>
        <w:rPr>
          <w:color w:val="00338D"/>
          <w:spacing w:val="-21"/>
        </w:rPr>
        <w:t> </w:t>
      </w:r>
      <w:r>
        <w:rPr>
          <w:color w:val="00338D"/>
        </w:rPr>
        <w:t>cited</w:t>
      </w:r>
      <w:r>
        <w:rPr>
          <w:color w:val="00338D"/>
          <w:spacing w:val="-21"/>
        </w:rPr>
        <w:t> </w:t>
      </w:r>
      <w:r>
        <w:rPr>
          <w:color w:val="00338D"/>
        </w:rPr>
        <w:t>uncertain</w:t>
      </w:r>
      <w:r>
        <w:rPr>
          <w:color w:val="00338D"/>
          <w:spacing w:val="-21"/>
        </w:rPr>
        <w:t> </w:t>
      </w:r>
      <w:r>
        <w:rPr>
          <w:color w:val="00338D"/>
        </w:rPr>
        <w:t>customer demand</w:t>
      </w:r>
      <w:r>
        <w:rPr>
          <w:color w:val="00338D"/>
          <w:spacing w:val="-16"/>
        </w:rPr>
        <w:t> </w:t>
      </w:r>
      <w:r>
        <w:rPr>
          <w:color w:val="00338D"/>
        </w:rPr>
        <w:t>as</w:t>
      </w:r>
      <w:r>
        <w:rPr>
          <w:color w:val="00338D"/>
          <w:spacing w:val="-16"/>
        </w:rPr>
        <w:t> </w:t>
      </w:r>
      <w:r>
        <w:rPr>
          <w:color w:val="00338D"/>
        </w:rPr>
        <w:t>having</w:t>
      </w:r>
      <w:r>
        <w:rPr>
          <w:color w:val="00338D"/>
          <w:spacing w:val="-16"/>
        </w:rPr>
        <w:t> </w:t>
      </w:r>
      <w:r>
        <w:rPr>
          <w:color w:val="00338D"/>
        </w:rPr>
        <w:t>a</w:t>
      </w:r>
      <w:r>
        <w:rPr>
          <w:color w:val="00338D"/>
          <w:spacing w:val="-16"/>
        </w:rPr>
        <w:t> </w:t>
      </w:r>
      <w:r>
        <w:rPr>
          <w:color w:val="00338D"/>
        </w:rPr>
        <w:t>high</w:t>
      </w:r>
      <w:r>
        <w:rPr>
          <w:color w:val="00338D"/>
          <w:spacing w:val="-16"/>
        </w:rPr>
        <w:t> </w:t>
      </w:r>
      <w:r>
        <w:rPr>
          <w:color w:val="00338D"/>
        </w:rPr>
        <w:t>impact,</w:t>
      </w:r>
      <w:r>
        <w:rPr>
          <w:color w:val="00338D"/>
          <w:spacing w:val="-16"/>
        </w:rPr>
        <w:t> </w:t>
      </w:r>
      <w:r>
        <w:rPr>
          <w:color w:val="00338D"/>
        </w:rPr>
        <w:t>compared</w:t>
      </w:r>
      <w:r>
        <w:rPr>
          <w:color w:val="00338D"/>
          <w:spacing w:val="-16"/>
        </w:rPr>
        <w:t> </w:t>
      </w:r>
      <w:r>
        <w:rPr>
          <w:color w:val="00338D"/>
        </w:rPr>
        <w:t>with</w:t>
      </w:r>
      <w:r>
        <w:rPr>
          <w:color w:val="00338D"/>
          <w:spacing w:val="-16"/>
        </w:rPr>
        <w:t> </w:t>
      </w:r>
      <w:r>
        <w:rPr>
          <w:color w:val="00338D"/>
        </w:rPr>
        <w:t>the</w:t>
      </w:r>
      <w:r>
        <w:rPr>
          <w:color w:val="00338D"/>
          <w:spacing w:val="-16"/>
        </w:rPr>
        <w:t> </w:t>
      </w:r>
      <w:r>
        <w:rPr>
          <w:color w:val="00338D"/>
        </w:rPr>
        <w:t>US</w:t>
      </w:r>
      <w:r>
        <w:rPr>
          <w:color w:val="00338D"/>
          <w:spacing w:val="-16"/>
        </w:rPr>
        <w:t> </w:t>
      </w:r>
      <w:r>
        <w:rPr>
          <w:color w:val="00338D"/>
        </w:rPr>
        <w:t>and</w:t>
      </w:r>
      <w:r>
        <w:rPr>
          <w:color w:val="00338D"/>
          <w:spacing w:val="-16"/>
        </w:rPr>
        <w:t> </w:t>
      </w:r>
      <w:r>
        <w:rPr>
          <w:color w:val="00338D"/>
        </w:rPr>
        <w:t>ASPAC.</w:t>
      </w:r>
    </w:p>
    <w:p>
      <w:pPr>
        <w:pStyle w:val="BodyText"/>
        <w:spacing w:line="252" w:lineRule="auto" w:before="178"/>
        <w:ind w:left="360" w:right="97"/>
      </w:pP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results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reflect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concerns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still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recovering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economy,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where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certain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markets remain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sluggish.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example,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deepening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relationship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between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automotive </w:t>
      </w:r>
      <w:r>
        <w:rPr>
          <w:color w:val="00338D"/>
        </w:rPr>
        <w:t>sector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the</w:t>
      </w:r>
      <w:r>
        <w:rPr>
          <w:color w:val="00338D"/>
          <w:spacing w:val="-22"/>
        </w:rPr>
        <w:t> </w:t>
      </w:r>
      <w:r>
        <w:rPr>
          <w:color w:val="00338D"/>
        </w:rPr>
        <w:t>semiconductor</w:t>
      </w:r>
      <w:r>
        <w:rPr>
          <w:color w:val="00338D"/>
          <w:spacing w:val="-22"/>
        </w:rPr>
        <w:t> </w:t>
      </w:r>
      <w:r>
        <w:rPr>
          <w:color w:val="00338D"/>
        </w:rPr>
        <w:t>industry</w:t>
      </w:r>
      <w:r>
        <w:rPr>
          <w:color w:val="00338D"/>
          <w:spacing w:val="-22"/>
        </w:rPr>
        <w:t> </w:t>
      </w:r>
      <w:r>
        <w:rPr>
          <w:color w:val="00338D"/>
        </w:rPr>
        <w:t>is</w:t>
      </w:r>
      <w:r>
        <w:rPr>
          <w:color w:val="00338D"/>
          <w:spacing w:val="-22"/>
        </w:rPr>
        <w:t> </w:t>
      </w:r>
      <w:r>
        <w:rPr>
          <w:color w:val="00338D"/>
        </w:rPr>
        <w:t>palpable,</w:t>
      </w:r>
      <w:r>
        <w:rPr>
          <w:color w:val="00338D"/>
          <w:spacing w:val="-22"/>
        </w:rPr>
        <w:t> </w:t>
      </w:r>
      <w:r>
        <w:rPr>
          <w:color w:val="00338D"/>
        </w:rPr>
        <w:t>as</w:t>
      </w:r>
      <w:r>
        <w:rPr>
          <w:color w:val="00338D"/>
          <w:spacing w:val="-22"/>
        </w:rPr>
        <w:t> </w:t>
      </w:r>
      <w:r>
        <w:rPr>
          <w:color w:val="00338D"/>
        </w:rPr>
        <w:t>advanced</w:t>
      </w:r>
      <w:r>
        <w:rPr>
          <w:color w:val="00338D"/>
          <w:spacing w:val="-22"/>
        </w:rPr>
        <w:t> </w:t>
      </w:r>
      <w:r>
        <w:rPr>
          <w:color w:val="00338D"/>
        </w:rPr>
        <w:t>automobiles continue</w:t>
      </w:r>
      <w:r>
        <w:rPr>
          <w:color w:val="00338D"/>
          <w:spacing w:val="-20"/>
        </w:rPr>
        <w:t> </w:t>
      </w:r>
      <w:r>
        <w:rPr>
          <w:color w:val="00338D"/>
        </w:rPr>
        <w:t>to</w:t>
      </w:r>
      <w:r>
        <w:rPr>
          <w:color w:val="00338D"/>
          <w:spacing w:val="-20"/>
        </w:rPr>
        <w:t> </w:t>
      </w:r>
      <w:r>
        <w:rPr>
          <w:color w:val="00338D"/>
        </w:rPr>
        <w:t>require</w:t>
      </w:r>
      <w:r>
        <w:rPr>
          <w:color w:val="00338D"/>
          <w:spacing w:val="-20"/>
        </w:rPr>
        <w:t> </w:t>
      </w:r>
      <w:r>
        <w:rPr>
          <w:color w:val="00338D"/>
        </w:rPr>
        <w:t>increasingly</w:t>
      </w:r>
      <w:r>
        <w:rPr>
          <w:color w:val="00338D"/>
          <w:spacing w:val="-20"/>
        </w:rPr>
        <w:t> </w:t>
      </w:r>
      <w:r>
        <w:rPr>
          <w:color w:val="00338D"/>
        </w:rPr>
        <w:t>sophisticated</w:t>
      </w:r>
      <w:r>
        <w:rPr>
          <w:color w:val="00338D"/>
          <w:spacing w:val="-20"/>
        </w:rPr>
        <w:t> </w:t>
      </w:r>
      <w:r>
        <w:rPr>
          <w:color w:val="00338D"/>
        </w:rPr>
        <w:t>chip</w:t>
      </w:r>
      <w:r>
        <w:rPr>
          <w:color w:val="00338D"/>
          <w:spacing w:val="-20"/>
        </w:rPr>
        <w:t> </w:t>
      </w:r>
      <w:r>
        <w:rPr>
          <w:color w:val="00338D"/>
        </w:rPr>
        <w:t>systems.</w:t>
      </w:r>
      <w:r>
        <w:rPr>
          <w:color w:val="00338D"/>
          <w:spacing w:val="-20"/>
        </w:rPr>
        <w:t> </w:t>
      </w:r>
      <w:r>
        <w:rPr>
          <w:color w:val="00338D"/>
        </w:rPr>
        <w:t>Consequently,</w:t>
      </w:r>
      <w:r>
        <w:rPr>
          <w:color w:val="00338D"/>
          <w:spacing w:val="-20"/>
        </w:rPr>
        <w:t> </w:t>
      </w:r>
      <w:r>
        <w:rPr>
          <w:color w:val="00338D"/>
        </w:rPr>
        <w:t>shifts</w:t>
      </w:r>
    </w:p>
    <w:p>
      <w:pPr>
        <w:pStyle w:val="BodyText"/>
        <w:spacing w:line="252" w:lineRule="auto"/>
        <w:ind w:left="360" w:right="229"/>
      </w:pPr>
      <w:r>
        <w:rPr>
          <w:color w:val="00338D"/>
          <w:spacing w:val="-2"/>
        </w:rPr>
        <w:t>in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car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demand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significantly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influence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serving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that </w:t>
      </w:r>
      <w:r>
        <w:rPr>
          <w:color w:val="00338D"/>
        </w:rPr>
        <w:t>end</w:t>
      </w:r>
      <w:r>
        <w:rPr>
          <w:color w:val="00338D"/>
          <w:spacing w:val="-25"/>
        </w:rPr>
        <w:t> </w:t>
      </w:r>
      <w:r>
        <w:rPr>
          <w:color w:val="00338D"/>
        </w:rPr>
        <w:t>market.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209" w:space="152"/>
            <w:col w:w="7179"/>
          </w:cols>
        </w:sectPr>
      </w:pP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369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spacing w:line="230" w:lineRule="exact" w:before="121"/>
        <w:ind w:left="361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338D"/>
          <w:spacing w:val="-4"/>
          <w:sz w:val="20"/>
        </w:rPr>
        <w:t>Rate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impact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you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expect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following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economic/market</w:t>
      </w:r>
      <w:r>
        <w:rPr>
          <w:rFonts w:ascii="Trebuchet MS"/>
          <w:b/>
          <w:color w:val="00338D"/>
          <w:spacing w:val="-1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factors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to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have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on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your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company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16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next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year</w:t>
      </w:r>
      <w:r>
        <w:rPr>
          <w:rFonts w:ascii="Trebuchet MS"/>
          <w:b/>
          <w:color w:val="00338D"/>
          <w:spacing w:val="-29"/>
          <w:sz w:val="20"/>
        </w:rPr>
        <w:t> </w:t>
      </w:r>
      <w:r>
        <w:rPr>
          <w:rFonts w:ascii="Trebuchet MS"/>
          <w:b/>
          <w:color w:val="00338D"/>
          <w:spacing w:val="-10"/>
          <w:w w:val="80"/>
          <w:sz w:val="20"/>
        </w:rPr>
        <w:t>.</w:t>
      </w:r>
    </w:p>
    <w:p>
      <w:pPr>
        <w:spacing w:line="239" w:lineRule="exact" w:before="0"/>
        <w:ind w:left="361" w:right="0" w:firstLine="0"/>
        <w:jc w:val="left"/>
        <w:rPr>
          <w:sz w:val="20"/>
        </w:rPr>
      </w:pPr>
      <w:r>
        <w:rPr/>
        <w:pict>
          <v:rect style="position:absolute;margin-left:411.110992pt;margin-top:26.647917pt;width:22.732pt;height:13.798pt;mso-position-horizontal-relative:page;mso-position-vertical-relative:paragraph;z-index:15788032" id="docshape370" filled="true" fillcolor="#7213ea" stroked="false">
            <v:fill type="solid"/>
            <w10:wrap type="none"/>
          </v:rect>
        </w:pict>
      </w:r>
      <w:r>
        <w:rPr/>
        <w:pict>
          <v:rect style="position:absolute;margin-left:315.721008pt;margin-top:26.647917pt;width:22.731pt;height:13.798pt;mso-position-horizontal-relative:page;mso-position-vertical-relative:paragraph;z-index:15789056" id="docshape371" filled="true" fillcolor="#00b8f5" stroked="false">
            <v:fill type="solid"/>
            <w10:wrap type="none"/>
          </v:rect>
        </w:pict>
      </w:r>
      <w:r>
        <w:rPr>
          <w:color w:val="00338D"/>
          <w:spacing w:val="-2"/>
          <w:w w:val="95"/>
          <w:sz w:val="20"/>
        </w:rPr>
        <w:t>(1=very</w:t>
      </w:r>
      <w:r>
        <w:rPr>
          <w:color w:val="00338D"/>
          <w:spacing w:val="-19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small</w:t>
      </w:r>
      <w:r>
        <w:rPr>
          <w:color w:val="00338D"/>
          <w:spacing w:val="-19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impact</w:t>
      </w:r>
      <w:r>
        <w:rPr>
          <w:color w:val="00338D"/>
          <w:spacing w:val="-19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and</w:t>
      </w:r>
      <w:r>
        <w:rPr>
          <w:color w:val="00338D"/>
          <w:spacing w:val="-18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5=very</w:t>
      </w:r>
      <w:r>
        <w:rPr>
          <w:color w:val="00338D"/>
          <w:spacing w:val="-19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large</w:t>
      </w:r>
      <w:r>
        <w:rPr>
          <w:color w:val="00338D"/>
          <w:spacing w:val="-19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impact)</w:t>
      </w:r>
    </w:p>
    <w:p>
      <w:pPr>
        <w:pStyle w:val="BodyText"/>
        <w:spacing w:before="7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before="94"/>
        <w:ind w:left="0" w:right="0" w:firstLine="0"/>
        <w:jc w:val="right"/>
        <w:rPr>
          <w:sz w:val="16"/>
        </w:rPr>
      </w:pPr>
      <w:r>
        <w:rPr/>
        <w:pict>
          <v:rect style="position:absolute;margin-left:199.335999pt;margin-top:2.274613pt;width:22.731pt;height:13.798pt;mso-position-horizontal-relative:page;mso-position-vertical-relative:paragraph;z-index:15789568" id="docshape372" filled="true" fillcolor="#1e49e2" stroked="false">
            <v:fill type="solid"/>
            <w10:wrap type="none"/>
          </v:rect>
        </w:pict>
      </w:r>
      <w:r>
        <w:rPr>
          <w:sz w:val="16"/>
        </w:rPr>
        <w:t>Small</w:t>
      </w:r>
      <w:r>
        <w:rPr>
          <w:spacing w:val="2"/>
          <w:w w:val="105"/>
          <w:sz w:val="16"/>
        </w:rPr>
        <w:t> </w:t>
      </w:r>
      <w:r>
        <w:rPr>
          <w:spacing w:val="-2"/>
          <w:w w:val="105"/>
          <w:sz w:val="16"/>
        </w:rPr>
        <w:t>impact</w:t>
      </w:r>
    </w:p>
    <w:p>
      <w:pPr>
        <w:spacing w:before="94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spacing w:val="-2"/>
          <w:sz w:val="16"/>
        </w:rPr>
        <w:t>Neutral</w:t>
      </w:r>
    </w:p>
    <w:p>
      <w:pPr>
        <w:spacing w:before="94"/>
        <w:ind w:left="1352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Large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impact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  <w:cols w:num="3" w:equalWidth="0">
            <w:col w:w="4710" w:space="40"/>
            <w:col w:w="1885" w:space="39"/>
            <w:col w:w="78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before="93"/>
        <w:ind w:left="0" w:right="0" w:firstLine="0"/>
        <w:jc w:val="right"/>
        <w:rPr>
          <w:sz w:val="16"/>
        </w:rPr>
      </w:pPr>
      <w:r>
        <w:rPr/>
        <w:pict>
          <v:group style="position:absolute;margin-left:198.183899pt;margin-top:-4.579852pt;width:363.95pt;height:145.9pt;mso-position-horizontal-relative:page;mso-position-vertical-relative:paragraph;z-index:15788544" id="docshapegroup373" coordorigin="3964,-92" coordsize="7279,2918">
            <v:rect style="position:absolute;left:6368;top:-88;width:4874;height:554" id="docshape374" filled="true" fillcolor="#7213ea" stroked="false">
              <v:fill type="solid"/>
            </v:rect>
            <v:shape style="position:absolute;left:8732;top:501;width:2510;height:2320" id="docshape375" coordorigin="8733,502" coordsize="2510,2320" path="m11242,2268l9787,2268,9787,2821,11242,2821,11242,2268xm11242,1679l9278,1679,9278,2233,11242,2233,11242,1679xm11242,1090l8842,1090,8842,1644,11242,1644,11242,1090xm11242,502l8733,502,8733,1055,11242,1055,11242,502xe" filled="true" fillcolor="#7213ea" stroked="false">
              <v:path arrowok="t"/>
              <v:fill type="solid"/>
            </v:shape>
            <v:rect style="position:absolute;left:4768;top:-88;width:1601;height:554" id="docshape376" filled="true" fillcolor="#00b8f5" stroked="false">
              <v:fill type="solid"/>
            </v:rect>
            <v:rect style="position:absolute;left:4768;top:-88;width:1601;height:554" id="docshape377" filled="false" stroked="true" strokeweight=".446pt" strokecolor="#ffffff">
              <v:stroke dashstyle="solid"/>
            </v:rect>
            <v:rect style="position:absolute;left:6223;top:501;width:2510;height:554" id="docshape378" filled="true" fillcolor="#00b8f5" stroked="false">
              <v:fill type="solid"/>
            </v:rect>
            <v:rect style="position:absolute;left:6223;top:501;width:2510;height:554" id="docshape379" filled="false" stroked="true" strokeweight=".446pt" strokecolor="#ffffff">
              <v:stroke dashstyle="solid"/>
            </v:rect>
            <v:rect style="position:absolute;left:6805;top:1090;width:2037;height:554" id="docshape380" filled="true" fillcolor="#00b8f5" stroked="false">
              <v:fill type="solid"/>
            </v:rect>
            <v:rect style="position:absolute;left:6805;top:1090;width:2037;height:554" id="docshape381" filled="false" stroked="true" strokeweight=".446pt" strokecolor="#ffffff">
              <v:stroke dashstyle="solid"/>
            </v:rect>
            <v:rect style="position:absolute;left:7168;top:1679;width:2110;height:554" id="docshape382" filled="true" fillcolor="#00b8f5" stroked="false">
              <v:fill type="solid"/>
            </v:rect>
            <v:rect style="position:absolute;left:7168;top:1679;width:2110;height:554" id="docshape383" filled="false" stroked="true" strokeweight=".446pt" strokecolor="#ffffff">
              <v:stroke dashstyle="solid"/>
            </v:rect>
            <v:rect style="position:absolute;left:7277;top:2267;width:2510;height:554" id="docshape384" filled="true" fillcolor="#00b8f5" stroked="false">
              <v:fill type="solid"/>
            </v:rect>
            <v:rect style="position:absolute;left:7277;top:2267;width:2510;height:554" id="docshape385" filled="false" stroked="true" strokeweight=".446pt" strokecolor="#ffffff">
              <v:stroke dashstyle="solid"/>
            </v:rect>
            <v:rect style="position:absolute;left:3968;top:-88;width:801;height:554" id="docshape386" filled="true" fillcolor="#1e49e2" stroked="false">
              <v:fill type="solid"/>
            </v:rect>
            <v:rect style="position:absolute;left:3968;top:-88;width:801;height:554" id="docshape387" filled="false" stroked="true" strokeweight=".446pt" strokecolor="#ffffff">
              <v:stroke dashstyle="solid"/>
            </v:rect>
            <v:rect style="position:absolute;left:3968;top:501;width:2255;height:554" id="docshape388" filled="true" fillcolor="#1e49e2" stroked="false">
              <v:fill type="solid"/>
            </v:rect>
            <v:rect style="position:absolute;left:3968;top:501;width:2255;height:554" id="docshape389" filled="false" stroked="true" strokeweight=".446pt" strokecolor="#ffffff">
              <v:stroke dashstyle="solid"/>
            </v:rect>
            <v:rect style="position:absolute;left:3968;top:1090;width:2837;height:554" id="docshape390" filled="true" fillcolor="#1e49e2" stroked="false">
              <v:fill type="solid"/>
            </v:rect>
            <v:rect style="position:absolute;left:3968;top:1090;width:2837;height:554" id="docshape391" filled="false" stroked="true" strokeweight=".446pt" strokecolor="#ffffff">
              <v:stroke dashstyle="solid"/>
            </v:rect>
            <v:rect style="position:absolute;left:3968;top:1679;width:3201;height:554" id="docshape392" filled="true" fillcolor="#1e49e2" stroked="false">
              <v:fill type="solid"/>
            </v:rect>
            <v:rect style="position:absolute;left:3968;top:1679;width:3201;height:554" id="docshape393" filled="false" stroked="true" strokeweight=".446pt" strokecolor="#ffffff">
              <v:stroke dashstyle="solid"/>
            </v:rect>
            <v:rect style="position:absolute;left:3968;top:2267;width:3310;height:554" id="docshape394" filled="true" fillcolor="#1e49e2" stroked="false">
              <v:fill type="solid"/>
            </v:rect>
            <v:rect style="position:absolute;left:3968;top:2267;width:3310;height:554" id="docshape395" filled="false" stroked="true" strokeweight=".446pt" strokecolor="#ffffff">
              <v:stroke dashstyle="solid"/>
            </v:rect>
            <w10:wrap type="none"/>
          </v:group>
        </w:pict>
      </w:r>
      <w:r>
        <w:rPr/>
        <w:pict>
          <v:shape style="position:absolute;margin-left:198.406998pt;margin-top:-4.356452pt;width:363.75pt;height:145.25pt;mso-position-horizontal-relative:page;mso-position-vertical-relative:paragraph;z-index:15790080" type="#_x0000_t202" id="docshape39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93"/>
                    <w:gridCol w:w="1812"/>
                    <w:gridCol w:w="2886"/>
                    <w:gridCol w:w="1783"/>
                  </w:tblGrid>
                  <w:tr>
                    <w:trPr>
                      <w:trHeight w:val="548" w:hRule="atLeast"/>
                    </w:trPr>
                    <w:tc>
                      <w:tcPr>
                        <w:tcW w:w="793" w:type="dxa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0"/>
                          <w:ind w:left="156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11%</w:t>
                        </w:r>
                      </w:p>
                    </w:tc>
                    <w:tc>
                      <w:tcPr>
                        <w:tcW w:w="1812" w:type="dxa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0"/>
                          <w:ind w:left="560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22%</w:t>
                        </w:r>
                      </w:p>
                    </w:tc>
                    <w:tc>
                      <w:tcPr>
                        <w:tcW w:w="2886" w:type="dxa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0"/>
                          <w:ind w:right="407"/>
                          <w:jc w:val="right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67%</w:t>
                        </w:r>
                      </w:p>
                    </w:tc>
                    <w:tc>
                      <w:tcPr>
                        <w:tcW w:w="1783" w:type="dxa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793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12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7"/>
                          <w:ind w:left="163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31%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7"/>
                          <w:ind w:left="683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35%</w:t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7"/>
                          <w:ind w:left="407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35%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793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12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437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40%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726" w:right="1083"/>
                          <w:jc w:val="center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28%</w:t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413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33%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793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12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554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44%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1004" w:right="804"/>
                          <w:jc w:val="center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29%</w:t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603" w:right="659"/>
                          <w:jc w:val="center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27%</w:t>
                        </w:r>
                      </w:p>
                    </w:tc>
                  </w:tr>
                  <w:tr>
                    <w:trPr>
                      <w:trHeight w:val="548" w:hRule="atLeast"/>
                    </w:trPr>
                    <w:tc>
                      <w:tcPr>
                        <w:tcW w:w="793" w:type="dxa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12" w:type="dxa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3"/>
                          <w:ind w:left="622" w:right="669"/>
                          <w:jc w:val="center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46%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3"/>
                          <w:ind w:left="1781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35%</w:t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before="123"/>
                          <w:ind w:left="891"/>
                          <w:rPr>
                            <w:rFonts w:ascii="Century Gothic"/>
                            <w:b/>
                            <w:sz w:val="25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FFFFFF"/>
                            <w:spacing w:val="-5"/>
                            <w:sz w:val="25"/>
                          </w:rPr>
                          <w:t>20%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6"/>
        </w:rPr>
        <w:t>Uncertain</w:t>
      </w:r>
      <w:r>
        <w:rPr>
          <w:spacing w:val="13"/>
          <w:sz w:val="16"/>
        </w:rPr>
        <w:t> </w:t>
      </w:r>
      <w:r>
        <w:rPr>
          <w:sz w:val="16"/>
        </w:rPr>
        <w:t>customer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demand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14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w w:val="105"/>
          <w:sz w:val="16"/>
        </w:rPr>
        <w:t>Cost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spacing w:val="-2"/>
          <w:w w:val="105"/>
          <w:sz w:val="16"/>
        </w:rPr>
        <w:t>materials/supplies</w:t>
      </w:r>
    </w:p>
    <w:p>
      <w:pPr>
        <w:pStyle w:val="BodyText"/>
        <w:spacing w:before="10"/>
        <w:rPr>
          <w:sz w:val="26"/>
        </w:rPr>
      </w:pPr>
    </w:p>
    <w:p>
      <w:pPr>
        <w:spacing w:line="199" w:lineRule="auto" w:before="1"/>
        <w:ind w:left="1518" w:right="0" w:firstLine="8"/>
        <w:jc w:val="right"/>
        <w:rPr>
          <w:sz w:val="16"/>
        </w:rPr>
      </w:pPr>
      <w:r>
        <w:rPr>
          <w:spacing w:val="-2"/>
          <w:w w:val="105"/>
          <w:sz w:val="16"/>
        </w:rPr>
        <w:t>Government</w:t>
      </w:r>
      <w:r>
        <w:rPr>
          <w:spacing w:val="-12"/>
          <w:w w:val="105"/>
          <w:sz w:val="16"/>
        </w:rPr>
        <w:t> </w:t>
      </w:r>
      <w:r>
        <w:rPr>
          <w:spacing w:val="-2"/>
          <w:w w:val="105"/>
          <w:sz w:val="16"/>
        </w:rPr>
        <w:t>subsidies </w:t>
      </w:r>
      <w:r>
        <w:rPr>
          <w:sz w:val="16"/>
        </w:rPr>
        <w:t>benefiting</w:t>
      </w:r>
      <w:r>
        <w:rPr>
          <w:spacing w:val="-2"/>
          <w:w w:val="105"/>
          <w:sz w:val="16"/>
        </w:rPr>
        <w:t> competitors</w:t>
      </w:r>
    </w:p>
    <w:p>
      <w:pPr>
        <w:pStyle w:val="BodyText"/>
        <w:spacing w:before="2"/>
        <w:rPr>
          <w:sz w:val="22"/>
        </w:rPr>
      </w:pPr>
    </w:p>
    <w:p>
      <w:pPr>
        <w:spacing w:line="199" w:lineRule="auto" w:before="0"/>
        <w:ind w:left="1366" w:right="0" w:firstLine="160"/>
        <w:jc w:val="right"/>
        <w:rPr>
          <w:sz w:val="16"/>
        </w:rPr>
      </w:pPr>
      <w:r>
        <w:rPr>
          <w:sz w:val="16"/>
        </w:rPr>
        <w:t>Government</w:t>
      </w:r>
      <w:r>
        <w:rPr>
          <w:spacing w:val="-3"/>
          <w:sz w:val="16"/>
        </w:rPr>
        <w:t> </w:t>
      </w:r>
      <w:r>
        <w:rPr>
          <w:sz w:val="16"/>
        </w:rPr>
        <w:t>subsidies benefiting</w:t>
      </w:r>
      <w:r>
        <w:rPr>
          <w:spacing w:val="-5"/>
          <w:sz w:val="16"/>
        </w:rPr>
        <w:t> </w:t>
      </w:r>
      <w:r>
        <w:rPr>
          <w:sz w:val="16"/>
        </w:rPr>
        <w:t>your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company</w:t>
      </w:r>
    </w:p>
    <w:p>
      <w:pPr>
        <w:pStyle w:val="BodyText"/>
        <w:rPr>
          <w:sz w:val="18"/>
        </w:rPr>
      </w:pPr>
    </w:p>
    <w:p>
      <w:pPr>
        <w:spacing w:before="122"/>
        <w:ind w:left="0" w:right="0" w:firstLine="0"/>
        <w:jc w:val="right"/>
        <w:rPr>
          <w:sz w:val="16"/>
        </w:rPr>
      </w:pPr>
      <w:r>
        <w:rPr>
          <w:sz w:val="16"/>
        </w:rPr>
        <w:t>Interest</w:t>
      </w:r>
      <w:r>
        <w:rPr>
          <w:spacing w:val="-6"/>
          <w:sz w:val="16"/>
        </w:rPr>
        <w:t> </w:t>
      </w:r>
      <w:r>
        <w:rPr>
          <w:sz w:val="16"/>
        </w:rPr>
        <w:t>rate</w:t>
      </w:r>
      <w:r>
        <w:rPr>
          <w:spacing w:val="-6"/>
          <w:sz w:val="16"/>
        </w:rPr>
        <w:t> </w:t>
      </w:r>
      <w:r>
        <w:rPr>
          <w:sz w:val="16"/>
        </w:rPr>
        <w:t>uncertainty/cost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capital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</w:pPr>
    </w:p>
    <w:p>
      <w:pPr>
        <w:spacing w:line="300" w:lineRule="auto" w:before="0"/>
        <w:ind w:left="59" w:right="6461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3135" w:space="40"/>
            <w:col w:w="11365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spacing w:after="0"/>
        <w:rPr>
          <w:rFonts w:ascii="Lucida Sans"/>
          <w:sz w:val="16"/>
        </w:rPr>
        <w:sectPr>
          <w:pgSz w:w="15840" w:h="12240" w:orient="landscape"/>
          <w:pgMar w:header="553" w:footer="359" w:top="1460" w:bottom="540" w:left="720" w:right="580"/>
        </w:sectPr>
      </w:pPr>
    </w:p>
    <w:p>
      <w:pPr>
        <w:pStyle w:val="Heading5"/>
      </w:pPr>
      <w:r>
        <w:rPr>
          <w:color w:val="1E49E2"/>
        </w:rPr>
        <w:t>Responding</w:t>
      </w:r>
      <w:r>
        <w:rPr>
          <w:color w:val="1E49E2"/>
          <w:spacing w:val="-14"/>
        </w:rPr>
        <w:t> </w:t>
      </w:r>
      <w:r>
        <w:rPr>
          <w:color w:val="1E49E2"/>
        </w:rPr>
        <w:t>to</w:t>
      </w:r>
      <w:r>
        <w:rPr>
          <w:color w:val="1E49E2"/>
          <w:spacing w:val="-13"/>
        </w:rPr>
        <w:t> </w:t>
      </w:r>
      <w:r>
        <w:rPr>
          <w:color w:val="1E49E2"/>
        </w:rPr>
        <w:t>the</w:t>
      </w:r>
      <w:r>
        <w:rPr>
          <w:color w:val="1E49E2"/>
          <w:spacing w:val="-14"/>
        </w:rPr>
        <w:t> </w:t>
      </w:r>
      <w:r>
        <w:rPr>
          <w:color w:val="1E49E2"/>
        </w:rPr>
        <w:t>economic</w:t>
      </w:r>
      <w:r>
        <w:rPr>
          <w:color w:val="1E49E2"/>
          <w:spacing w:val="-13"/>
        </w:rPr>
        <w:t> </w:t>
      </w:r>
      <w:r>
        <w:rPr>
          <w:color w:val="1E49E2"/>
          <w:spacing w:val="-2"/>
        </w:rPr>
        <w:t>environment</w:t>
      </w:r>
    </w:p>
    <w:p>
      <w:pPr>
        <w:pStyle w:val="BodyText"/>
        <w:spacing w:line="252" w:lineRule="auto" w:before="113"/>
        <w:ind w:left="360"/>
      </w:pP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semiconductor</w:t>
      </w:r>
      <w:r>
        <w:rPr>
          <w:color w:val="00338D"/>
          <w:spacing w:val="-25"/>
        </w:rPr>
        <w:t> </w:t>
      </w:r>
      <w:r>
        <w:rPr>
          <w:color w:val="00338D"/>
        </w:rPr>
        <w:t>industry,</w:t>
      </w:r>
      <w:r>
        <w:rPr>
          <w:color w:val="00338D"/>
          <w:spacing w:val="-25"/>
        </w:rPr>
        <w:t> </w:t>
      </w:r>
      <w:r>
        <w:rPr>
          <w:color w:val="00338D"/>
        </w:rPr>
        <w:t>characterized</w:t>
      </w:r>
      <w:r>
        <w:rPr>
          <w:color w:val="00338D"/>
          <w:spacing w:val="-25"/>
        </w:rPr>
        <w:t> </w:t>
      </w:r>
      <w:r>
        <w:rPr>
          <w:color w:val="00338D"/>
        </w:rPr>
        <w:t>by</w:t>
      </w:r>
      <w:r>
        <w:rPr>
          <w:color w:val="00338D"/>
          <w:spacing w:val="-25"/>
        </w:rPr>
        <w:t> </w:t>
      </w:r>
      <w:r>
        <w:rPr>
          <w:color w:val="00338D"/>
        </w:rPr>
        <w:t>its</w:t>
      </w:r>
      <w:r>
        <w:rPr>
          <w:color w:val="00338D"/>
          <w:spacing w:val="-25"/>
        </w:rPr>
        <w:t> </w:t>
      </w:r>
      <w:r>
        <w:rPr>
          <w:color w:val="00338D"/>
        </w:rPr>
        <w:t>cyclical</w:t>
      </w:r>
      <w:r>
        <w:rPr>
          <w:color w:val="00338D"/>
          <w:spacing w:val="-25"/>
        </w:rPr>
        <w:t> </w:t>
      </w:r>
      <w:r>
        <w:rPr>
          <w:color w:val="00338D"/>
        </w:rPr>
        <w:t>nature,</w:t>
      </w:r>
      <w:r>
        <w:rPr>
          <w:color w:val="00338D"/>
          <w:spacing w:val="-25"/>
        </w:rPr>
        <w:t> </w:t>
      </w:r>
      <w:r>
        <w:rPr>
          <w:color w:val="00338D"/>
        </w:rPr>
        <w:t>is</w:t>
      </w:r>
      <w:r>
        <w:rPr>
          <w:color w:val="00338D"/>
          <w:spacing w:val="-25"/>
        </w:rPr>
        <w:t> </w:t>
      </w:r>
      <w:r>
        <w:rPr>
          <w:color w:val="00338D"/>
        </w:rPr>
        <w:t>profoundly </w:t>
      </w:r>
      <w:r>
        <w:rPr>
          <w:color w:val="00338D"/>
          <w:spacing w:val="-2"/>
        </w:rPr>
        <w:t>influenced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by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economic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trends.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grappling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issues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arising from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economic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environment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marked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recent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period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higher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interest rates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inflation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ongoing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trade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tariff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tensions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between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countries,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which </w:t>
      </w:r>
      <w:r>
        <w:rPr>
          <w:color w:val="00338D"/>
        </w:rPr>
        <w:t>have</w:t>
      </w:r>
      <w:r>
        <w:rPr>
          <w:color w:val="00338D"/>
          <w:spacing w:val="-18"/>
        </w:rPr>
        <w:t> </w:t>
      </w:r>
      <w:r>
        <w:rPr>
          <w:color w:val="00338D"/>
        </w:rPr>
        <w:t>led</w:t>
      </w:r>
      <w:r>
        <w:rPr>
          <w:color w:val="00338D"/>
          <w:spacing w:val="-18"/>
        </w:rPr>
        <w:t> </w:t>
      </w:r>
      <w:r>
        <w:rPr>
          <w:color w:val="00338D"/>
        </w:rPr>
        <w:t>to</w:t>
      </w:r>
      <w:r>
        <w:rPr>
          <w:color w:val="00338D"/>
          <w:spacing w:val="-18"/>
        </w:rPr>
        <w:t> </w:t>
      </w:r>
      <w:r>
        <w:rPr>
          <w:color w:val="00338D"/>
        </w:rPr>
        <w:t>uncertain</w:t>
      </w:r>
      <w:r>
        <w:rPr>
          <w:color w:val="00338D"/>
          <w:spacing w:val="-18"/>
        </w:rPr>
        <w:t> </w:t>
      </w:r>
      <w:r>
        <w:rPr>
          <w:color w:val="00338D"/>
        </w:rPr>
        <w:t>customer</w:t>
      </w:r>
      <w:r>
        <w:rPr>
          <w:color w:val="00338D"/>
          <w:spacing w:val="-18"/>
        </w:rPr>
        <w:t> </w:t>
      </w:r>
      <w:r>
        <w:rPr>
          <w:color w:val="00338D"/>
        </w:rPr>
        <w:t>demand</w:t>
      </w:r>
      <w:r>
        <w:rPr>
          <w:color w:val="00338D"/>
          <w:spacing w:val="-18"/>
        </w:rPr>
        <w:t> </w:t>
      </w:r>
      <w:r>
        <w:rPr>
          <w:color w:val="00338D"/>
        </w:rPr>
        <w:t>in</w:t>
      </w:r>
      <w:r>
        <w:rPr>
          <w:color w:val="00338D"/>
          <w:spacing w:val="-18"/>
        </w:rPr>
        <w:t> </w:t>
      </w:r>
      <w:r>
        <w:rPr>
          <w:color w:val="00338D"/>
        </w:rPr>
        <w:t>many</w:t>
      </w:r>
      <w:r>
        <w:rPr>
          <w:color w:val="00338D"/>
          <w:spacing w:val="-18"/>
        </w:rPr>
        <w:t> </w:t>
      </w:r>
      <w:r>
        <w:rPr>
          <w:color w:val="00338D"/>
        </w:rPr>
        <w:t>end</w:t>
      </w:r>
      <w:r>
        <w:rPr>
          <w:color w:val="00338D"/>
          <w:spacing w:val="-18"/>
        </w:rPr>
        <w:t> </w:t>
      </w:r>
      <w:r>
        <w:rPr>
          <w:color w:val="00338D"/>
        </w:rPr>
        <w:t>markets.</w:t>
      </w:r>
    </w:p>
    <w:p>
      <w:pPr>
        <w:pStyle w:val="BodyText"/>
        <w:spacing w:line="252" w:lineRule="auto" w:before="176"/>
        <w:ind w:left="360"/>
      </w:pPr>
      <w:r>
        <w:rPr>
          <w:color w:val="00338D"/>
        </w:rPr>
        <w:t>Looking</w:t>
      </w:r>
      <w:r>
        <w:rPr>
          <w:color w:val="00338D"/>
          <w:spacing w:val="-16"/>
        </w:rPr>
        <w:t> </w:t>
      </w:r>
      <w:r>
        <w:rPr>
          <w:color w:val="00338D"/>
        </w:rPr>
        <w:t>at</w:t>
      </w:r>
      <w:r>
        <w:rPr>
          <w:color w:val="00338D"/>
          <w:spacing w:val="-16"/>
        </w:rPr>
        <w:t> </w:t>
      </w:r>
      <w:r>
        <w:rPr>
          <w:color w:val="00338D"/>
        </w:rPr>
        <w:t>how</w:t>
      </w:r>
      <w:r>
        <w:rPr>
          <w:color w:val="00338D"/>
          <w:spacing w:val="-16"/>
        </w:rPr>
        <w:t> </w:t>
      </w:r>
      <w:r>
        <w:rPr>
          <w:color w:val="00338D"/>
        </w:rPr>
        <w:t>to</w:t>
      </w:r>
      <w:r>
        <w:rPr>
          <w:color w:val="00338D"/>
          <w:spacing w:val="-16"/>
        </w:rPr>
        <w:t> </w:t>
      </w:r>
      <w:r>
        <w:rPr>
          <w:color w:val="00338D"/>
        </w:rPr>
        <w:t>respond,</w:t>
      </w:r>
      <w:r>
        <w:rPr>
          <w:color w:val="00338D"/>
          <w:spacing w:val="-16"/>
        </w:rPr>
        <w:t> </w:t>
      </w:r>
      <w:r>
        <w:rPr>
          <w:color w:val="00338D"/>
        </w:rPr>
        <w:t>semiconductor</w:t>
      </w:r>
      <w:r>
        <w:rPr>
          <w:color w:val="00338D"/>
          <w:spacing w:val="-16"/>
        </w:rPr>
        <w:t> </w:t>
      </w:r>
      <w:r>
        <w:rPr>
          <w:color w:val="00338D"/>
        </w:rPr>
        <w:t>executives</w:t>
      </w:r>
      <w:r>
        <w:rPr>
          <w:color w:val="00338D"/>
          <w:spacing w:val="-16"/>
        </w:rPr>
        <w:t> </w:t>
      </w:r>
      <w:r>
        <w:rPr>
          <w:color w:val="00338D"/>
        </w:rPr>
        <w:t>are</w:t>
      </w:r>
      <w:r>
        <w:rPr>
          <w:color w:val="00338D"/>
          <w:spacing w:val="-16"/>
        </w:rPr>
        <w:t> </w:t>
      </w:r>
      <w:r>
        <w:rPr>
          <w:color w:val="00338D"/>
        </w:rPr>
        <w:t>reassessing</w:t>
      </w:r>
      <w:r>
        <w:rPr>
          <w:color w:val="00338D"/>
          <w:spacing w:val="-16"/>
        </w:rPr>
        <w:t> </w:t>
      </w:r>
      <w:r>
        <w:rPr>
          <w:color w:val="00338D"/>
        </w:rPr>
        <w:t>their </w:t>
      </w:r>
      <w:r>
        <w:rPr>
          <w:color w:val="00338D"/>
          <w:spacing w:val="-2"/>
        </w:rPr>
        <w:t>management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strategies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around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inventory.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Overall,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47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respondents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said </w:t>
      </w:r>
      <w:r>
        <w:rPr>
          <w:color w:val="00338D"/>
          <w:spacing w:val="-4"/>
        </w:rPr>
        <w:t>reducing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on-hand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inventory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is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primary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action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they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have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taken,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or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expect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take, </w:t>
      </w:r>
      <w:r>
        <w:rPr>
          <w:color w:val="00338D"/>
          <w:spacing w:val="-2"/>
        </w:rPr>
        <w:t>in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response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economic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conditions,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making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it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top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choice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overall.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23"/>
        </w:rPr>
        <w:t> </w:t>
      </w:r>
      <w:r>
        <w:rPr>
          <w:color w:val="00338D"/>
          <w:spacing w:val="-2"/>
        </w:rPr>
        <w:t>year’s </w:t>
      </w:r>
      <w:r>
        <w:rPr>
          <w:color w:val="00338D"/>
        </w:rPr>
        <w:t>top</w:t>
      </w:r>
      <w:r>
        <w:rPr>
          <w:color w:val="00338D"/>
          <w:spacing w:val="-25"/>
        </w:rPr>
        <w:t> </w:t>
      </w:r>
      <w:r>
        <w:rPr>
          <w:color w:val="00338D"/>
        </w:rPr>
        <w:t>pick,</w:t>
      </w:r>
      <w:r>
        <w:rPr>
          <w:color w:val="00338D"/>
          <w:spacing w:val="-25"/>
        </w:rPr>
        <w:t> </w:t>
      </w:r>
      <w:r>
        <w:rPr>
          <w:color w:val="00338D"/>
        </w:rPr>
        <w:t>postponing</w:t>
      </w:r>
      <w:r>
        <w:rPr>
          <w:color w:val="00338D"/>
          <w:spacing w:val="-25"/>
        </w:rPr>
        <w:t> </w:t>
      </w:r>
      <w:r>
        <w:rPr>
          <w:color w:val="00338D"/>
        </w:rPr>
        <w:t>capital</w:t>
      </w:r>
      <w:r>
        <w:rPr>
          <w:color w:val="00338D"/>
          <w:spacing w:val="-25"/>
        </w:rPr>
        <w:t> </w:t>
      </w:r>
      <w:r>
        <w:rPr>
          <w:color w:val="00338D"/>
        </w:rPr>
        <w:t>expenditures,</w:t>
      </w:r>
      <w:r>
        <w:rPr>
          <w:color w:val="00338D"/>
          <w:spacing w:val="-25"/>
        </w:rPr>
        <w:t> </w:t>
      </w:r>
      <w:r>
        <w:rPr>
          <w:color w:val="00338D"/>
        </w:rPr>
        <w:t>ranked</w:t>
      </w:r>
      <w:r>
        <w:rPr>
          <w:color w:val="00338D"/>
          <w:spacing w:val="-25"/>
        </w:rPr>
        <w:t> </w:t>
      </w:r>
      <w:r>
        <w:rPr>
          <w:color w:val="00338D"/>
        </w:rPr>
        <w:t>third</w:t>
      </w:r>
      <w:r>
        <w:rPr>
          <w:color w:val="00338D"/>
          <w:spacing w:val="-25"/>
        </w:rPr>
        <w:t> </w:t>
      </w:r>
      <w:r>
        <w:rPr>
          <w:color w:val="00338D"/>
        </w:rPr>
        <w:t>this</w:t>
      </w:r>
      <w:r>
        <w:rPr>
          <w:color w:val="00338D"/>
          <w:spacing w:val="-25"/>
        </w:rPr>
        <w:t> </w:t>
      </w:r>
      <w:r>
        <w:rPr>
          <w:color w:val="00338D"/>
        </w:rPr>
        <w:t>year.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52" w:lineRule="auto"/>
        <w:ind w:left="360" w:right="97"/>
      </w:pPr>
      <w:r>
        <w:rPr>
          <w:color w:val="00338D"/>
        </w:rPr>
        <w:t>Geographically,</w:t>
      </w:r>
      <w:r>
        <w:rPr>
          <w:color w:val="00338D"/>
          <w:spacing w:val="-19"/>
        </w:rPr>
        <w:t> </w:t>
      </w:r>
      <w:r>
        <w:rPr>
          <w:color w:val="00338D"/>
        </w:rPr>
        <w:t>the</w:t>
      </w:r>
      <w:r>
        <w:rPr>
          <w:color w:val="00338D"/>
          <w:spacing w:val="-19"/>
        </w:rPr>
        <w:t> </w:t>
      </w:r>
      <w:r>
        <w:rPr>
          <w:color w:val="00338D"/>
        </w:rPr>
        <w:t>concern</w:t>
      </w:r>
      <w:r>
        <w:rPr>
          <w:color w:val="00338D"/>
          <w:spacing w:val="-19"/>
        </w:rPr>
        <w:t> </w:t>
      </w:r>
      <w:r>
        <w:rPr>
          <w:color w:val="00338D"/>
        </w:rPr>
        <w:t>was</w:t>
      </w:r>
      <w:r>
        <w:rPr>
          <w:color w:val="00338D"/>
          <w:spacing w:val="-19"/>
        </w:rPr>
        <w:t> </w:t>
      </w:r>
      <w:r>
        <w:rPr>
          <w:color w:val="00338D"/>
        </w:rPr>
        <w:t>more</w:t>
      </w:r>
      <w:r>
        <w:rPr>
          <w:color w:val="00338D"/>
          <w:spacing w:val="-19"/>
        </w:rPr>
        <w:t> </w:t>
      </w:r>
      <w:r>
        <w:rPr>
          <w:color w:val="00338D"/>
        </w:rPr>
        <w:t>intense</w:t>
      </w:r>
      <w:r>
        <w:rPr>
          <w:color w:val="00338D"/>
          <w:spacing w:val="-19"/>
        </w:rPr>
        <w:t> </w:t>
      </w:r>
      <w:r>
        <w:rPr>
          <w:color w:val="00338D"/>
        </w:rPr>
        <w:t>in</w:t>
      </w:r>
      <w:r>
        <w:rPr>
          <w:color w:val="00338D"/>
          <w:spacing w:val="-19"/>
        </w:rPr>
        <w:t> </w:t>
      </w:r>
      <w:r>
        <w:rPr>
          <w:color w:val="00338D"/>
        </w:rPr>
        <w:t>Europe,</w:t>
      </w:r>
      <w:r>
        <w:rPr>
          <w:color w:val="00338D"/>
          <w:spacing w:val="-19"/>
        </w:rPr>
        <w:t> </w:t>
      </w:r>
      <w:r>
        <w:rPr>
          <w:color w:val="00338D"/>
        </w:rPr>
        <w:t>where</w:t>
      </w:r>
      <w:r>
        <w:rPr>
          <w:color w:val="00338D"/>
          <w:spacing w:val="-19"/>
        </w:rPr>
        <w:t> </w:t>
      </w:r>
      <w:r>
        <w:rPr>
          <w:color w:val="00338D"/>
        </w:rPr>
        <w:t>56</w:t>
      </w:r>
      <w:r>
        <w:rPr>
          <w:color w:val="00338D"/>
          <w:spacing w:val="-19"/>
        </w:rPr>
        <w:t> </w:t>
      </w:r>
      <w:r>
        <w:rPr>
          <w:color w:val="00338D"/>
        </w:rPr>
        <w:t>percent</w:t>
      </w:r>
      <w:r>
        <w:rPr>
          <w:color w:val="00338D"/>
          <w:spacing w:val="-19"/>
        </w:rPr>
        <w:t> </w:t>
      </w:r>
      <w:r>
        <w:rPr>
          <w:color w:val="00338D"/>
        </w:rPr>
        <w:t>of </w:t>
      </w:r>
      <w:r>
        <w:rPr>
          <w:color w:val="00338D"/>
          <w:spacing w:val="-2"/>
        </w:rPr>
        <w:t>respondents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said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they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would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be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reducing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inventory,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which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was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tied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reducing employee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headcount.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European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results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may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reflect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European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companies </w:t>
      </w:r>
      <w:r>
        <w:rPr>
          <w:color w:val="00338D"/>
        </w:rPr>
        <w:t>are</w:t>
      </w:r>
      <w:r>
        <w:rPr>
          <w:color w:val="00338D"/>
          <w:spacing w:val="-22"/>
        </w:rPr>
        <w:t> </w:t>
      </w:r>
      <w:r>
        <w:rPr>
          <w:color w:val="00338D"/>
        </w:rPr>
        <w:t>more</w:t>
      </w:r>
      <w:r>
        <w:rPr>
          <w:color w:val="00338D"/>
          <w:spacing w:val="-22"/>
        </w:rPr>
        <w:t> </w:t>
      </w:r>
      <w:r>
        <w:rPr>
          <w:color w:val="00338D"/>
        </w:rPr>
        <w:t>exposed</w:t>
      </w:r>
      <w:r>
        <w:rPr>
          <w:color w:val="00338D"/>
          <w:spacing w:val="-22"/>
        </w:rPr>
        <w:t> </w:t>
      </w:r>
      <w:r>
        <w:rPr>
          <w:color w:val="00338D"/>
        </w:rPr>
        <w:t>to</w:t>
      </w:r>
      <w:r>
        <w:rPr>
          <w:color w:val="00338D"/>
          <w:spacing w:val="-22"/>
        </w:rPr>
        <w:t> </w:t>
      </w:r>
      <w:r>
        <w:rPr>
          <w:color w:val="00338D"/>
        </w:rPr>
        <w:t>the</w:t>
      </w:r>
      <w:r>
        <w:rPr>
          <w:color w:val="00338D"/>
          <w:spacing w:val="-22"/>
        </w:rPr>
        <w:t> </w:t>
      </w:r>
      <w:r>
        <w:rPr>
          <w:color w:val="00338D"/>
        </w:rPr>
        <w:t>automotive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industrial</w:t>
      </w:r>
      <w:r>
        <w:rPr>
          <w:color w:val="00338D"/>
          <w:spacing w:val="-22"/>
        </w:rPr>
        <w:t> </w:t>
      </w:r>
      <w:r>
        <w:rPr>
          <w:color w:val="00338D"/>
        </w:rPr>
        <w:t>industries,</w:t>
      </w:r>
      <w:r>
        <w:rPr>
          <w:color w:val="00338D"/>
          <w:spacing w:val="-22"/>
        </w:rPr>
        <w:t> </w:t>
      </w:r>
      <w:r>
        <w:rPr>
          <w:color w:val="00338D"/>
        </w:rPr>
        <w:t>which</w:t>
      </w:r>
      <w:r>
        <w:rPr>
          <w:color w:val="00338D"/>
          <w:spacing w:val="-22"/>
        </w:rPr>
        <w:t> </w:t>
      </w:r>
      <w:r>
        <w:rPr>
          <w:color w:val="00338D"/>
        </w:rPr>
        <w:t>had</w:t>
      </w:r>
      <w:r>
        <w:rPr>
          <w:color w:val="00338D"/>
          <w:spacing w:val="-22"/>
        </w:rPr>
        <w:t> </w:t>
      </w:r>
      <w:r>
        <w:rPr>
          <w:color w:val="00338D"/>
        </w:rPr>
        <w:t>been experiencing</w:t>
      </w:r>
      <w:r>
        <w:rPr>
          <w:color w:val="00338D"/>
          <w:spacing w:val="-14"/>
        </w:rPr>
        <w:t> </w:t>
      </w:r>
      <w:r>
        <w:rPr>
          <w:color w:val="00338D"/>
        </w:rPr>
        <w:t>downward</w:t>
      </w:r>
      <w:r>
        <w:rPr>
          <w:color w:val="00338D"/>
          <w:spacing w:val="-14"/>
        </w:rPr>
        <w:t> </w:t>
      </w:r>
      <w:r>
        <w:rPr>
          <w:color w:val="00338D"/>
        </w:rPr>
        <w:t>revisions</w:t>
      </w:r>
      <w:r>
        <w:rPr>
          <w:color w:val="00338D"/>
          <w:spacing w:val="-14"/>
        </w:rPr>
        <w:t> </w:t>
      </w:r>
      <w:r>
        <w:rPr>
          <w:color w:val="00338D"/>
        </w:rPr>
        <w:t>in</w:t>
      </w:r>
      <w:r>
        <w:rPr>
          <w:color w:val="00338D"/>
          <w:spacing w:val="-14"/>
        </w:rPr>
        <w:t> </w:t>
      </w:r>
      <w:r>
        <w:rPr>
          <w:color w:val="00338D"/>
        </w:rPr>
        <w:t>demand</w:t>
      </w:r>
      <w:r>
        <w:rPr>
          <w:color w:val="00338D"/>
          <w:spacing w:val="-14"/>
        </w:rPr>
        <w:t> </w:t>
      </w:r>
      <w:r>
        <w:rPr>
          <w:color w:val="00338D"/>
        </w:rPr>
        <w:t>for</w:t>
      </w:r>
      <w:r>
        <w:rPr>
          <w:color w:val="00338D"/>
          <w:spacing w:val="-14"/>
        </w:rPr>
        <w:t> </w:t>
      </w:r>
      <w:r>
        <w:rPr>
          <w:color w:val="00338D"/>
        </w:rPr>
        <w:t>much</w:t>
      </w:r>
      <w:r>
        <w:rPr>
          <w:color w:val="00338D"/>
          <w:spacing w:val="-14"/>
        </w:rPr>
        <w:t> </w:t>
      </w:r>
      <w:r>
        <w:rPr>
          <w:color w:val="00338D"/>
        </w:rPr>
        <w:t>of</w:t>
      </w:r>
      <w:r>
        <w:rPr>
          <w:color w:val="00338D"/>
          <w:spacing w:val="-14"/>
        </w:rPr>
        <w:t> </w:t>
      </w:r>
      <w:r>
        <w:rPr>
          <w:color w:val="00338D"/>
        </w:rPr>
        <w:t>2024.</w:t>
      </w:r>
    </w:p>
    <w:p>
      <w:pPr>
        <w:pStyle w:val="BodyText"/>
        <w:spacing w:line="252" w:lineRule="auto" w:before="176"/>
        <w:ind w:left="360" w:right="97"/>
      </w:pPr>
      <w:r>
        <w:rPr>
          <w:color w:val="00338D"/>
          <w:spacing w:val="-2"/>
        </w:rPr>
        <w:t>Overall,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result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suggests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worries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supply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chain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disruptions—though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still </w:t>
      </w:r>
      <w:r>
        <w:rPr>
          <w:color w:val="00338D"/>
        </w:rPr>
        <w:t>top</w:t>
      </w:r>
      <w:r>
        <w:rPr>
          <w:color w:val="00338D"/>
          <w:spacing w:val="-23"/>
        </w:rPr>
        <w:t> </w:t>
      </w:r>
      <w:r>
        <w:rPr>
          <w:color w:val="00338D"/>
        </w:rPr>
        <w:t>of</w:t>
      </w:r>
      <w:r>
        <w:rPr>
          <w:color w:val="00338D"/>
          <w:spacing w:val="-23"/>
        </w:rPr>
        <w:t> </w:t>
      </w:r>
      <w:r>
        <w:rPr>
          <w:color w:val="00338D"/>
        </w:rPr>
        <w:t>mind—might</w:t>
      </w:r>
      <w:r>
        <w:rPr>
          <w:color w:val="00338D"/>
          <w:spacing w:val="-23"/>
        </w:rPr>
        <w:t> </w:t>
      </w:r>
      <w:r>
        <w:rPr>
          <w:color w:val="00338D"/>
        </w:rPr>
        <w:t>be</w:t>
      </w:r>
      <w:r>
        <w:rPr>
          <w:color w:val="00338D"/>
          <w:spacing w:val="-23"/>
        </w:rPr>
        <w:t> </w:t>
      </w:r>
      <w:r>
        <w:rPr>
          <w:color w:val="00338D"/>
        </w:rPr>
        <w:t>starting</w:t>
      </w:r>
      <w:r>
        <w:rPr>
          <w:color w:val="00338D"/>
          <w:spacing w:val="-23"/>
        </w:rPr>
        <w:t> </w:t>
      </w:r>
      <w:r>
        <w:rPr>
          <w:color w:val="00338D"/>
        </w:rPr>
        <w:t>to</w:t>
      </w:r>
      <w:r>
        <w:rPr>
          <w:color w:val="00338D"/>
          <w:spacing w:val="-23"/>
        </w:rPr>
        <w:t> </w:t>
      </w:r>
      <w:r>
        <w:rPr>
          <w:color w:val="00338D"/>
        </w:rPr>
        <w:t>wane.</w:t>
      </w:r>
      <w:r>
        <w:rPr>
          <w:color w:val="00338D"/>
          <w:spacing w:val="-23"/>
        </w:rPr>
        <w:t> </w:t>
      </w:r>
      <w:r>
        <w:rPr>
          <w:color w:val="00338D"/>
        </w:rPr>
        <w:t>For</w:t>
      </w:r>
      <w:r>
        <w:rPr>
          <w:color w:val="00338D"/>
          <w:spacing w:val="-23"/>
        </w:rPr>
        <w:t> </w:t>
      </w:r>
      <w:r>
        <w:rPr>
          <w:color w:val="00338D"/>
        </w:rPr>
        <w:t>example,</w:t>
      </w:r>
      <w:r>
        <w:rPr>
          <w:color w:val="00338D"/>
          <w:spacing w:val="-23"/>
        </w:rPr>
        <w:t> </w:t>
      </w:r>
      <w:r>
        <w:rPr>
          <w:color w:val="00338D"/>
        </w:rPr>
        <w:t>amid</w:t>
      </w:r>
      <w:r>
        <w:rPr>
          <w:color w:val="00338D"/>
          <w:spacing w:val="-23"/>
        </w:rPr>
        <w:t> </w:t>
      </w:r>
      <w:r>
        <w:rPr>
          <w:color w:val="00338D"/>
        </w:rPr>
        <w:t>the</w:t>
      </w:r>
      <w:r>
        <w:rPr>
          <w:color w:val="00338D"/>
          <w:spacing w:val="-23"/>
        </w:rPr>
        <w:t> </w:t>
      </w:r>
      <w:r>
        <w:rPr>
          <w:color w:val="00338D"/>
        </w:rPr>
        <w:t>initial</w:t>
      </w:r>
      <w:r>
        <w:rPr>
          <w:color w:val="00338D"/>
          <w:spacing w:val="-23"/>
        </w:rPr>
        <w:t> </w:t>
      </w:r>
      <w:r>
        <w:rPr>
          <w:color w:val="00338D"/>
        </w:rPr>
        <w:t>disruptions </w:t>
      </w:r>
      <w:r>
        <w:rPr>
          <w:color w:val="00338D"/>
          <w:spacing w:val="-2"/>
        </w:rPr>
        <w:t>caused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by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pandemic,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companies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adopted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cautious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“just-in-case”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approach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to inventory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management.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Now,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with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easing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these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disruptions,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it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appears</w:t>
      </w:r>
      <w:r>
        <w:rPr>
          <w:color w:val="00338D"/>
          <w:spacing w:val="-16"/>
        </w:rPr>
        <w:t> </w:t>
      </w:r>
      <w:r>
        <w:rPr>
          <w:color w:val="00338D"/>
          <w:spacing w:val="-2"/>
        </w:rPr>
        <w:t>that </w:t>
      </w:r>
      <w:r>
        <w:rPr>
          <w:color w:val="00338D"/>
        </w:rPr>
        <w:t>companies</w:t>
      </w:r>
      <w:r>
        <w:rPr>
          <w:color w:val="00338D"/>
          <w:spacing w:val="-17"/>
        </w:rPr>
        <w:t> </w:t>
      </w:r>
      <w:r>
        <w:rPr>
          <w:color w:val="00338D"/>
        </w:rPr>
        <w:t>are</w:t>
      </w:r>
      <w:r>
        <w:rPr>
          <w:color w:val="00338D"/>
          <w:spacing w:val="-17"/>
        </w:rPr>
        <w:t> </w:t>
      </w:r>
      <w:r>
        <w:rPr>
          <w:color w:val="00338D"/>
        </w:rPr>
        <w:t>reverting</w:t>
      </w:r>
      <w:r>
        <w:rPr>
          <w:color w:val="00338D"/>
          <w:spacing w:val="-17"/>
        </w:rPr>
        <w:t> </w:t>
      </w:r>
      <w:r>
        <w:rPr>
          <w:color w:val="00338D"/>
        </w:rPr>
        <w:t>to</w:t>
      </w:r>
      <w:r>
        <w:rPr>
          <w:color w:val="00338D"/>
          <w:spacing w:val="-17"/>
        </w:rPr>
        <w:t> </w:t>
      </w:r>
      <w:r>
        <w:rPr>
          <w:color w:val="00338D"/>
        </w:rPr>
        <w:t>the</w:t>
      </w:r>
      <w:r>
        <w:rPr>
          <w:color w:val="00338D"/>
          <w:spacing w:val="-17"/>
        </w:rPr>
        <w:t> </w:t>
      </w:r>
      <w:r>
        <w:rPr>
          <w:color w:val="00338D"/>
        </w:rPr>
        <w:t>more</w:t>
      </w:r>
      <w:r>
        <w:rPr>
          <w:color w:val="00338D"/>
          <w:spacing w:val="-17"/>
        </w:rPr>
        <w:t> </w:t>
      </w:r>
      <w:r>
        <w:rPr>
          <w:color w:val="00338D"/>
        </w:rPr>
        <w:t>efficient</w:t>
      </w:r>
      <w:r>
        <w:rPr>
          <w:color w:val="00338D"/>
          <w:spacing w:val="-17"/>
        </w:rPr>
        <w:t> </w:t>
      </w:r>
      <w:r>
        <w:rPr>
          <w:color w:val="00338D"/>
        </w:rPr>
        <w:t>“just-in-time”</w:t>
      </w:r>
      <w:r>
        <w:rPr>
          <w:color w:val="00338D"/>
          <w:spacing w:val="-17"/>
        </w:rPr>
        <w:t> </w:t>
      </w:r>
      <w:r>
        <w:rPr>
          <w:color w:val="00338D"/>
        </w:rPr>
        <w:t>model.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030" w:space="331"/>
            <w:col w:w="717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pStyle w:val="BodyText"/>
        <w:spacing w:line="20" w:lineRule="exact"/>
        <w:ind w:left="361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397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spacing w:line="235" w:lineRule="auto" w:before="122"/>
        <w:ind w:left="361" w:right="2720" w:firstLine="0"/>
        <w:jc w:val="left"/>
        <w:rPr>
          <w:sz w:val="20"/>
        </w:rPr>
      </w:pPr>
      <w:r>
        <w:rPr>
          <w:rFonts w:ascii="Trebuchet MS"/>
          <w:b/>
          <w:color w:val="00338D"/>
          <w:spacing w:val="-4"/>
          <w:sz w:val="20"/>
        </w:rPr>
        <w:t>What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are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primary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actions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your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company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has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taken,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or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expects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to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take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next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year,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response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to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the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current</w:t>
      </w:r>
      <w:r>
        <w:rPr>
          <w:rFonts w:ascii="Trebuchet MS"/>
          <w:b/>
          <w:color w:val="00338D"/>
          <w:spacing w:val="-21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economic environment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(e</w:t>
      </w:r>
      <w:r>
        <w:rPr>
          <w:rFonts w:ascii="Trebuchet MS"/>
          <w:b/>
          <w:color w:val="00338D"/>
          <w:spacing w:val="-31"/>
          <w:sz w:val="20"/>
        </w:rPr>
        <w:t> </w:t>
      </w:r>
      <w:r>
        <w:rPr>
          <w:rFonts w:ascii="Trebuchet MS"/>
          <w:b/>
          <w:color w:val="00338D"/>
          <w:spacing w:val="-4"/>
          <w:w w:val="60"/>
          <w:sz w:val="20"/>
        </w:rPr>
        <w:t>.</w:t>
      </w:r>
      <w:r>
        <w:rPr>
          <w:rFonts w:ascii="Trebuchet MS"/>
          <w:b/>
          <w:color w:val="00338D"/>
          <w:spacing w:val="-4"/>
          <w:w w:val="140"/>
          <w:sz w:val="20"/>
        </w:rPr>
        <w:t>g</w:t>
      </w:r>
      <w:r>
        <w:rPr>
          <w:rFonts w:ascii="Trebuchet MS"/>
          <w:b/>
          <w:color w:val="00338D"/>
          <w:spacing w:val="-31"/>
          <w:sz w:val="20"/>
        </w:rPr>
        <w:t> </w:t>
      </w:r>
      <w:r>
        <w:rPr>
          <w:rFonts w:ascii="Trebuchet MS"/>
          <w:b/>
          <w:color w:val="00338D"/>
          <w:spacing w:val="-4"/>
          <w:w w:val="95"/>
          <w:sz w:val="20"/>
        </w:rPr>
        <w:t>.,</w:t>
      </w:r>
      <w:r>
        <w:rPr>
          <w:rFonts w:ascii="Trebuchet MS"/>
          <w:b/>
          <w:color w:val="00338D"/>
          <w:spacing w:val="-16"/>
          <w:w w:val="95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interest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rates,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inflation,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uncertain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customer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demand)?</w:t>
      </w:r>
      <w:r>
        <w:rPr>
          <w:rFonts w:ascii="Trebuchet MS"/>
          <w:b/>
          <w:color w:val="00338D"/>
          <w:spacing w:val="-19"/>
          <w:sz w:val="20"/>
        </w:rPr>
        <w:t> </w:t>
      </w:r>
      <w:r>
        <w:rPr>
          <w:color w:val="00338D"/>
          <w:spacing w:val="-4"/>
          <w:sz w:val="20"/>
        </w:rPr>
        <w:t>(select</w:t>
      </w:r>
      <w:r>
        <w:rPr>
          <w:color w:val="00338D"/>
          <w:spacing w:val="-22"/>
          <w:sz w:val="20"/>
        </w:rPr>
        <w:t> </w:t>
      </w:r>
      <w:r>
        <w:rPr>
          <w:color w:val="00338D"/>
          <w:spacing w:val="-4"/>
          <w:sz w:val="20"/>
        </w:rPr>
        <w:t>up</w:t>
      </w:r>
      <w:r>
        <w:rPr>
          <w:color w:val="00338D"/>
          <w:spacing w:val="-22"/>
          <w:sz w:val="20"/>
        </w:rPr>
        <w:t> </w:t>
      </w:r>
      <w:r>
        <w:rPr>
          <w:color w:val="00338D"/>
          <w:spacing w:val="-4"/>
          <w:sz w:val="20"/>
        </w:rPr>
        <w:t>to</w:t>
      </w:r>
      <w:r>
        <w:rPr>
          <w:color w:val="00338D"/>
          <w:spacing w:val="-22"/>
          <w:sz w:val="20"/>
        </w:rPr>
        <w:t> </w:t>
      </w:r>
      <w:r>
        <w:rPr>
          <w:color w:val="00338D"/>
          <w:spacing w:val="-4"/>
          <w:sz w:val="20"/>
        </w:rPr>
        <w:t>three)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4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6"/>
        <w:gridCol w:w="6918"/>
      </w:tblGrid>
      <w:tr>
        <w:trPr>
          <w:trHeight w:val="370" w:hRule="atLeast"/>
        </w:trPr>
        <w:tc>
          <w:tcPr>
            <w:tcW w:w="2906" w:type="dxa"/>
          </w:tcPr>
          <w:p>
            <w:pPr>
              <w:pStyle w:val="TableParagraph"/>
              <w:spacing w:before="72"/>
              <w:ind w:right="48"/>
              <w:jc w:val="right"/>
              <w:rPr>
                <w:rFonts w:ascii="Tahoma"/>
                <w:sz w:val="17"/>
              </w:rPr>
            </w:pPr>
            <w:r>
              <w:rPr>
                <w:rFonts w:ascii="Tahoma"/>
                <w:color w:val="0C233C"/>
                <w:spacing w:val="-8"/>
                <w:sz w:val="17"/>
              </w:rPr>
              <w:t>Reduce</w:t>
            </w:r>
            <w:r>
              <w:rPr>
                <w:rFonts w:ascii="Tahoma"/>
                <w:color w:val="0C233C"/>
                <w:spacing w:val="-13"/>
                <w:sz w:val="17"/>
              </w:rPr>
              <w:t> </w:t>
            </w:r>
            <w:r>
              <w:rPr>
                <w:rFonts w:ascii="Tahoma"/>
                <w:color w:val="0C233C"/>
                <w:spacing w:val="-8"/>
                <w:sz w:val="17"/>
              </w:rPr>
              <w:t>on-hand</w:t>
            </w:r>
            <w:r>
              <w:rPr>
                <w:rFonts w:ascii="Tahoma"/>
                <w:color w:val="0C233C"/>
                <w:spacing w:val="-13"/>
                <w:sz w:val="17"/>
              </w:rPr>
              <w:t> </w:t>
            </w:r>
            <w:r>
              <w:rPr>
                <w:rFonts w:ascii="Tahoma"/>
                <w:color w:val="0C233C"/>
                <w:spacing w:val="-8"/>
                <w:sz w:val="17"/>
              </w:rPr>
              <w:t>inventory</w:t>
            </w:r>
            <w:r>
              <w:rPr>
                <w:rFonts w:ascii="Tahoma"/>
                <w:color w:val="0C233C"/>
                <w:spacing w:val="-13"/>
                <w:sz w:val="17"/>
              </w:rPr>
              <w:t> </w:t>
            </w:r>
            <w:r>
              <w:rPr>
                <w:rFonts w:ascii="Tahoma"/>
                <w:color w:val="0C233C"/>
                <w:spacing w:val="-8"/>
                <w:sz w:val="17"/>
              </w:rPr>
              <w:t>levels</w:t>
            </w:r>
          </w:p>
        </w:tc>
        <w:tc>
          <w:tcPr>
            <w:tcW w:w="6918" w:type="dxa"/>
          </w:tcPr>
          <w:p>
            <w:pPr>
              <w:pStyle w:val="TableParagraph"/>
              <w:tabs>
                <w:tab w:pos="6259" w:val="left" w:leader="none"/>
              </w:tabs>
              <w:spacing w:line="308" w:lineRule="exact"/>
              <w:ind w:left="50"/>
              <w:rPr>
                <w:rFonts w:ascii="Century Gothic"/>
                <w:b/>
                <w:sz w:val="26"/>
              </w:rPr>
            </w:pPr>
            <w:r>
              <w:rPr>
                <w:rFonts w:ascii="Century Gothic"/>
                <w:b/>
                <w:color w:val="FFFFFF"/>
                <w:sz w:val="26"/>
                <w:shd w:fill="1E49E2" w:color="auto" w:val="clear"/>
              </w:rPr>
              <w:tab/>
            </w:r>
            <w:r>
              <w:rPr>
                <w:rFonts w:ascii="Century Gothic"/>
                <w:b/>
                <w:color w:val="FFFFFF"/>
                <w:spacing w:val="-5"/>
                <w:sz w:val="26"/>
                <w:shd w:fill="1E49E2" w:color="auto" w:val="clear"/>
              </w:rPr>
              <w:t>47%</w:t>
            </w:r>
            <w:r>
              <w:rPr>
                <w:rFonts w:ascii="Century Gothic"/>
                <w:b/>
                <w:color w:val="FFFFFF"/>
                <w:spacing w:val="40"/>
                <w:sz w:val="26"/>
                <w:shd w:fill="1E49E2" w:color="auto" w:val="clear"/>
              </w:rPr>
              <w:t> </w:t>
            </w:r>
          </w:p>
        </w:tc>
      </w:tr>
      <w:tr>
        <w:trPr>
          <w:trHeight w:val="426" w:hRule="atLeast"/>
        </w:trPr>
        <w:tc>
          <w:tcPr>
            <w:tcW w:w="2906" w:type="dxa"/>
          </w:tcPr>
          <w:p>
            <w:pPr>
              <w:pStyle w:val="TableParagraph"/>
              <w:spacing w:before="111"/>
              <w:ind w:right="48"/>
              <w:jc w:val="right"/>
              <w:rPr>
                <w:rFonts w:ascii="Tahoma"/>
                <w:sz w:val="17"/>
              </w:rPr>
            </w:pPr>
            <w:r>
              <w:rPr>
                <w:rFonts w:ascii="Tahoma"/>
                <w:color w:val="0C233C"/>
                <w:spacing w:val="-4"/>
                <w:sz w:val="17"/>
              </w:rPr>
              <w:t>Reduce</w:t>
            </w:r>
            <w:r>
              <w:rPr>
                <w:rFonts w:ascii="Tahoma"/>
                <w:color w:val="0C233C"/>
                <w:spacing w:val="-19"/>
                <w:sz w:val="17"/>
              </w:rPr>
              <w:t> </w:t>
            </w:r>
            <w:r>
              <w:rPr>
                <w:rFonts w:ascii="Tahoma"/>
                <w:color w:val="0C233C"/>
                <w:spacing w:val="-4"/>
                <w:sz w:val="17"/>
              </w:rPr>
              <w:t>employee</w:t>
            </w:r>
            <w:r>
              <w:rPr>
                <w:rFonts w:ascii="Tahoma"/>
                <w:color w:val="0C233C"/>
                <w:spacing w:val="-19"/>
                <w:sz w:val="17"/>
              </w:rPr>
              <w:t> </w:t>
            </w:r>
            <w:r>
              <w:rPr>
                <w:rFonts w:ascii="Tahoma"/>
                <w:color w:val="0C233C"/>
                <w:spacing w:val="-4"/>
                <w:sz w:val="17"/>
              </w:rPr>
              <w:t>headcount</w:t>
            </w:r>
          </w:p>
        </w:tc>
        <w:tc>
          <w:tcPr>
            <w:tcW w:w="6918" w:type="dxa"/>
          </w:tcPr>
          <w:p>
            <w:pPr>
              <w:pStyle w:val="TableParagraph"/>
              <w:tabs>
                <w:tab w:pos="5267" w:val="left" w:leader="none"/>
              </w:tabs>
              <w:spacing w:before="44"/>
              <w:ind w:left="50"/>
              <w:rPr>
                <w:rFonts w:ascii="Century Gothic"/>
                <w:b/>
                <w:sz w:val="26"/>
              </w:rPr>
            </w:pPr>
            <w:r>
              <w:rPr>
                <w:rFonts w:ascii="Century Gothic"/>
                <w:b/>
                <w:color w:val="FFFFFF"/>
                <w:sz w:val="26"/>
                <w:shd w:fill="1E49E2" w:color="auto" w:val="clear"/>
              </w:rPr>
              <w:tab/>
            </w:r>
            <w:r>
              <w:rPr>
                <w:rFonts w:ascii="Century Gothic"/>
                <w:b/>
                <w:color w:val="FFFFFF"/>
                <w:spacing w:val="-5"/>
                <w:sz w:val="26"/>
                <w:shd w:fill="1E49E2" w:color="auto" w:val="clear"/>
              </w:rPr>
              <w:t>40%</w:t>
            </w:r>
            <w:r>
              <w:rPr>
                <w:rFonts w:ascii="Century Gothic"/>
                <w:b/>
                <w:color w:val="FFFFFF"/>
                <w:spacing w:val="40"/>
                <w:sz w:val="26"/>
                <w:shd w:fill="1E49E2" w:color="auto" w:val="clear"/>
              </w:rPr>
              <w:t> </w:t>
            </w:r>
          </w:p>
        </w:tc>
      </w:tr>
      <w:tr>
        <w:trPr>
          <w:trHeight w:val="371" w:hRule="atLeast"/>
        </w:trPr>
        <w:tc>
          <w:tcPr>
            <w:tcW w:w="2906" w:type="dxa"/>
          </w:tcPr>
          <w:p>
            <w:pPr>
              <w:pStyle w:val="TableParagraph"/>
              <w:spacing w:before="94"/>
              <w:ind w:right="48"/>
              <w:jc w:val="right"/>
              <w:rPr>
                <w:rFonts w:ascii="Tahoma"/>
                <w:sz w:val="17"/>
              </w:rPr>
            </w:pPr>
            <w:r>
              <w:rPr>
                <w:rFonts w:ascii="Tahoma"/>
                <w:color w:val="0C233C"/>
                <w:spacing w:val="-6"/>
                <w:sz w:val="17"/>
              </w:rPr>
              <w:t>Postpone/Reduce</w:t>
            </w:r>
            <w:r>
              <w:rPr>
                <w:rFonts w:ascii="Tahoma"/>
                <w:color w:val="0C233C"/>
                <w:spacing w:val="-18"/>
                <w:sz w:val="17"/>
              </w:rPr>
              <w:t> </w:t>
            </w:r>
            <w:r>
              <w:rPr>
                <w:rFonts w:ascii="Tahoma"/>
                <w:color w:val="0C233C"/>
                <w:spacing w:val="-6"/>
                <w:sz w:val="17"/>
              </w:rPr>
              <w:t>capital</w:t>
            </w:r>
            <w:r>
              <w:rPr>
                <w:rFonts w:ascii="Tahoma"/>
                <w:color w:val="0C233C"/>
                <w:spacing w:val="-18"/>
                <w:sz w:val="17"/>
              </w:rPr>
              <w:t> </w:t>
            </w:r>
            <w:r>
              <w:rPr>
                <w:rFonts w:ascii="Tahoma"/>
                <w:color w:val="0C233C"/>
                <w:spacing w:val="-6"/>
                <w:sz w:val="17"/>
              </w:rPr>
              <w:t>asset</w:t>
            </w:r>
            <w:r>
              <w:rPr>
                <w:rFonts w:ascii="Tahoma"/>
                <w:color w:val="0C233C"/>
                <w:spacing w:val="-18"/>
                <w:sz w:val="17"/>
              </w:rPr>
              <w:t> </w:t>
            </w:r>
            <w:r>
              <w:rPr>
                <w:rFonts w:ascii="Tahoma"/>
                <w:color w:val="0C233C"/>
                <w:spacing w:val="-6"/>
                <w:sz w:val="17"/>
              </w:rPr>
              <w:t>programs</w:t>
            </w:r>
          </w:p>
        </w:tc>
        <w:tc>
          <w:tcPr>
            <w:tcW w:w="6918" w:type="dxa"/>
          </w:tcPr>
          <w:p>
            <w:pPr>
              <w:pStyle w:val="TableParagraph"/>
              <w:tabs>
                <w:tab w:pos="5086" w:val="left" w:leader="none"/>
              </w:tabs>
              <w:spacing w:line="307" w:lineRule="exact" w:before="44"/>
              <w:ind w:left="50"/>
              <w:rPr>
                <w:rFonts w:ascii="Century Gothic"/>
                <w:b/>
                <w:sz w:val="26"/>
              </w:rPr>
            </w:pPr>
            <w:r>
              <w:rPr>
                <w:rFonts w:ascii="Century Gothic"/>
                <w:b/>
                <w:color w:val="FFFFFF"/>
                <w:sz w:val="26"/>
                <w:shd w:fill="1E49E2" w:color="auto" w:val="clear"/>
              </w:rPr>
              <w:tab/>
            </w:r>
            <w:r>
              <w:rPr>
                <w:rFonts w:ascii="Century Gothic"/>
                <w:b/>
                <w:color w:val="FFFFFF"/>
                <w:spacing w:val="-5"/>
                <w:sz w:val="26"/>
                <w:shd w:fill="1E49E2" w:color="auto" w:val="clear"/>
              </w:rPr>
              <w:t>39%</w:t>
            </w:r>
            <w:r>
              <w:rPr>
                <w:rFonts w:ascii="Century Gothic"/>
                <w:b/>
                <w:color w:val="FFFFFF"/>
                <w:spacing w:val="40"/>
                <w:sz w:val="26"/>
                <w:shd w:fill="1E49E2" w:color="auto" w:val="clear"/>
              </w:rPr>
              <w:t> </w:t>
            </w:r>
          </w:p>
        </w:tc>
      </w:tr>
    </w:tbl>
    <w:p>
      <w:pPr>
        <w:pStyle w:val="BodyText"/>
        <w:spacing w:before="9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line="480" w:lineRule="auto" w:before="65"/>
        <w:ind w:left="390" w:right="0" w:firstLine="1785"/>
        <w:jc w:val="right"/>
        <w:rPr>
          <w:sz w:val="17"/>
        </w:rPr>
      </w:pPr>
      <w:r>
        <w:rPr>
          <w:color w:val="0C233C"/>
          <w:spacing w:val="-10"/>
          <w:w w:val="105"/>
          <w:sz w:val="17"/>
        </w:rPr>
        <w:t>Stock</w:t>
      </w:r>
      <w:r>
        <w:rPr>
          <w:color w:val="0C233C"/>
          <w:spacing w:val="-26"/>
          <w:w w:val="105"/>
          <w:sz w:val="17"/>
        </w:rPr>
        <w:t> </w:t>
      </w:r>
      <w:r>
        <w:rPr>
          <w:color w:val="0C233C"/>
          <w:spacing w:val="-10"/>
          <w:w w:val="105"/>
          <w:sz w:val="17"/>
        </w:rPr>
        <w:t>buybacks </w:t>
      </w:r>
      <w:r>
        <w:rPr>
          <w:color w:val="0C233C"/>
          <w:spacing w:val="-6"/>
          <w:sz w:val="17"/>
        </w:rPr>
        <w:t>Postpone/Reduce</w:t>
      </w:r>
      <w:r>
        <w:rPr>
          <w:color w:val="0C233C"/>
          <w:spacing w:val="-11"/>
          <w:sz w:val="17"/>
        </w:rPr>
        <w:t> </w:t>
      </w:r>
      <w:r>
        <w:rPr>
          <w:color w:val="0C233C"/>
          <w:spacing w:val="-6"/>
          <w:sz w:val="17"/>
        </w:rPr>
        <w:t>planned</w:t>
      </w:r>
      <w:r>
        <w:rPr>
          <w:color w:val="0C233C"/>
          <w:spacing w:val="-11"/>
          <w:sz w:val="17"/>
        </w:rPr>
        <w:t> </w:t>
      </w:r>
      <w:r>
        <w:rPr>
          <w:color w:val="0C233C"/>
          <w:spacing w:val="-6"/>
          <w:sz w:val="17"/>
        </w:rPr>
        <w:t>ESG</w:t>
      </w:r>
      <w:r>
        <w:rPr>
          <w:color w:val="0C233C"/>
          <w:spacing w:val="-11"/>
          <w:sz w:val="17"/>
        </w:rPr>
        <w:t> </w:t>
      </w:r>
      <w:r>
        <w:rPr>
          <w:color w:val="0C233C"/>
          <w:spacing w:val="-7"/>
          <w:sz w:val="17"/>
        </w:rPr>
        <w:t>programs</w:t>
      </w:r>
    </w:p>
    <w:p>
      <w:pPr>
        <w:spacing w:line="187" w:lineRule="exact" w:before="0"/>
        <w:ind w:left="0" w:right="0" w:firstLine="0"/>
        <w:jc w:val="right"/>
        <w:rPr>
          <w:sz w:val="17"/>
        </w:rPr>
      </w:pPr>
      <w:r>
        <w:rPr>
          <w:color w:val="0C233C"/>
          <w:spacing w:val="-8"/>
          <w:sz w:val="17"/>
        </w:rPr>
        <w:t>Postpone/Reduce</w:t>
      </w:r>
      <w:r>
        <w:rPr>
          <w:color w:val="0C233C"/>
          <w:spacing w:val="-4"/>
          <w:sz w:val="17"/>
        </w:rPr>
        <w:t> </w:t>
      </w:r>
      <w:r>
        <w:rPr>
          <w:color w:val="0C233C"/>
          <w:spacing w:val="-8"/>
          <w:sz w:val="17"/>
        </w:rPr>
        <w:t>planned</w:t>
      </w:r>
      <w:r>
        <w:rPr>
          <w:color w:val="0C233C"/>
          <w:spacing w:val="-4"/>
          <w:sz w:val="17"/>
        </w:rPr>
        <w:t> </w:t>
      </w:r>
      <w:r>
        <w:rPr>
          <w:color w:val="0C233C"/>
          <w:spacing w:val="-8"/>
          <w:sz w:val="17"/>
        </w:rPr>
        <w:t>culture</w:t>
      </w:r>
      <w:r>
        <w:rPr>
          <w:color w:val="0C233C"/>
          <w:spacing w:val="-4"/>
          <w:sz w:val="17"/>
        </w:rPr>
        <w:t> </w:t>
      </w:r>
      <w:r>
        <w:rPr>
          <w:color w:val="0C233C"/>
          <w:spacing w:val="-8"/>
          <w:sz w:val="17"/>
        </w:rPr>
        <w:t>and</w:t>
      </w:r>
    </w:p>
    <w:p>
      <w:pPr>
        <w:spacing w:line="188" w:lineRule="exact" w:before="0"/>
        <w:ind w:left="0" w:right="0" w:firstLine="0"/>
        <w:jc w:val="right"/>
        <w:rPr>
          <w:sz w:val="17"/>
        </w:rPr>
      </w:pPr>
      <w:r>
        <w:rPr>
          <w:color w:val="0C233C"/>
          <w:spacing w:val="-8"/>
          <w:sz w:val="17"/>
        </w:rPr>
        <w:t>inclusion</w:t>
      </w:r>
      <w:r>
        <w:rPr>
          <w:color w:val="0C233C"/>
          <w:spacing w:val="-11"/>
          <w:sz w:val="17"/>
        </w:rPr>
        <w:t> </w:t>
      </w:r>
      <w:r>
        <w:rPr>
          <w:color w:val="0C233C"/>
          <w:spacing w:val="-2"/>
          <w:sz w:val="17"/>
        </w:rPr>
        <w:t>programs</w:t>
      </w:r>
    </w:p>
    <w:p>
      <w:pPr>
        <w:spacing w:before="137"/>
        <w:ind w:left="0" w:right="0" w:firstLine="0"/>
        <w:jc w:val="right"/>
        <w:rPr>
          <w:sz w:val="17"/>
        </w:rPr>
      </w:pPr>
      <w:r>
        <w:rPr>
          <w:color w:val="0C233C"/>
          <w:spacing w:val="-6"/>
          <w:sz w:val="17"/>
        </w:rPr>
        <w:t>Other</w:t>
      </w:r>
      <w:r>
        <w:rPr>
          <w:color w:val="0C233C"/>
          <w:spacing w:val="-17"/>
          <w:sz w:val="17"/>
        </w:rPr>
        <w:t> </w:t>
      </w:r>
      <w:r>
        <w:rPr>
          <w:color w:val="0C233C"/>
          <w:spacing w:val="-6"/>
          <w:sz w:val="17"/>
        </w:rPr>
        <w:t>cost-cutting</w:t>
      </w:r>
      <w:r>
        <w:rPr>
          <w:color w:val="0C233C"/>
          <w:spacing w:val="-17"/>
          <w:sz w:val="17"/>
        </w:rPr>
        <w:t> </w:t>
      </w:r>
      <w:r>
        <w:rPr>
          <w:color w:val="0C233C"/>
          <w:spacing w:val="-6"/>
          <w:sz w:val="17"/>
        </w:rPr>
        <w:t>measures</w:t>
      </w:r>
      <w:r>
        <w:rPr>
          <w:color w:val="0C233C"/>
          <w:spacing w:val="-17"/>
          <w:sz w:val="17"/>
        </w:rPr>
        <w:t> </w:t>
      </w:r>
      <w:r>
        <w:rPr>
          <w:color w:val="0C233C"/>
          <w:spacing w:val="-6"/>
          <w:sz w:val="17"/>
        </w:rPr>
        <w:t>not</w:t>
      </w:r>
      <w:r>
        <w:rPr>
          <w:color w:val="0C233C"/>
          <w:spacing w:val="-16"/>
          <w:sz w:val="17"/>
        </w:rPr>
        <w:t> </w:t>
      </w:r>
      <w:r>
        <w:rPr>
          <w:color w:val="0C233C"/>
          <w:spacing w:val="-6"/>
          <w:sz w:val="17"/>
        </w:rPr>
        <w:t>listed</w:t>
      </w:r>
    </w:p>
    <w:p>
      <w:pPr>
        <w:pStyle w:val="BodyText"/>
        <w:spacing w:before="11"/>
        <w:rPr>
          <w:sz w:val="16"/>
        </w:rPr>
      </w:pPr>
    </w:p>
    <w:p>
      <w:pPr>
        <w:spacing w:line="480" w:lineRule="auto" w:before="1"/>
        <w:ind w:left="1965" w:right="0" w:firstLine="891"/>
        <w:jc w:val="right"/>
        <w:rPr>
          <w:sz w:val="17"/>
        </w:rPr>
      </w:pPr>
      <w:r>
        <w:rPr>
          <w:color w:val="0C233C"/>
          <w:spacing w:val="-8"/>
          <w:sz w:val="17"/>
        </w:rPr>
        <w:t>Other</w:t>
      </w:r>
      <w:r>
        <w:rPr>
          <w:color w:val="0C233C"/>
          <w:spacing w:val="-8"/>
          <w:sz w:val="17"/>
        </w:rPr>
        <w:t> </w:t>
      </w:r>
      <w:r>
        <w:rPr>
          <w:color w:val="0C233C"/>
          <w:spacing w:val="-2"/>
          <w:sz w:val="17"/>
        </w:rPr>
        <w:t>None</w:t>
      </w:r>
      <w:r>
        <w:rPr>
          <w:color w:val="0C233C"/>
          <w:spacing w:val="-21"/>
          <w:sz w:val="17"/>
        </w:rPr>
        <w:t> </w:t>
      </w:r>
      <w:r>
        <w:rPr>
          <w:color w:val="0C233C"/>
          <w:spacing w:val="-2"/>
          <w:sz w:val="17"/>
        </w:rPr>
        <w:t>of</w:t>
      </w:r>
      <w:r>
        <w:rPr>
          <w:color w:val="0C233C"/>
          <w:spacing w:val="-20"/>
          <w:sz w:val="17"/>
        </w:rPr>
        <w:t> </w:t>
      </w:r>
      <w:r>
        <w:rPr>
          <w:color w:val="0C233C"/>
          <w:spacing w:val="-2"/>
          <w:sz w:val="17"/>
        </w:rPr>
        <w:t>the</w:t>
      </w:r>
      <w:r>
        <w:rPr>
          <w:color w:val="0C233C"/>
          <w:spacing w:val="-21"/>
          <w:sz w:val="17"/>
        </w:rPr>
        <w:t> </w:t>
      </w:r>
      <w:r>
        <w:rPr>
          <w:color w:val="0C233C"/>
          <w:spacing w:val="-8"/>
          <w:sz w:val="17"/>
        </w:rPr>
        <w:t>above</w:t>
      </w:r>
    </w:p>
    <w:p>
      <w:pPr>
        <w:pStyle w:val="Heading4"/>
        <w:tabs>
          <w:tab w:pos="770" w:val="left" w:leader="none"/>
        </w:tabs>
      </w:pPr>
      <w:r>
        <w:rPr>
          <w:b w:val="0"/>
        </w:rPr>
        <w:br w:type="column"/>
      </w:r>
      <w:r>
        <w:rPr>
          <w:color w:val="FFFFFF"/>
          <w:shd w:fill="1E49E2" w:color="auto" w:val="clear"/>
        </w:rPr>
        <w:tab/>
      </w:r>
      <w:r>
        <w:rPr>
          <w:color w:val="FFFFFF"/>
          <w:spacing w:val="-5"/>
          <w:shd w:fill="1E49E2" w:color="auto" w:val="clear"/>
        </w:rPr>
        <w:t>8%</w:t>
      </w:r>
      <w:r>
        <w:rPr>
          <w:color w:val="FFFFFF"/>
          <w:spacing w:val="40"/>
          <w:shd w:fill="1E49E2" w:color="auto" w:val="clear"/>
        </w:rPr>
        <w:t> </w:t>
      </w:r>
    </w:p>
    <w:p>
      <w:pPr>
        <w:pStyle w:val="Heading4"/>
        <w:tabs>
          <w:tab w:pos="477" w:val="left" w:leader="none"/>
        </w:tabs>
        <w:spacing w:before="130"/>
      </w:pPr>
      <w:r>
        <w:rPr>
          <w:color w:val="FFFFFF"/>
          <w:shd w:fill="1E49E2" w:color="auto" w:val="clear"/>
        </w:rPr>
        <w:tab/>
      </w:r>
      <w:r>
        <w:rPr>
          <w:color w:val="FFFFFF"/>
          <w:spacing w:val="-5"/>
          <w:shd w:fill="1E49E2" w:color="auto" w:val="clear"/>
        </w:rPr>
        <w:t>6%</w:t>
      </w:r>
      <w:r>
        <w:rPr>
          <w:color w:val="FFFFFF"/>
          <w:spacing w:val="40"/>
          <w:shd w:fill="1E49E2" w:color="auto" w:val="clear"/>
        </w:rPr>
        <w:t> </w:t>
      </w:r>
    </w:p>
    <w:p>
      <w:pPr>
        <w:pStyle w:val="Heading4"/>
        <w:spacing w:before="93"/>
      </w:pPr>
      <w:r>
        <w:rPr>
          <w:color w:val="FFFFFF"/>
          <w:spacing w:val="58"/>
          <w:shd w:fill="1E49E2" w:color="auto" w:val="clear"/>
        </w:rPr>
        <w:t>  </w:t>
      </w:r>
      <w:r>
        <w:rPr>
          <w:color w:val="FFFFFF"/>
          <w:spacing w:val="-7"/>
          <w:shd w:fill="1E49E2" w:color="auto" w:val="clear"/>
        </w:rPr>
        <w:t>5%</w:t>
      </w:r>
      <w:r>
        <w:rPr>
          <w:color w:val="FFFFFF"/>
          <w:spacing w:val="40"/>
          <w:shd w:fill="1E49E2" w:color="auto" w:val="clear"/>
        </w:rPr>
        <w:t> </w:t>
      </w:r>
    </w:p>
    <w:p>
      <w:pPr>
        <w:pStyle w:val="Heading4"/>
        <w:tabs>
          <w:tab w:pos="908" w:val="left" w:leader="none"/>
        </w:tabs>
        <w:spacing w:before="87"/>
      </w:pPr>
      <w:r>
        <w:rPr>
          <w:color w:val="FFFFFF"/>
          <w:shd w:fill="1E49E2" w:color="auto" w:val="clear"/>
        </w:rPr>
        <w:tab/>
      </w:r>
      <w:r>
        <w:rPr>
          <w:color w:val="FFFFFF"/>
          <w:spacing w:val="-5"/>
          <w:shd w:fill="1E49E2" w:color="auto" w:val="clear"/>
        </w:rPr>
        <w:t>9%</w:t>
      </w:r>
      <w:r>
        <w:rPr>
          <w:color w:val="FFFFFF"/>
          <w:spacing w:val="40"/>
          <w:shd w:fill="1E49E2" w:color="auto" w:val="clear"/>
        </w:rPr>
        <w:t> </w:t>
      </w:r>
    </w:p>
    <w:p>
      <w:pPr>
        <w:pStyle w:val="Heading4"/>
        <w:spacing w:before="117"/>
      </w:pPr>
      <w:r>
        <w:rPr>
          <w:color w:val="FFFFFF"/>
          <w:spacing w:val="44"/>
          <w:shd w:fill="1E49E2" w:color="auto" w:val="clear"/>
        </w:rPr>
        <w:t> </w:t>
      </w:r>
      <w:r>
        <w:rPr>
          <w:color w:val="FFFFFF"/>
          <w:spacing w:val="-7"/>
          <w:shd w:fill="1E49E2" w:color="auto" w:val="clear"/>
        </w:rPr>
        <w:t>4%</w:t>
      </w:r>
      <w:r>
        <w:rPr>
          <w:color w:val="FFFFFF"/>
          <w:spacing w:val="40"/>
          <w:shd w:fill="1E49E2" w:color="auto" w:val="clear"/>
        </w:rPr>
        <w:t> </w:t>
      </w:r>
    </w:p>
    <w:p>
      <w:pPr>
        <w:pStyle w:val="Heading4"/>
        <w:tabs>
          <w:tab w:pos="2211" w:val="left" w:leader="none"/>
        </w:tabs>
        <w:spacing w:before="116"/>
      </w:pPr>
      <w:r>
        <w:rPr>
          <w:color w:val="FFFFFF"/>
          <w:shd w:fill="1E49E2" w:color="auto" w:val="clear"/>
        </w:rPr>
        <w:tab/>
      </w:r>
      <w:r>
        <w:rPr>
          <w:color w:val="FFFFFF"/>
          <w:spacing w:val="-5"/>
          <w:shd w:fill="1E49E2" w:color="auto" w:val="clear"/>
        </w:rPr>
        <w:t>19%</w:t>
      </w:r>
      <w:r>
        <w:rPr>
          <w:color w:val="FFFFFF"/>
          <w:spacing w:val="40"/>
          <w:shd w:fill="1E49E2" w:color="auto" w:val="clear"/>
        </w:rPr>
        <w:t> </w:t>
      </w:r>
    </w:p>
    <w:p>
      <w:pPr>
        <w:spacing w:after="0"/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3252" w:space="40"/>
            <w:col w:w="11248"/>
          </w:cols>
        </w:sectPr>
      </w:pPr>
    </w:p>
    <w:p>
      <w:pPr>
        <w:pStyle w:val="BodyText"/>
        <w:spacing w:before="8"/>
        <w:rPr>
          <w:rFonts w:ascii="Century Gothic"/>
          <w:b/>
          <w:sz w:val="17"/>
        </w:rPr>
      </w:pPr>
    </w:p>
    <w:p>
      <w:pPr>
        <w:spacing w:line="300" w:lineRule="auto" w:before="96"/>
        <w:ind w:left="361" w:right="9953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Multiple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responses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allowed.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spacing w:after="0"/>
        <w:rPr>
          <w:rFonts w:ascii="Lucida Sans"/>
          <w:sz w:val="16"/>
        </w:rPr>
        <w:sectPr>
          <w:pgSz w:w="15840" w:h="12240" w:orient="landscape"/>
          <w:pgMar w:header="553" w:footer="359" w:top="1460" w:bottom="540" w:left="720" w:right="580"/>
        </w:sectPr>
      </w:pPr>
    </w:p>
    <w:p>
      <w:pPr>
        <w:pStyle w:val="Heading5"/>
      </w:pPr>
      <w:r>
        <w:rPr>
          <w:color w:val="1E49E2"/>
        </w:rPr>
        <w:t>A</w:t>
      </w:r>
      <w:r>
        <w:rPr>
          <w:color w:val="1E49E2"/>
          <w:spacing w:val="-18"/>
        </w:rPr>
        <w:t> </w:t>
      </w:r>
      <w:r>
        <w:rPr>
          <w:color w:val="1E49E2"/>
        </w:rPr>
        <w:t>mixed</w:t>
      </w:r>
      <w:r>
        <w:rPr>
          <w:color w:val="1E49E2"/>
          <w:spacing w:val="-17"/>
        </w:rPr>
        <w:t> </w:t>
      </w:r>
      <w:r>
        <w:rPr>
          <w:color w:val="1E49E2"/>
        </w:rPr>
        <w:t>outlook</w:t>
      </w:r>
      <w:r>
        <w:rPr>
          <w:color w:val="1E49E2"/>
          <w:spacing w:val="-17"/>
        </w:rPr>
        <w:t> </w:t>
      </w:r>
      <w:r>
        <w:rPr>
          <w:color w:val="1E49E2"/>
        </w:rPr>
        <w:t>on</w:t>
      </w:r>
      <w:r>
        <w:rPr>
          <w:color w:val="1E49E2"/>
          <w:spacing w:val="-18"/>
        </w:rPr>
        <w:t> </w:t>
      </w:r>
      <w:r>
        <w:rPr>
          <w:color w:val="1E49E2"/>
        </w:rPr>
        <w:t>inventory</w:t>
      </w:r>
      <w:r>
        <w:rPr>
          <w:color w:val="1E49E2"/>
          <w:spacing w:val="-17"/>
        </w:rPr>
        <w:t> </w:t>
      </w:r>
      <w:r>
        <w:rPr>
          <w:color w:val="1E49E2"/>
          <w:spacing w:val="-2"/>
        </w:rPr>
        <w:t>levels</w:t>
      </w:r>
    </w:p>
    <w:p>
      <w:pPr>
        <w:pStyle w:val="BodyText"/>
        <w:spacing w:line="252" w:lineRule="auto" w:before="127"/>
        <w:ind w:left="360"/>
      </w:pPr>
      <w:r>
        <w:rPr>
          <w:color w:val="00338D"/>
          <w:spacing w:val="-2"/>
        </w:rPr>
        <w:t>Semiconductor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executives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expressed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general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optimism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about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revenue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growth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for </w:t>
      </w:r>
      <w:r>
        <w:rPr>
          <w:color w:val="00338D"/>
        </w:rPr>
        <w:t>semiconductors,</w:t>
      </w:r>
      <w:r>
        <w:rPr>
          <w:color w:val="00338D"/>
          <w:spacing w:val="-21"/>
        </w:rPr>
        <w:t> </w:t>
      </w:r>
      <w:r>
        <w:rPr>
          <w:color w:val="00338D"/>
        </w:rPr>
        <w:t>driven</w:t>
      </w:r>
      <w:r>
        <w:rPr>
          <w:color w:val="00338D"/>
          <w:spacing w:val="-21"/>
        </w:rPr>
        <w:t> </w:t>
      </w:r>
      <w:r>
        <w:rPr>
          <w:color w:val="00338D"/>
        </w:rPr>
        <w:t>by</w:t>
      </w:r>
      <w:r>
        <w:rPr>
          <w:color w:val="00338D"/>
          <w:spacing w:val="-21"/>
        </w:rPr>
        <w:t> </w:t>
      </w:r>
      <w:r>
        <w:rPr>
          <w:color w:val="00338D"/>
        </w:rPr>
        <w:t>technological</w:t>
      </w:r>
      <w:r>
        <w:rPr>
          <w:color w:val="00338D"/>
          <w:spacing w:val="-21"/>
        </w:rPr>
        <w:t> </w:t>
      </w:r>
      <w:r>
        <w:rPr>
          <w:color w:val="00338D"/>
        </w:rPr>
        <w:t>advancements</w:t>
      </w:r>
      <w:r>
        <w:rPr>
          <w:color w:val="00338D"/>
          <w:spacing w:val="-21"/>
        </w:rPr>
        <w:t> </w:t>
      </w:r>
      <w:r>
        <w:rPr>
          <w:color w:val="00338D"/>
        </w:rPr>
        <w:t>and</w:t>
      </w:r>
      <w:r>
        <w:rPr>
          <w:color w:val="00338D"/>
          <w:spacing w:val="-21"/>
        </w:rPr>
        <w:t> </w:t>
      </w:r>
      <w:r>
        <w:rPr>
          <w:color w:val="00338D"/>
        </w:rPr>
        <w:t>new</w:t>
      </w:r>
      <w:r>
        <w:rPr>
          <w:color w:val="00338D"/>
          <w:spacing w:val="-21"/>
        </w:rPr>
        <w:t> </w:t>
      </w:r>
      <w:r>
        <w:rPr>
          <w:color w:val="00338D"/>
        </w:rPr>
        <w:t>applications.</w:t>
      </w:r>
    </w:p>
    <w:p>
      <w:pPr>
        <w:pStyle w:val="BodyText"/>
        <w:spacing w:before="179"/>
        <w:ind w:left="360"/>
      </w:pPr>
      <w:r>
        <w:rPr>
          <w:color w:val="00338D"/>
          <w:spacing w:val="-4"/>
        </w:rPr>
        <w:t>During</w:t>
      </w:r>
      <w:r>
        <w:rPr>
          <w:color w:val="00338D"/>
          <w:spacing w:val="-16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pandemic,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sudden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surge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in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demand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for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electronics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for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remote</w:t>
      </w:r>
    </w:p>
    <w:p>
      <w:pPr>
        <w:pStyle w:val="BodyText"/>
        <w:spacing w:line="252" w:lineRule="auto" w:before="11"/>
        <w:ind w:left="360"/>
      </w:pPr>
      <w:r>
        <w:rPr>
          <w:color w:val="00338D"/>
        </w:rPr>
        <w:t>work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entertainment,</w:t>
      </w:r>
      <w:r>
        <w:rPr>
          <w:color w:val="00338D"/>
          <w:spacing w:val="-25"/>
        </w:rPr>
        <w:t> </w:t>
      </w:r>
      <w:r>
        <w:rPr>
          <w:color w:val="00338D"/>
        </w:rPr>
        <w:t>coupled</w:t>
      </w:r>
      <w:r>
        <w:rPr>
          <w:color w:val="00338D"/>
          <w:spacing w:val="-25"/>
        </w:rPr>
        <w:t> </w:t>
      </w:r>
      <w:r>
        <w:rPr>
          <w:color w:val="00338D"/>
        </w:rPr>
        <w:t>with</w:t>
      </w:r>
      <w:r>
        <w:rPr>
          <w:color w:val="00338D"/>
          <w:spacing w:val="-25"/>
        </w:rPr>
        <w:t> </w:t>
      </w:r>
      <w:r>
        <w:rPr>
          <w:color w:val="00338D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</w:rPr>
        <w:t>chain</w:t>
      </w:r>
      <w:r>
        <w:rPr>
          <w:color w:val="00338D"/>
          <w:spacing w:val="-25"/>
        </w:rPr>
        <w:t> </w:t>
      </w:r>
      <w:r>
        <w:rPr>
          <w:color w:val="00338D"/>
        </w:rPr>
        <w:t>disruptions,</w:t>
      </w:r>
      <w:r>
        <w:rPr>
          <w:color w:val="00338D"/>
          <w:spacing w:val="-25"/>
        </w:rPr>
        <w:t> </w:t>
      </w:r>
      <w:r>
        <w:rPr>
          <w:color w:val="00338D"/>
        </w:rPr>
        <w:t>led</w:t>
      </w:r>
      <w:r>
        <w:rPr>
          <w:color w:val="00338D"/>
          <w:spacing w:val="-25"/>
        </w:rPr>
        <w:t> </w:t>
      </w:r>
      <w:r>
        <w:rPr>
          <w:color w:val="00338D"/>
        </w:rPr>
        <w:t>to</w:t>
      </w:r>
      <w:r>
        <w:rPr>
          <w:color w:val="00338D"/>
          <w:spacing w:val="-25"/>
        </w:rPr>
        <w:t> </w:t>
      </w:r>
      <w:r>
        <w:rPr>
          <w:color w:val="00338D"/>
        </w:rPr>
        <w:t>a</w:t>
      </w:r>
      <w:r>
        <w:rPr>
          <w:color w:val="00338D"/>
          <w:spacing w:val="-25"/>
        </w:rPr>
        <w:t> </w:t>
      </w:r>
      <w:r>
        <w:rPr>
          <w:color w:val="00338D"/>
        </w:rPr>
        <w:t>global</w:t>
      </w:r>
      <w:r>
        <w:rPr>
          <w:color w:val="00338D"/>
          <w:spacing w:val="-25"/>
        </w:rPr>
        <w:t> </w:t>
      </w:r>
      <w:r>
        <w:rPr>
          <w:color w:val="00338D"/>
        </w:rPr>
        <w:t>chip shortage.</w:t>
      </w:r>
      <w:r>
        <w:rPr>
          <w:color w:val="00338D"/>
          <w:spacing w:val="-24"/>
        </w:rPr>
        <w:t> </w:t>
      </w:r>
      <w:r>
        <w:rPr>
          <w:color w:val="00338D"/>
        </w:rPr>
        <w:t>After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pandemic,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shortage</w:t>
      </w:r>
      <w:r>
        <w:rPr>
          <w:color w:val="00338D"/>
          <w:spacing w:val="-24"/>
        </w:rPr>
        <w:t> </w:t>
      </w:r>
      <w:r>
        <w:rPr>
          <w:color w:val="00338D"/>
        </w:rPr>
        <w:t>has</w:t>
      </w:r>
      <w:r>
        <w:rPr>
          <w:color w:val="00338D"/>
          <w:spacing w:val="-24"/>
        </w:rPr>
        <w:t> </w:t>
      </w:r>
      <w:r>
        <w:rPr>
          <w:color w:val="00338D"/>
        </w:rPr>
        <w:t>been</w:t>
      </w:r>
      <w:r>
        <w:rPr>
          <w:color w:val="00338D"/>
          <w:spacing w:val="-24"/>
        </w:rPr>
        <w:t> </w:t>
      </w:r>
      <w:r>
        <w:rPr>
          <w:color w:val="00338D"/>
        </w:rPr>
        <w:t>alleviated,</w:t>
      </w:r>
      <w:r>
        <w:rPr>
          <w:color w:val="00338D"/>
          <w:spacing w:val="-24"/>
        </w:rPr>
        <w:t> </w:t>
      </w:r>
      <w:r>
        <w:rPr>
          <w:color w:val="00338D"/>
        </w:rPr>
        <w:t>and</w:t>
      </w:r>
      <w:r>
        <w:rPr>
          <w:color w:val="00338D"/>
          <w:spacing w:val="-24"/>
        </w:rPr>
        <w:t> </w:t>
      </w:r>
      <w:r>
        <w:rPr>
          <w:color w:val="00338D"/>
        </w:rPr>
        <w:t>the</w:t>
      </w:r>
      <w:r>
        <w:rPr>
          <w:color w:val="00338D"/>
          <w:spacing w:val="-24"/>
        </w:rPr>
        <w:t> </w:t>
      </w:r>
      <w:r>
        <w:rPr>
          <w:color w:val="00338D"/>
        </w:rPr>
        <w:t>concern</w:t>
      </w:r>
      <w:r>
        <w:rPr>
          <w:color w:val="00338D"/>
          <w:spacing w:val="-24"/>
        </w:rPr>
        <w:t> </w:t>
      </w:r>
      <w:r>
        <w:rPr>
          <w:color w:val="00338D"/>
        </w:rPr>
        <w:t>is </w:t>
      </w:r>
      <w:r>
        <w:rPr>
          <w:color w:val="00338D"/>
          <w:spacing w:val="-2"/>
        </w:rPr>
        <w:t>now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creating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delicate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balance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between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demand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reversion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back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to </w:t>
      </w:r>
      <w:r>
        <w:rPr>
          <w:color w:val="00338D"/>
        </w:rPr>
        <w:t>the</w:t>
      </w:r>
      <w:r>
        <w:rPr>
          <w:color w:val="00338D"/>
          <w:spacing w:val="-11"/>
        </w:rPr>
        <w:t> </w:t>
      </w:r>
      <w:r>
        <w:rPr>
          <w:color w:val="00338D"/>
        </w:rPr>
        <w:t>cyclical</w:t>
      </w:r>
      <w:r>
        <w:rPr>
          <w:color w:val="00338D"/>
          <w:spacing w:val="-11"/>
        </w:rPr>
        <w:t> </w:t>
      </w:r>
      <w:r>
        <w:rPr>
          <w:color w:val="00338D"/>
        </w:rPr>
        <w:t>norm.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138"/>
        <w:ind w:left="2188" w:right="300" w:firstLine="0"/>
        <w:jc w:val="left"/>
        <w:rPr>
          <w:sz w:val="20"/>
        </w:rPr>
      </w:pPr>
      <w:r>
        <w:rPr/>
        <w:pict>
          <v:shape style="position:absolute;margin-left:87.834999pt;margin-top:7.573959pt;width:31.95pt;height:278.150pt;mso-position-horizontal-relative:page;mso-position-vertical-relative:paragraph;z-index:15797248" type="#_x0000_t202" id="docshape398" filled="true" fillcolor="#00c0ae" stroked="false">
            <v:textbox inset="0,0,0,0">
              <w:txbxContent>
                <w:p>
                  <w:pPr>
                    <w:spacing w:before="38"/>
                    <w:ind w:left="115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29%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54.147999pt;margin-top:-2.016041pt;width:31.95pt;height:287.75pt;mso-position-horizontal-relative:page;mso-position-vertical-relative:paragraph;z-index:15797760" type="#_x0000_t202" id="docshape399" filled="true" fillcolor="#1e49e2" stroked="false">
            <v:textbox inset="0,0,0,0">
              <w:txbxContent>
                <w:p>
                  <w:pPr>
                    <w:spacing w:before="37"/>
                    <w:ind w:left="144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30%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rebuchet MS"/>
          <w:b/>
          <w:color w:val="00338D"/>
          <w:sz w:val="20"/>
        </w:rPr>
        <w:t>When</w:t>
      </w:r>
      <w:r>
        <w:rPr>
          <w:rFonts w:ascii="Trebuchet MS"/>
          <w:b/>
          <w:color w:val="00338D"/>
          <w:spacing w:val="-5"/>
          <w:sz w:val="20"/>
        </w:rPr>
        <w:t> </w:t>
      </w:r>
      <w:r>
        <w:rPr>
          <w:rFonts w:ascii="Trebuchet MS"/>
          <w:b/>
          <w:color w:val="00338D"/>
          <w:sz w:val="20"/>
        </w:rPr>
        <w:t>will</w:t>
      </w:r>
      <w:r>
        <w:rPr>
          <w:rFonts w:ascii="Trebuchet MS"/>
          <w:b/>
          <w:color w:val="00338D"/>
          <w:spacing w:val="-5"/>
          <w:sz w:val="20"/>
        </w:rPr>
        <w:t> </w:t>
      </w:r>
      <w:r>
        <w:rPr>
          <w:rFonts w:ascii="Trebuchet MS"/>
          <w:b/>
          <w:color w:val="00338D"/>
          <w:sz w:val="20"/>
        </w:rPr>
        <w:t>the</w:t>
      </w:r>
      <w:r>
        <w:rPr>
          <w:rFonts w:ascii="Trebuchet MS"/>
          <w:b/>
          <w:color w:val="00338D"/>
          <w:spacing w:val="-5"/>
          <w:sz w:val="20"/>
        </w:rPr>
        <w:t> </w:t>
      </w:r>
      <w:r>
        <w:rPr>
          <w:rFonts w:ascii="Trebuchet MS"/>
          <w:b/>
          <w:color w:val="00338D"/>
          <w:sz w:val="20"/>
        </w:rPr>
        <w:t>next</w:t>
      </w:r>
      <w:r>
        <w:rPr>
          <w:rFonts w:ascii="Trebuchet MS"/>
          <w:b/>
          <w:color w:val="00338D"/>
          <w:spacing w:val="-5"/>
          <w:sz w:val="20"/>
        </w:rPr>
        <w:t> </w:t>
      </w:r>
      <w:r>
        <w:rPr>
          <w:rFonts w:ascii="Trebuchet MS"/>
          <w:b/>
          <w:color w:val="00338D"/>
          <w:sz w:val="20"/>
        </w:rPr>
        <w:t>excess</w:t>
      </w:r>
      <w:r>
        <w:rPr>
          <w:rFonts w:ascii="Trebuchet MS"/>
          <w:b/>
          <w:color w:val="00338D"/>
          <w:spacing w:val="-5"/>
          <w:sz w:val="20"/>
        </w:rPr>
        <w:t> </w:t>
      </w:r>
      <w:r>
        <w:rPr>
          <w:rFonts w:ascii="Trebuchet MS"/>
          <w:b/>
          <w:color w:val="00338D"/>
          <w:sz w:val="20"/>
        </w:rPr>
        <w:t>supply</w:t>
      </w:r>
      <w:r>
        <w:rPr>
          <w:rFonts w:ascii="Trebuchet MS"/>
          <w:b/>
          <w:color w:val="00338D"/>
          <w:spacing w:val="-5"/>
          <w:sz w:val="20"/>
        </w:rPr>
        <w:t> </w:t>
      </w:r>
      <w:r>
        <w:rPr>
          <w:rFonts w:ascii="Trebuchet MS"/>
          <w:b/>
          <w:color w:val="00338D"/>
          <w:sz w:val="20"/>
        </w:rPr>
        <w:t>of </w:t>
      </w:r>
      <w:r>
        <w:rPr>
          <w:rFonts w:ascii="Trebuchet MS"/>
          <w:b/>
          <w:color w:val="00338D"/>
          <w:spacing w:val="-4"/>
          <w:sz w:val="20"/>
        </w:rPr>
        <w:t>semiconductor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inventory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rFonts w:ascii="Trebuchet MS"/>
          <w:b/>
          <w:color w:val="00338D"/>
          <w:spacing w:val="-4"/>
          <w:sz w:val="20"/>
        </w:rPr>
        <w:t>occur?</w:t>
      </w:r>
      <w:r>
        <w:rPr>
          <w:rFonts w:ascii="Trebuchet MS"/>
          <w:b/>
          <w:color w:val="00338D"/>
          <w:spacing w:val="-25"/>
          <w:sz w:val="20"/>
        </w:rPr>
        <w:t> </w:t>
      </w:r>
      <w:r>
        <w:rPr>
          <w:color w:val="00338D"/>
          <w:spacing w:val="-4"/>
          <w:sz w:val="20"/>
        </w:rPr>
        <w:t>(select</w:t>
      </w:r>
      <w:r>
        <w:rPr>
          <w:color w:val="00338D"/>
          <w:spacing w:val="-28"/>
          <w:sz w:val="20"/>
        </w:rPr>
        <w:t> </w:t>
      </w:r>
      <w:r>
        <w:rPr>
          <w:color w:val="00338D"/>
          <w:spacing w:val="-4"/>
          <w:sz w:val="20"/>
        </w:rPr>
        <w:t>one)</w:t>
      </w:r>
    </w:p>
    <w:p>
      <w:pPr>
        <w:pStyle w:val="ListParagraph"/>
        <w:numPr>
          <w:ilvl w:val="0"/>
          <w:numId w:val="2"/>
        </w:numPr>
        <w:tabs>
          <w:tab w:pos="2419" w:val="left" w:leader="none"/>
        </w:tabs>
        <w:spacing w:line="240" w:lineRule="auto" w:before="142" w:after="0"/>
        <w:ind w:left="2418" w:right="0" w:hanging="226"/>
        <w:jc w:val="left"/>
        <w:rPr>
          <w:rFonts w:ascii="Lucida Sans Unicode" w:hAnsi="Lucida Sans Unicode"/>
          <w:color w:val="19C6B6"/>
          <w:sz w:val="18"/>
        </w:rPr>
      </w:pPr>
      <w:r>
        <w:rPr>
          <w:rFonts w:ascii="Lucida Sans" w:hAnsi="Lucida Sans"/>
          <w:spacing w:val="-4"/>
          <w:w w:val="90"/>
          <w:sz w:val="17"/>
        </w:rPr>
        <w:t>2025</w:t>
      </w:r>
      <w:r>
        <w:rPr>
          <w:rFonts w:ascii="Lucida Sans" w:hAnsi="Lucida Sans"/>
          <w:spacing w:val="-9"/>
          <w:sz w:val="17"/>
        </w:rPr>
        <w:t> </w:t>
      </w:r>
      <w:r>
        <w:rPr>
          <w:rFonts w:ascii="Lucida Sans" w:hAnsi="Lucida Sans"/>
          <w:spacing w:val="-4"/>
          <w:w w:val="90"/>
          <w:sz w:val="17"/>
        </w:rPr>
        <w:t>Outlook</w:t>
      </w:r>
      <w:r>
        <w:rPr>
          <w:rFonts w:ascii="Lucida Sans" w:hAnsi="Lucida Sans"/>
          <w:spacing w:val="-9"/>
          <w:sz w:val="17"/>
        </w:rPr>
        <w:t> </w:t>
      </w:r>
      <w:r>
        <w:rPr>
          <w:rFonts w:ascii="Lucida Sans" w:hAnsi="Lucida Sans"/>
          <w:spacing w:val="-4"/>
          <w:w w:val="90"/>
          <w:sz w:val="17"/>
        </w:rPr>
        <w:t>Report</w:t>
      </w:r>
    </w:p>
    <w:p>
      <w:pPr>
        <w:pStyle w:val="ListParagraph"/>
        <w:numPr>
          <w:ilvl w:val="0"/>
          <w:numId w:val="2"/>
        </w:numPr>
        <w:tabs>
          <w:tab w:pos="2409" w:val="left" w:leader="none"/>
        </w:tabs>
        <w:spacing w:line="240" w:lineRule="auto" w:before="36" w:after="0"/>
        <w:ind w:left="2408" w:right="0" w:hanging="216"/>
        <w:jc w:val="left"/>
        <w:rPr>
          <w:rFonts w:ascii="Lucida Sans Unicode" w:hAnsi="Lucida Sans Unicode"/>
          <w:color w:val="355BE5"/>
          <w:sz w:val="17"/>
        </w:rPr>
      </w:pPr>
      <w:r>
        <w:rPr>
          <w:rFonts w:ascii="Lucida Sans" w:hAnsi="Lucida Sans"/>
          <w:spacing w:val="-4"/>
          <w:w w:val="90"/>
          <w:sz w:val="17"/>
        </w:rPr>
        <w:t>2024</w:t>
      </w:r>
      <w:r>
        <w:rPr>
          <w:rFonts w:ascii="Lucida Sans" w:hAnsi="Lucida Sans"/>
          <w:spacing w:val="-9"/>
          <w:sz w:val="17"/>
        </w:rPr>
        <w:t> </w:t>
      </w:r>
      <w:r>
        <w:rPr>
          <w:rFonts w:ascii="Lucida Sans" w:hAnsi="Lucida Sans"/>
          <w:spacing w:val="-4"/>
          <w:w w:val="90"/>
          <w:sz w:val="17"/>
        </w:rPr>
        <w:t>Outlook</w:t>
      </w:r>
      <w:r>
        <w:rPr>
          <w:rFonts w:ascii="Lucida Sans" w:hAnsi="Lucida Sans"/>
          <w:spacing w:val="-9"/>
          <w:sz w:val="17"/>
        </w:rPr>
        <w:t> </w:t>
      </w:r>
      <w:r>
        <w:rPr>
          <w:rFonts w:ascii="Lucida Sans" w:hAnsi="Lucida Sans"/>
          <w:spacing w:val="-4"/>
          <w:w w:val="90"/>
          <w:sz w:val="17"/>
        </w:rPr>
        <w:t>Report</w:t>
      </w:r>
    </w:p>
    <w:p>
      <w:pPr>
        <w:spacing w:line="240" w:lineRule="auto" w:before="0"/>
        <w:rPr>
          <w:rFonts w:ascii="Lucida Sans"/>
          <w:sz w:val="22"/>
        </w:rPr>
      </w:pPr>
      <w:r>
        <w:rPr/>
        <w:br w:type="column"/>
      </w:r>
      <w:r>
        <w:rPr>
          <w:rFonts w:ascii="Lucida Sans"/>
          <w:sz w:val="22"/>
        </w:rPr>
      </w:r>
    </w:p>
    <w:p>
      <w:pPr>
        <w:pStyle w:val="BodyText"/>
        <w:spacing w:before="4"/>
        <w:rPr>
          <w:rFonts w:ascii="Lucida Sans"/>
          <w:sz w:val="22"/>
        </w:rPr>
      </w:pPr>
    </w:p>
    <w:p>
      <w:pPr>
        <w:pStyle w:val="BodyText"/>
        <w:spacing w:line="252" w:lineRule="auto" w:before="1"/>
        <w:ind w:left="360" w:right="462"/>
      </w:pPr>
      <w:r>
        <w:rPr>
          <w:color w:val="00338D"/>
          <w:spacing w:val="-2"/>
        </w:rPr>
        <w:t>In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our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survey,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views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inventory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levels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present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mixed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picture.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Slightly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less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than </w:t>
      </w:r>
      <w:r>
        <w:rPr>
          <w:color w:val="00338D"/>
          <w:spacing w:val="-4"/>
        </w:rPr>
        <w:t>a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third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respondents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(29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percent)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believe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an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excess</w:t>
      </w:r>
      <w:r>
        <w:rPr>
          <w:color w:val="00338D"/>
          <w:spacing w:val="-15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semiconductor</w:t>
      </w:r>
      <w:r>
        <w:rPr>
          <w:color w:val="00338D"/>
          <w:spacing w:val="-14"/>
        </w:rPr>
        <w:t> </w:t>
      </w:r>
      <w:r>
        <w:rPr>
          <w:color w:val="00338D"/>
          <w:spacing w:val="-4"/>
        </w:rPr>
        <w:t>inventory</w:t>
      </w:r>
    </w:p>
    <w:p>
      <w:pPr>
        <w:pStyle w:val="BodyText"/>
        <w:spacing w:line="252" w:lineRule="auto"/>
        <w:ind w:left="360" w:right="191"/>
      </w:pPr>
      <w:r>
        <w:rPr>
          <w:color w:val="00338D"/>
          <w:spacing w:val="-2"/>
        </w:rPr>
        <w:t>already</w:t>
      </w:r>
      <w:r>
        <w:rPr>
          <w:color w:val="00338D"/>
          <w:spacing w:val="-27"/>
        </w:rPr>
        <w:t> </w:t>
      </w:r>
      <w:r>
        <w:rPr>
          <w:color w:val="00338D"/>
          <w:spacing w:val="-2"/>
        </w:rPr>
        <w:t>exists.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another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third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(37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percent)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feel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an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inventory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excess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will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become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 reality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next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four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years,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although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was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a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significant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decline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from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last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year’s </w:t>
      </w:r>
      <w:r>
        <w:rPr>
          <w:color w:val="00338D"/>
        </w:rPr>
        <w:t>45</w:t>
      </w:r>
      <w:r>
        <w:rPr>
          <w:color w:val="00338D"/>
          <w:spacing w:val="-25"/>
        </w:rPr>
        <w:t> </w:t>
      </w:r>
      <w:r>
        <w:rPr>
          <w:color w:val="00338D"/>
        </w:rPr>
        <w:t>percent.</w:t>
      </w:r>
    </w:p>
    <w:p>
      <w:pPr>
        <w:pStyle w:val="BodyText"/>
        <w:spacing w:line="252" w:lineRule="auto" w:before="175"/>
        <w:ind w:left="360" w:right="61"/>
      </w:pPr>
      <w:r>
        <w:rPr>
          <w:color w:val="00338D"/>
          <w:spacing w:val="-2"/>
        </w:rPr>
        <w:t>Conversely,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one-quarter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executives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believe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emerging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technologies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like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AI</w:t>
      </w:r>
      <w:r>
        <w:rPr>
          <w:color w:val="00338D"/>
          <w:spacing w:val="-25"/>
        </w:rPr>
        <w:t> </w:t>
      </w:r>
      <w:r>
        <w:rPr>
          <w:color w:val="00338D"/>
          <w:spacing w:val="-2"/>
        </w:rPr>
        <w:t>represent </w:t>
      </w:r>
      <w:r>
        <w:rPr>
          <w:color w:val="00338D"/>
        </w:rPr>
        <w:t>a</w:t>
      </w:r>
      <w:r>
        <w:rPr>
          <w:color w:val="00338D"/>
          <w:spacing w:val="-22"/>
        </w:rPr>
        <w:t> </w:t>
      </w:r>
      <w:r>
        <w:rPr>
          <w:color w:val="00338D"/>
        </w:rPr>
        <w:t>continual</w:t>
      </w:r>
      <w:r>
        <w:rPr>
          <w:color w:val="00338D"/>
          <w:spacing w:val="-22"/>
        </w:rPr>
        <w:t> </w:t>
      </w:r>
      <w:r>
        <w:rPr>
          <w:color w:val="00338D"/>
        </w:rPr>
        <w:t>growth</w:t>
      </w:r>
      <w:r>
        <w:rPr>
          <w:color w:val="00338D"/>
          <w:spacing w:val="-22"/>
        </w:rPr>
        <w:t> </w:t>
      </w:r>
      <w:r>
        <w:rPr>
          <w:color w:val="00338D"/>
        </w:rPr>
        <w:t>engine,</w:t>
      </w:r>
      <w:r>
        <w:rPr>
          <w:color w:val="00338D"/>
          <w:spacing w:val="-22"/>
        </w:rPr>
        <w:t> </w:t>
      </w:r>
      <w:r>
        <w:rPr>
          <w:color w:val="00338D"/>
        </w:rPr>
        <w:t>and</w:t>
      </w:r>
      <w:r>
        <w:rPr>
          <w:color w:val="00338D"/>
          <w:spacing w:val="-22"/>
        </w:rPr>
        <w:t> </w:t>
      </w:r>
      <w:r>
        <w:rPr>
          <w:color w:val="00338D"/>
        </w:rPr>
        <w:t>semiconductor</w:t>
      </w:r>
      <w:r>
        <w:rPr>
          <w:color w:val="00338D"/>
          <w:spacing w:val="-22"/>
        </w:rPr>
        <w:t> </w:t>
      </w:r>
      <w:r>
        <w:rPr>
          <w:color w:val="00338D"/>
        </w:rPr>
        <w:t>demand</w:t>
      </w:r>
      <w:r>
        <w:rPr>
          <w:color w:val="00338D"/>
          <w:spacing w:val="-22"/>
        </w:rPr>
        <w:t> </w:t>
      </w:r>
      <w:r>
        <w:rPr>
          <w:color w:val="00338D"/>
        </w:rPr>
        <w:t>will</w:t>
      </w:r>
      <w:r>
        <w:rPr>
          <w:color w:val="00338D"/>
          <w:spacing w:val="-22"/>
        </w:rPr>
        <w:t> </w:t>
      </w:r>
      <w:r>
        <w:rPr>
          <w:color w:val="00338D"/>
        </w:rPr>
        <w:t>be</w:t>
      </w:r>
      <w:r>
        <w:rPr>
          <w:color w:val="00338D"/>
          <w:spacing w:val="-22"/>
        </w:rPr>
        <w:t> </w:t>
      </w:r>
      <w:r>
        <w:rPr>
          <w:color w:val="00338D"/>
        </w:rPr>
        <w:t>balanced</w:t>
      </w:r>
      <w:r>
        <w:rPr>
          <w:color w:val="00338D"/>
          <w:spacing w:val="-22"/>
        </w:rPr>
        <w:t> </w:t>
      </w:r>
      <w:r>
        <w:rPr>
          <w:color w:val="00338D"/>
        </w:rPr>
        <w:t>with</w:t>
      </w:r>
      <w:r>
        <w:rPr>
          <w:color w:val="00338D"/>
          <w:spacing w:val="-22"/>
        </w:rPr>
        <w:t> </w:t>
      </w:r>
      <w:r>
        <w:rPr>
          <w:color w:val="00338D"/>
        </w:rPr>
        <w:t>supply for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next</w:t>
      </w:r>
      <w:r>
        <w:rPr>
          <w:color w:val="00338D"/>
          <w:spacing w:val="-25"/>
        </w:rPr>
        <w:t> </w:t>
      </w:r>
      <w:r>
        <w:rPr>
          <w:color w:val="00338D"/>
        </w:rPr>
        <w:t>four</w:t>
      </w:r>
      <w:r>
        <w:rPr>
          <w:color w:val="00338D"/>
          <w:spacing w:val="-25"/>
        </w:rPr>
        <w:t> </w:t>
      </w:r>
      <w:r>
        <w:rPr>
          <w:color w:val="00338D"/>
        </w:rPr>
        <w:t>years.</w:t>
      </w:r>
      <w:r>
        <w:rPr>
          <w:color w:val="00338D"/>
          <w:spacing w:val="-25"/>
        </w:rPr>
        <w:t> </w:t>
      </w:r>
      <w:r>
        <w:rPr>
          <w:color w:val="00338D"/>
        </w:rPr>
        <w:t>This</w:t>
      </w:r>
      <w:r>
        <w:rPr>
          <w:color w:val="00338D"/>
          <w:spacing w:val="-25"/>
        </w:rPr>
        <w:t> </w:t>
      </w:r>
      <w:r>
        <w:rPr>
          <w:color w:val="00338D"/>
        </w:rPr>
        <w:t>is</w:t>
      </w:r>
      <w:r>
        <w:rPr>
          <w:color w:val="00338D"/>
          <w:spacing w:val="-25"/>
        </w:rPr>
        <w:t> </w:t>
      </w:r>
      <w:r>
        <w:rPr>
          <w:color w:val="00338D"/>
        </w:rPr>
        <w:t>an</w:t>
      </w:r>
      <w:r>
        <w:rPr>
          <w:color w:val="00338D"/>
          <w:spacing w:val="-25"/>
        </w:rPr>
        <w:t> </w:t>
      </w:r>
      <w:r>
        <w:rPr>
          <w:color w:val="00338D"/>
        </w:rPr>
        <w:t>increase</w:t>
      </w:r>
      <w:r>
        <w:rPr>
          <w:color w:val="00338D"/>
          <w:spacing w:val="-25"/>
        </w:rPr>
        <w:t> </w:t>
      </w:r>
      <w:r>
        <w:rPr>
          <w:color w:val="00338D"/>
        </w:rPr>
        <w:t>from</w:t>
      </w:r>
      <w:r>
        <w:rPr>
          <w:color w:val="00338D"/>
          <w:spacing w:val="-25"/>
        </w:rPr>
        <w:t> </w:t>
      </w:r>
      <w:r>
        <w:rPr>
          <w:color w:val="00338D"/>
        </w:rPr>
        <w:t>last</w:t>
      </w:r>
      <w:r>
        <w:rPr>
          <w:color w:val="00338D"/>
          <w:spacing w:val="-25"/>
        </w:rPr>
        <w:t> </w:t>
      </w:r>
      <w:r>
        <w:rPr>
          <w:color w:val="00338D"/>
        </w:rPr>
        <w:t>year’s</w:t>
      </w:r>
      <w:r>
        <w:rPr>
          <w:color w:val="00338D"/>
          <w:spacing w:val="-25"/>
        </w:rPr>
        <w:t> </w:t>
      </w:r>
      <w:r>
        <w:rPr>
          <w:color w:val="00338D"/>
        </w:rPr>
        <w:t>survey</w:t>
      </w:r>
      <w:r>
        <w:rPr>
          <w:color w:val="00338D"/>
          <w:spacing w:val="-25"/>
        </w:rPr>
        <w:t> </w:t>
      </w:r>
      <w:r>
        <w:rPr>
          <w:color w:val="00338D"/>
        </w:rPr>
        <w:t>(19</w:t>
      </w:r>
      <w:r>
        <w:rPr>
          <w:color w:val="00338D"/>
          <w:spacing w:val="-25"/>
        </w:rPr>
        <w:t> </w:t>
      </w:r>
      <w:r>
        <w:rPr>
          <w:color w:val="00338D"/>
        </w:rPr>
        <w:t>percent).</w:t>
      </w:r>
    </w:p>
    <w:p>
      <w:pPr>
        <w:pStyle w:val="BodyText"/>
        <w:spacing w:line="252" w:lineRule="auto" w:before="178"/>
        <w:ind w:left="360" w:right="293"/>
      </w:pPr>
      <w:r>
        <w:rPr>
          <w:color w:val="00338D"/>
          <w:spacing w:val="-4"/>
        </w:rPr>
        <w:t>Finally,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8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percent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say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demand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will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outrun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supply,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resulting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in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another</w:t>
      </w:r>
      <w:r>
        <w:rPr>
          <w:color w:val="00338D"/>
          <w:spacing w:val="-20"/>
        </w:rPr>
        <w:t> </w:t>
      </w:r>
      <w:r>
        <w:rPr>
          <w:color w:val="00338D"/>
          <w:spacing w:val="-4"/>
        </w:rPr>
        <w:t>inventory </w:t>
      </w:r>
      <w:r>
        <w:rPr>
          <w:color w:val="00338D"/>
        </w:rPr>
        <w:t>shortage</w:t>
      </w:r>
      <w:r>
        <w:rPr>
          <w:color w:val="00338D"/>
          <w:spacing w:val="-7"/>
        </w:rPr>
        <w:t> </w:t>
      </w:r>
      <w:r>
        <w:rPr>
          <w:color w:val="00338D"/>
        </w:rPr>
        <w:t>within</w:t>
      </w:r>
      <w:r>
        <w:rPr>
          <w:color w:val="00338D"/>
          <w:spacing w:val="-7"/>
        </w:rPr>
        <w:t> </w:t>
      </w:r>
      <w:r>
        <w:rPr>
          <w:color w:val="00338D"/>
        </w:rPr>
        <w:t>the</w:t>
      </w:r>
      <w:r>
        <w:rPr>
          <w:color w:val="00338D"/>
          <w:spacing w:val="-7"/>
        </w:rPr>
        <w:t> </w:t>
      </w:r>
      <w:r>
        <w:rPr>
          <w:color w:val="00338D"/>
        </w:rPr>
        <w:t>next</w:t>
      </w:r>
      <w:r>
        <w:rPr>
          <w:color w:val="00338D"/>
          <w:spacing w:val="-7"/>
        </w:rPr>
        <w:t> </w:t>
      </w:r>
      <w:r>
        <w:rPr>
          <w:color w:val="00338D"/>
        </w:rPr>
        <w:t>four</w:t>
      </w:r>
      <w:r>
        <w:rPr>
          <w:color w:val="00338D"/>
          <w:spacing w:val="-7"/>
        </w:rPr>
        <w:t> </w:t>
      </w:r>
      <w:r>
        <w:rPr>
          <w:color w:val="00338D"/>
        </w:rPr>
        <w:t>years.</w:t>
      </w:r>
    </w:p>
    <w:p>
      <w:pPr>
        <w:spacing w:after="0" w:line="252" w:lineRule="auto"/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132" w:space="73"/>
            <w:col w:w="73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23"/>
        </w:rPr>
      </w:pPr>
    </w:p>
    <w:p>
      <w:pPr>
        <w:spacing w:line="232" w:lineRule="auto" w:before="0"/>
        <w:ind w:left="380" w:right="38" w:firstLine="0"/>
        <w:jc w:val="center"/>
        <w:rPr>
          <w:rFonts w:ascii="Trebuchet MS"/>
          <w:sz w:val="14"/>
        </w:rPr>
      </w:pPr>
      <w:r>
        <w:rPr>
          <w:rFonts w:ascii="Trebuchet MS"/>
          <w:color w:val="231F20"/>
          <w:spacing w:val="-2"/>
          <w:w w:val="115"/>
          <w:sz w:val="14"/>
        </w:rPr>
        <w:t>Already</w:t>
      </w:r>
      <w:r>
        <w:rPr>
          <w:rFonts w:ascii="Trebuchet MS"/>
          <w:color w:val="231F20"/>
          <w:spacing w:val="-11"/>
          <w:w w:val="115"/>
          <w:sz w:val="14"/>
        </w:rPr>
        <w:t> </w:t>
      </w:r>
      <w:r>
        <w:rPr>
          <w:rFonts w:ascii="Trebuchet MS"/>
          <w:color w:val="231F20"/>
          <w:spacing w:val="-2"/>
          <w:w w:val="115"/>
          <w:sz w:val="14"/>
        </w:rPr>
        <w:t>an</w:t>
      </w:r>
      <w:r>
        <w:rPr>
          <w:rFonts w:ascii="Trebuchet MS"/>
          <w:color w:val="231F20"/>
          <w:spacing w:val="-10"/>
          <w:w w:val="115"/>
          <w:sz w:val="14"/>
        </w:rPr>
        <w:t> </w:t>
      </w:r>
      <w:r>
        <w:rPr>
          <w:rFonts w:ascii="Trebuchet MS"/>
          <w:color w:val="231F20"/>
          <w:spacing w:val="-2"/>
          <w:w w:val="115"/>
          <w:sz w:val="14"/>
        </w:rPr>
        <w:t>excess supply</w:t>
      </w:r>
    </w:p>
    <w:p>
      <w:pPr>
        <w:spacing w:line="160" w:lineRule="exact" w:before="0"/>
        <w:ind w:left="419" w:right="38" w:firstLine="0"/>
        <w:jc w:val="center"/>
        <w:rPr>
          <w:rFonts w:ascii="Trebuchet MS"/>
          <w:sz w:val="14"/>
        </w:rPr>
      </w:pPr>
      <w:r>
        <w:rPr>
          <w:rFonts w:ascii="Trebuchet MS"/>
          <w:color w:val="231F20"/>
          <w:w w:val="110"/>
          <w:sz w:val="14"/>
        </w:rPr>
        <w:t>of</w:t>
      </w:r>
      <w:r>
        <w:rPr>
          <w:rFonts w:ascii="Trebuchet MS"/>
          <w:color w:val="231F20"/>
          <w:spacing w:val="-9"/>
          <w:w w:val="110"/>
          <w:sz w:val="14"/>
        </w:rPr>
        <w:t> </w:t>
      </w:r>
      <w:r>
        <w:rPr>
          <w:rFonts w:ascii="Trebuchet MS"/>
          <w:color w:val="231F20"/>
          <w:spacing w:val="-2"/>
          <w:w w:val="110"/>
          <w:sz w:val="14"/>
        </w:rPr>
        <w:t>inventory</w:t>
      </w:r>
    </w:p>
    <w:p>
      <w:pPr>
        <w:spacing w:line="240" w:lineRule="auto" w:before="0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spacing w:line="232" w:lineRule="auto" w:before="123"/>
        <w:ind w:left="380" w:right="0" w:firstLine="23"/>
        <w:jc w:val="left"/>
        <w:rPr>
          <w:rFonts w:ascii="Trebuchet MS"/>
          <w:sz w:val="14"/>
        </w:rPr>
      </w:pPr>
      <w:r>
        <w:rPr/>
        <w:pict>
          <v:shape style="position:absolute;margin-left:489.589996pt;margin-top:-78.294228pt;width:31.95pt;height:76.75pt;mso-position-horizontal-relative:page;mso-position-vertical-relative:paragraph;z-index:15791616" type="#_x0000_t202" id="docshape400" filled="true" fillcolor="#1e49e2" stroked="false">
            <v:textbox inset="0,0,0,0">
              <w:txbxContent>
                <w:p>
                  <w:pPr>
                    <w:spacing w:before="36"/>
                    <w:ind w:left="178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8%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78.128998pt;margin-top:-59.112228pt;width:31.95pt;height:57.55pt;mso-position-horizontal-relative:page;mso-position-vertical-relative:paragraph;z-index:15792128" type="#_x0000_t202" id="docshape401" filled="true" fillcolor="#00c0ae" stroked="false">
            <v:textbox inset="0,0,0,0">
              <w:txbxContent>
                <w:p>
                  <w:pPr>
                    <w:spacing w:before="33"/>
                    <w:ind w:left="171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6%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44.442993pt;margin-top:-87.886223pt;width:31.95pt;height:86.35pt;mso-position-horizontal-relative:page;mso-position-vertical-relative:paragraph;z-index:15792640" type="#_x0000_t202" id="docshape402" filled="true" fillcolor="#1e49e2" stroked="false">
            <v:textbox inset="0,0,0,0">
              <w:txbxContent>
                <w:p>
                  <w:pPr>
                    <w:spacing w:before="38"/>
                    <w:ind w:left="188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9%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05.556pt;margin-top:-97.477226pt;width:31.95pt;height:95.95pt;mso-position-horizontal-relative:page;mso-position-vertical-relative:paragraph;z-index:15793152" type="#_x0000_t202" id="docshape403" filled="true" fillcolor="#00c0ae" stroked="false">
            <v:textbox inset="0,0,0,0">
              <w:txbxContent>
                <w:p>
                  <w:pPr>
                    <w:spacing w:before="31"/>
                    <w:ind w:left="126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10%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71.868988pt;margin-top:-116.659225pt;width:31.95pt;height:115.1pt;mso-position-horizontal-relative:page;mso-position-vertical-relative:paragraph;z-index:15793664" type="#_x0000_t202" id="docshape404" filled="true" fillcolor="#1e49e2" stroked="false">
            <v:textbox inset="0,0,0,0">
              <w:txbxContent>
                <w:p>
                  <w:pPr>
                    <w:spacing w:before="34"/>
                    <w:ind w:left="126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12%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32.981995pt;margin-top:-116.659225pt;width:31.95pt;height:115.1pt;mso-position-horizontal-relative:page;mso-position-vertical-relative:paragraph;z-index:15794176" type="#_x0000_t202" id="docshape405" filled="true" fillcolor="#00c0ae" stroked="false">
            <v:textbox inset="0,0,0,0">
              <w:txbxContent>
                <w:p>
                  <w:pPr>
                    <w:spacing w:before="34"/>
                    <w:ind w:left="110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12%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99.294998pt;margin-top:-116.659225pt;width:31.95pt;height:115.1pt;mso-position-horizontal-relative:page;mso-position-vertical-relative:paragraph;z-index:15794688" type="#_x0000_t202" id="docshape406" filled="true" fillcolor="#1e49e2" stroked="false">
            <v:textbox inset="0,0,0,0">
              <w:txbxContent>
                <w:p>
                  <w:pPr>
                    <w:spacing w:before="34"/>
                    <w:ind w:left="123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12%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60.408005pt;margin-top:-87.886223pt;width:31.95pt;height:86.35pt;mso-position-horizontal-relative:page;mso-position-vertical-relative:paragraph;z-index:15795200" type="#_x0000_t202" id="docshape407" filled="true" fillcolor="#00c0ae" stroked="false">
            <v:textbox inset="0,0,0,0">
              <w:txbxContent>
                <w:p>
                  <w:pPr>
                    <w:spacing w:before="35"/>
                    <w:ind w:left="181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9%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26.721001pt;margin-top:-116.659225pt;width:31.95pt;height:115.1pt;mso-position-horizontal-relative:page;mso-position-vertical-relative:paragraph;z-index:15795712" type="#_x0000_t202" id="docshape408" filled="true" fillcolor="#1e49e2" stroked="false">
            <v:textbox inset="0,0,0,0">
              <w:txbxContent>
                <w:p>
                  <w:pPr>
                    <w:spacing w:before="34"/>
                    <w:ind w:left="139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12%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417.015991pt;margin-top:-183.797226pt;width:31.95pt;height:182.25pt;mso-position-horizontal-relative:page;mso-position-vertical-relative:paragraph;z-index:15796224" type="#_x0000_t202" id="docshape409" filled="true" fillcolor="#1e49e2" stroked="false">
            <v:textbox inset="0,0,0,0">
              <w:txbxContent>
                <w:p>
                  <w:pPr>
                    <w:spacing w:before="35"/>
                    <w:ind w:left="135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19%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450.703003pt;margin-top:-241.344223pt;width:31.95pt;height:239.8pt;mso-position-horizontal-relative:page;mso-position-vertical-relative:paragraph;z-index:15796736" type="#_x0000_t202" id="docshape410" filled="true" fillcolor="#00c0ae" stroked="false">
            <v:textbox inset="0,0,0,0">
              <w:txbxContent>
                <w:p>
                  <w:pPr>
                    <w:spacing w:before="30"/>
                    <w:ind w:left="136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25%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rebuchet MS"/>
          <w:color w:val="231F20"/>
          <w:w w:val="110"/>
          <w:sz w:val="14"/>
        </w:rPr>
        <w:t>One</w:t>
      </w:r>
      <w:r>
        <w:rPr>
          <w:rFonts w:ascii="Trebuchet MS"/>
          <w:color w:val="231F20"/>
          <w:spacing w:val="-10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year from</w:t>
      </w:r>
      <w:r>
        <w:rPr>
          <w:rFonts w:ascii="Trebuchet MS"/>
          <w:color w:val="231F20"/>
          <w:spacing w:val="-4"/>
          <w:w w:val="110"/>
          <w:sz w:val="14"/>
        </w:rPr>
        <w:t> </w:t>
      </w:r>
      <w:r>
        <w:rPr>
          <w:rFonts w:ascii="Trebuchet MS"/>
          <w:color w:val="231F20"/>
          <w:spacing w:val="-5"/>
          <w:w w:val="110"/>
          <w:sz w:val="14"/>
        </w:rPr>
        <w:t>now</w:t>
      </w:r>
    </w:p>
    <w:p>
      <w:pPr>
        <w:spacing w:line="240" w:lineRule="auto" w:before="0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spacing w:line="232" w:lineRule="auto" w:before="138"/>
        <w:ind w:left="394" w:right="31" w:hanging="14"/>
        <w:jc w:val="left"/>
        <w:rPr>
          <w:rFonts w:ascii="Trebuchet MS"/>
          <w:sz w:val="14"/>
        </w:rPr>
      </w:pPr>
      <w:r>
        <w:rPr>
          <w:rFonts w:ascii="Trebuchet MS"/>
          <w:color w:val="231F20"/>
          <w:spacing w:val="-4"/>
          <w:w w:val="115"/>
          <w:sz w:val="14"/>
        </w:rPr>
        <w:t>Two</w:t>
      </w:r>
      <w:r>
        <w:rPr>
          <w:rFonts w:ascii="Trebuchet MS"/>
          <w:color w:val="231F20"/>
          <w:spacing w:val="-9"/>
          <w:w w:val="115"/>
          <w:sz w:val="14"/>
        </w:rPr>
        <w:t> </w:t>
      </w:r>
      <w:r>
        <w:rPr>
          <w:rFonts w:ascii="Trebuchet MS"/>
          <w:color w:val="231F20"/>
          <w:spacing w:val="-4"/>
          <w:w w:val="115"/>
          <w:sz w:val="14"/>
        </w:rPr>
        <w:t>years </w:t>
      </w:r>
      <w:r>
        <w:rPr>
          <w:rFonts w:ascii="Trebuchet MS"/>
          <w:color w:val="231F20"/>
          <w:w w:val="110"/>
          <w:sz w:val="14"/>
        </w:rPr>
        <w:t>from</w:t>
      </w:r>
      <w:r>
        <w:rPr>
          <w:rFonts w:ascii="Trebuchet MS"/>
          <w:color w:val="231F20"/>
          <w:spacing w:val="-4"/>
          <w:w w:val="110"/>
          <w:sz w:val="14"/>
        </w:rPr>
        <w:t> </w:t>
      </w:r>
      <w:r>
        <w:rPr>
          <w:rFonts w:ascii="Trebuchet MS"/>
          <w:color w:val="231F20"/>
          <w:spacing w:val="-5"/>
          <w:w w:val="115"/>
          <w:sz w:val="14"/>
        </w:rPr>
        <w:t>now</w:t>
      </w:r>
    </w:p>
    <w:p>
      <w:pPr>
        <w:spacing w:line="240" w:lineRule="auto" w:before="0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spacing w:line="232" w:lineRule="auto" w:before="138"/>
        <w:ind w:left="449" w:right="29" w:hanging="69"/>
        <w:jc w:val="left"/>
        <w:rPr>
          <w:rFonts w:ascii="Trebuchet MS"/>
          <w:sz w:val="14"/>
        </w:rPr>
      </w:pPr>
      <w:r>
        <w:rPr>
          <w:rFonts w:ascii="Trebuchet MS"/>
          <w:color w:val="231F20"/>
          <w:w w:val="110"/>
          <w:sz w:val="14"/>
        </w:rPr>
        <w:t>Three</w:t>
      </w:r>
      <w:r>
        <w:rPr>
          <w:rFonts w:ascii="Trebuchet MS"/>
          <w:color w:val="231F20"/>
          <w:spacing w:val="-12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years from</w:t>
      </w:r>
      <w:r>
        <w:rPr>
          <w:rFonts w:ascii="Trebuchet MS"/>
          <w:color w:val="231F20"/>
          <w:spacing w:val="-7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now</w:t>
      </w:r>
    </w:p>
    <w:p>
      <w:pPr>
        <w:spacing w:line="240" w:lineRule="auto" w:before="0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spacing w:line="232" w:lineRule="auto" w:before="138"/>
        <w:ind w:left="409" w:right="0" w:hanging="29"/>
        <w:jc w:val="left"/>
        <w:rPr>
          <w:rFonts w:ascii="Trebuchet MS"/>
          <w:sz w:val="14"/>
        </w:rPr>
      </w:pPr>
      <w:r>
        <w:rPr>
          <w:rFonts w:ascii="Trebuchet MS"/>
          <w:color w:val="231F20"/>
          <w:spacing w:val="-4"/>
          <w:w w:val="115"/>
          <w:sz w:val="14"/>
        </w:rPr>
        <w:t>Four</w:t>
      </w:r>
      <w:r>
        <w:rPr>
          <w:rFonts w:ascii="Trebuchet MS"/>
          <w:color w:val="231F20"/>
          <w:spacing w:val="-9"/>
          <w:w w:val="115"/>
          <w:sz w:val="14"/>
        </w:rPr>
        <w:t> </w:t>
      </w:r>
      <w:r>
        <w:rPr>
          <w:rFonts w:ascii="Trebuchet MS"/>
          <w:color w:val="231F20"/>
          <w:spacing w:val="-4"/>
          <w:w w:val="115"/>
          <w:sz w:val="14"/>
        </w:rPr>
        <w:t>years </w:t>
      </w:r>
      <w:r>
        <w:rPr>
          <w:rFonts w:ascii="Trebuchet MS"/>
          <w:color w:val="231F20"/>
          <w:w w:val="110"/>
          <w:sz w:val="14"/>
        </w:rPr>
        <w:t>from</w:t>
      </w:r>
      <w:r>
        <w:rPr>
          <w:rFonts w:ascii="Trebuchet MS"/>
          <w:color w:val="231F20"/>
          <w:spacing w:val="-4"/>
          <w:w w:val="110"/>
          <w:sz w:val="14"/>
        </w:rPr>
        <w:t> </w:t>
      </w:r>
      <w:r>
        <w:rPr>
          <w:rFonts w:ascii="Trebuchet MS"/>
          <w:color w:val="231F20"/>
          <w:spacing w:val="-5"/>
          <w:w w:val="115"/>
          <w:sz w:val="14"/>
        </w:rPr>
        <w:t>now</w:t>
      </w:r>
    </w:p>
    <w:p>
      <w:pPr>
        <w:spacing w:line="240" w:lineRule="auto" w:before="0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spacing w:line="232" w:lineRule="auto" w:before="123"/>
        <w:ind w:left="306" w:right="0" w:firstLine="40"/>
        <w:jc w:val="center"/>
        <w:rPr>
          <w:rFonts w:ascii="Trebuchet MS"/>
          <w:sz w:val="14"/>
        </w:rPr>
      </w:pPr>
      <w:r>
        <w:rPr>
          <w:rFonts w:ascii="Trebuchet MS"/>
          <w:color w:val="231F20"/>
          <w:w w:val="110"/>
          <w:sz w:val="14"/>
        </w:rPr>
        <w:t>Demand will keep increasing due to technologies</w:t>
      </w:r>
      <w:r>
        <w:rPr>
          <w:rFonts w:ascii="Trebuchet MS"/>
          <w:color w:val="231F20"/>
          <w:spacing w:val="-7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such</w:t>
      </w:r>
      <w:r>
        <w:rPr>
          <w:rFonts w:ascii="Trebuchet MS"/>
          <w:color w:val="231F20"/>
          <w:spacing w:val="-7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as AI,</w:t>
      </w:r>
      <w:r>
        <w:rPr>
          <w:rFonts w:ascii="Trebuchet MS"/>
          <w:color w:val="231F20"/>
          <w:spacing w:val="-12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electric</w:t>
      </w:r>
      <w:r>
        <w:rPr>
          <w:rFonts w:ascii="Trebuchet MS"/>
          <w:color w:val="231F20"/>
          <w:spacing w:val="-12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vehicles, and</w:t>
      </w:r>
      <w:r>
        <w:rPr>
          <w:rFonts w:ascii="Trebuchet MS"/>
          <w:color w:val="231F20"/>
          <w:spacing w:val="-7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cleantech</w:t>
      </w:r>
    </w:p>
    <w:p>
      <w:pPr>
        <w:spacing w:line="240" w:lineRule="auto" w:before="0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rPr>
          <w:rFonts w:ascii="Trebuchet MS"/>
          <w:sz w:val="16"/>
        </w:rPr>
      </w:pPr>
    </w:p>
    <w:p>
      <w:pPr>
        <w:spacing w:line="232" w:lineRule="auto" w:before="123"/>
        <w:ind w:left="223" w:right="0" w:hanging="41"/>
        <w:jc w:val="center"/>
        <w:rPr>
          <w:rFonts w:ascii="Trebuchet MS"/>
          <w:sz w:val="14"/>
        </w:rPr>
      </w:pPr>
      <w:r>
        <w:rPr>
          <w:rFonts w:ascii="Trebuchet MS"/>
          <w:color w:val="231F20"/>
          <w:w w:val="110"/>
          <w:sz w:val="14"/>
        </w:rPr>
        <w:t>Demand</w:t>
      </w:r>
      <w:r>
        <w:rPr>
          <w:rFonts w:ascii="Trebuchet MS"/>
          <w:color w:val="231F20"/>
          <w:spacing w:val="-7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will </w:t>
      </w:r>
      <w:r>
        <w:rPr>
          <w:rFonts w:ascii="Trebuchet MS"/>
          <w:color w:val="231F20"/>
          <w:spacing w:val="-2"/>
          <w:w w:val="110"/>
          <w:sz w:val="14"/>
        </w:rPr>
        <w:t>outrun</w:t>
      </w:r>
      <w:r>
        <w:rPr>
          <w:rFonts w:ascii="Trebuchet MS"/>
          <w:color w:val="231F20"/>
          <w:spacing w:val="-10"/>
          <w:w w:val="110"/>
          <w:sz w:val="14"/>
        </w:rPr>
        <w:t> </w:t>
      </w:r>
      <w:r>
        <w:rPr>
          <w:rFonts w:ascii="Trebuchet MS"/>
          <w:color w:val="231F20"/>
          <w:spacing w:val="-2"/>
          <w:w w:val="110"/>
          <w:sz w:val="14"/>
        </w:rPr>
        <w:t>supply, </w:t>
      </w:r>
      <w:r>
        <w:rPr>
          <w:rFonts w:ascii="Trebuchet MS"/>
          <w:color w:val="231F20"/>
          <w:w w:val="110"/>
          <w:sz w:val="14"/>
        </w:rPr>
        <w:t>resulting</w:t>
      </w:r>
      <w:r>
        <w:rPr>
          <w:rFonts w:ascii="Trebuchet MS"/>
          <w:color w:val="231F20"/>
          <w:spacing w:val="-7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in</w:t>
      </w:r>
    </w:p>
    <w:p>
      <w:pPr>
        <w:spacing w:line="232" w:lineRule="auto" w:before="2"/>
        <w:ind w:left="267" w:right="82" w:firstLine="0"/>
        <w:jc w:val="center"/>
        <w:rPr>
          <w:rFonts w:ascii="Trebuchet MS"/>
          <w:sz w:val="14"/>
        </w:rPr>
      </w:pPr>
      <w:r>
        <w:rPr>
          <w:rFonts w:ascii="Trebuchet MS"/>
          <w:color w:val="231F20"/>
          <w:w w:val="110"/>
          <w:sz w:val="14"/>
        </w:rPr>
        <w:t>an</w:t>
      </w:r>
      <w:r>
        <w:rPr>
          <w:rFonts w:ascii="Trebuchet MS"/>
          <w:color w:val="231F20"/>
          <w:spacing w:val="-12"/>
          <w:w w:val="110"/>
          <w:sz w:val="14"/>
        </w:rPr>
        <w:t> </w:t>
      </w:r>
      <w:r>
        <w:rPr>
          <w:rFonts w:ascii="Trebuchet MS"/>
          <w:color w:val="231F20"/>
          <w:w w:val="110"/>
          <w:sz w:val="14"/>
        </w:rPr>
        <w:t>inventory </w:t>
      </w:r>
      <w:r>
        <w:rPr>
          <w:rFonts w:ascii="Trebuchet MS"/>
          <w:color w:val="231F20"/>
          <w:spacing w:val="-2"/>
          <w:w w:val="110"/>
          <w:sz w:val="14"/>
        </w:rPr>
        <w:t>shortage</w:t>
      </w:r>
    </w:p>
    <w:p>
      <w:pPr>
        <w:spacing w:before="96"/>
        <w:ind w:left="301" w:right="0" w:firstLine="0"/>
        <w:jc w:val="left"/>
        <w:rPr>
          <w:rFonts w:ascii="Lucida Sans"/>
          <w:sz w:val="12"/>
        </w:rPr>
      </w:pPr>
      <w:r>
        <w:rPr/>
        <w:br w:type="column"/>
      </w:r>
      <w:r>
        <w:rPr>
          <w:rFonts w:ascii="Lucida Sans"/>
          <w:color w:val="595959"/>
          <w:spacing w:val="-2"/>
          <w:sz w:val="12"/>
        </w:rPr>
        <w:t>Source:</w:t>
      </w:r>
      <w:r>
        <w:rPr>
          <w:rFonts w:ascii="Lucida Sans"/>
          <w:color w:val="595959"/>
          <w:spacing w:val="-4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KPMG</w:t>
      </w:r>
      <w:r>
        <w:rPr>
          <w:rFonts w:ascii="Lucida Sans"/>
          <w:color w:val="595959"/>
          <w:spacing w:val="-4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Global</w:t>
      </w:r>
      <w:r>
        <w:rPr>
          <w:rFonts w:ascii="Lucida Sans"/>
          <w:color w:val="595959"/>
          <w:spacing w:val="-4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Semiconductor</w:t>
      </w:r>
      <w:r>
        <w:rPr>
          <w:rFonts w:ascii="Lucida Sans"/>
          <w:color w:val="595959"/>
          <w:spacing w:val="-4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Industry</w:t>
      </w:r>
      <w:r>
        <w:rPr>
          <w:rFonts w:ascii="Lucida Sans"/>
          <w:color w:val="595959"/>
          <w:spacing w:val="-4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Outlook</w:t>
      </w:r>
      <w:r>
        <w:rPr>
          <w:rFonts w:ascii="Lucida Sans"/>
          <w:color w:val="595959"/>
          <w:spacing w:val="-4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Survey</w:t>
      </w:r>
      <w:r>
        <w:rPr>
          <w:rFonts w:ascii="Lucida Sans"/>
          <w:color w:val="595959"/>
          <w:spacing w:val="-4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pacing w:val="-2"/>
          <w:sz w:val="12"/>
        </w:rPr>
        <w:t>n=156.</w:t>
      </w:r>
    </w:p>
    <w:p>
      <w:pPr>
        <w:spacing w:line="300" w:lineRule="auto" w:before="34"/>
        <w:ind w:left="301" w:right="0" w:firstLine="0"/>
        <w:jc w:val="left"/>
        <w:rPr>
          <w:rFonts w:ascii="Lucida Sans"/>
          <w:sz w:val="12"/>
        </w:rPr>
      </w:pPr>
      <w:r>
        <w:rPr/>
        <w:pict>
          <v:shape style="position:absolute;margin-left:523.276978pt;margin-top:-60.061714pt;width:31.95pt;height:76.75pt;mso-position-horizontal-relative:page;mso-position-vertical-relative:paragraph;z-index:15791104" type="#_x0000_t202" id="docshape411" filled="true" fillcolor="#00c0ae" stroked="false">
            <v:textbox inset="0,0,0,0">
              <w:txbxContent>
                <w:p>
                  <w:pPr>
                    <w:spacing w:before="36"/>
                    <w:ind w:left="168" w:right="0" w:firstLine="0"/>
                    <w:jc w:val="left"/>
                    <w:rPr>
                      <w:rFonts w:ascii="Arial"/>
                      <w:b/>
                      <w:color w:val="000000"/>
                      <w:sz w:val="20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5"/>
                      <w:sz w:val="20"/>
                    </w:rPr>
                    <w:t>8%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Lucida Sans"/>
          <w:color w:val="595959"/>
          <w:w w:val="95"/>
          <w:sz w:val="12"/>
        </w:rPr>
        <w:t>KPMG Global Semiconductor Industry Outlook Survey 2024, </w:t>
      </w:r>
      <w:r>
        <w:rPr>
          <w:rFonts w:ascii="Lucida Sans"/>
          <w:color w:val="595959"/>
          <w:w w:val="95"/>
          <w:sz w:val="12"/>
        </w:rPr>
        <w:t>n=172.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8" w:equalWidth="0">
            <w:col w:w="1664" w:space="91"/>
            <w:col w:w="1091" w:space="340"/>
            <w:col w:w="1118" w:space="287"/>
            <w:col w:w="1228" w:space="260"/>
            <w:col w:w="1108" w:space="40"/>
            <w:col w:w="1743" w:space="40"/>
            <w:col w:w="1216" w:space="39"/>
            <w:col w:w="4275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16"/>
        </w:rPr>
      </w:pPr>
    </w:p>
    <w:p>
      <w:pPr>
        <w:spacing w:after="0"/>
        <w:rPr>
          <w:rFonts w:ascii="Lucida Sans"/>
          <w:sz w:val="16"/>
        </w:rPr>
        <w:sectPr>
          <w:pgSz w:w="15840" w:h="12240" w:orient="landscape"/>
          <w:pgMar w:header="553" w:footer="359" w:top="1460" w:bottom="540" w:left="720" w:right="580"/>
        </w:sectPr>
      </w:pPr>
    </w:p>
    <w:p>
      <w:pPr>
        <w:pStyle w:val="Heading5"/>
        <w:jc w:val="both"/>
      </w:pPr>
      <w:r>
        <w:rPr>
          <w:color w:val="1E49E2"/>
        </w:rPr>
        <w:t>Supply</w:t>
      </w:r>
      <w:r>
        <w:rPr>
          <w:color w:val="1E49E2"/>
          <w:spacing w:val="-13"/>
        </w:rPr>
        <w:t> </w:t>
      </w:r>
      <w:r>
        <w:rPr>
          <w:color w:val="1E49E2"/>
        </w:rPr>
        <w:t>chain</w:t>
      </w:r>
      <w:r>
        <w:rPr>
          <w:color w:val="1E49E2"/>
          <w:spacing w:val="-13"/>
        </w:rPr>
        <w:t> </w:t>
      </w:r>
      <w:r>
        <w:rPr>
          <w:color w:val="1E49E2"/>
        </w:rPr>
        <w:t>agility</w:t>
      </w:r>
      <w:r>
        <w:rPr>
          <w:color w:val="1E49E2"/>
          <w:spacing w:val="-12"/>
        </w:rPr>
        <w:t> </w:t>
      </w:r>
      <w:r>
        <w:rPr>
          <w:color w:val="1E49E2"/>
        </w:rPr>
        <w:t>and</w:t>
      </w:r>
      <w:r>
        <w:rPr>
          <w:color w:val="1E49E2"/>
          <w:spacing w:val="-13"/>
        </w:rPr>
        <w:t> </w:t>
      </w:r>
      <w:r>
        <w:rPr>
          <w:color w:val="1E49E2"/>
          <w:spacing w:val="-2"/>
        </w:rPr>
        <w:t>resiliency</w:t>
      </w:r>
    </w:p>
    <w:p>
      <w:pPr>
        <w:pStyle w:val="BodyText"/>
        <w:spacing w:line="252" w:lineRule="auto" w:before="163"/>
        <w:ind w:left="358" w:right="38"/>
        <w:jc w:val="both"/>
      </w:pPr>
      <w:r>
        <w:rPr>
          <w:color w:val="00338D"/>
          <w:w w:val="95"/>
        </w:rPr>
        <w:t>The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industry’s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global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supply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chain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is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inherently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complex,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involving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many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players</w:t>
      </w:r>
      <w:r>
        <w:rPr>
          <w:color w:val="00338D"/>
          <w:spacing w:val="-10"/>
          <w:w w:val="95"/>
        </w:rPr>
        <w:t> </w:t>
      </w:r>
      <w:r>
        <w:rPr>
          <w:color w:val="00338D"/>
          <w:w w:val="95"/>
        </w:rPr>
        <w:t>from </w:t>
      </w:r>
      <w:r>
        <w:rPr>
          <w:color w:val="00338D"/>
          <w:spacing w:val="-4"/>
        </w:rPr>
        <w:t>various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corners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world.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This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complexity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is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accentuated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by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factors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such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as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trade </w:t>
      </w:r>
      <w:r>
        <w:rPr>
          <w:color w:val="00338D"/>
        </w:rPr>
        <w:t>tensions,</w:t>
      </w:r>
      <w:r>
        <w:rPr>
          <w:color w:val="00338D"/>
          <w:spacing w:val="-25"/>
        </w:rPr>
        <w:t> </w:t>
      </w:r>
      <w:r>
        <w:rPr>
          <w:color w:val="00338D"/>
        </w:rPr>
        <w:t>geopolitical</w:t>
      </w:r>
      <w:r>
        <w:rPr>
          <w:color w:val="00338D"/>
          <w:spacing w:val="-25"/>
        </w:rPr>
        <w:t> </w:t>
      </w:r>
      <w:r>
        <w:rPr>
          <w:color w:val="00338D"/>
        </w:rPr>
        <w:t>uncertainties,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regional</w:t>
      </w:r>
      <w:r>
        <w:rPr>
          <w:color w:val="00338D"/>
          <w:spacing w:val="-25"/>
        </w:rPr>
        <w:t> </w:t>
      </w:r>
      <w:r>
        <w:rPr>
          <w:color w:val="00338D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</w:rPr>
        <w:t>chain</w:t>
      </w:r>
      <w:r>
        <w:rPr>
          <w:color w:val="00338D"/>
          <w:spacing w:val="-25"/>
        </w:rPr>
        <w:t> </w:t>
      </w:r>
      <w:r>
        <w:rPr>
          <w:color w:val="00338D"/>
        </w:rPr>
        <w:t>dependencies.</w:t>
      </w:r>
    </w:p>
    <w:p>
      <w:pPr>
        <w:pStyle w:val="BodyText"/>
        <w:spacing w:line="252" w:lineRule="auto" w:before="178"/>
        <w:ind w:left="358" w:right="94"/>
      </w:pP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prominence</w:t>
      </w:r>
      <w:r>
        <w:rPr>
          <w:color w:val="00338D"/>
          <w:spacing w:val="-25"/>
        </w:rPr>
        <w:t> </w:t>
      </w:r>
      <w:r>
        <w:rPr>
          <w:color w:val="00338D"/>
        </w:rPr>
        <w:t>of</w:t>
      </w:r>
      <w:r>
        <w:rPr>
          <w:color w:val="00338D"/>
          <w:spacing w:val="-25"/>
        </w:rPr>
        <w:t> </w:t>
      </w:r>
      <w:r>
        <w:rPr>
          <w:color w:val="00338D"/>
        </w:rPr>
        <w:t>Taiwan</w:t>
      </w:r>
      <w:r>
        <w:rPr>
          <w:color w:val="00338D"/>
          <w:spacing w:val="-25"/>
        </w:rPr>
        <w:t> </w:t>
      </w:r>
      <w:r>
        <w:rPr>
          <w:color w:val="00338D"/>
        </w:rPr>
        <w:t>in</w:t>
      </w:r>
      <w:r>
        <w:rPr>
          <w:color w:val="00338D"/>
          <w:spacing w:val="-25"/>
        </w:rPr>
        <w:t> </w:t>
      </w:r>
      <w:r>
        <w:rPr>
          <w:color w:val="00338D"/>
        </w:rPr>
        <w:t>the</w:t>
      </w:r>
      <w:r>
        <w:rPr>
          <w:color w:val="00338D"/>
          <w:spacing w:val="-25"/>
        </w:rPr>
        <w:t> </w:t>
      </w:r>
      <w:r>
        <w:rPr>
          <w:color w:val="00338D"/>
        </w:rPr>
        <w:t>global</w:t>
      </w:r>
      <w:r>
        <w:rPr>
          <w:color w:val="00338D"/>
          <w:spacing w:val="-25"/>
        </w:rPr>
        <w:t> </w:t>
      </w:r>
      <w:r>
        <w:rPr>
          <w:color w:val="00338D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</w:rPr>
        <w:t>chain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trade</w:t>
      </w:r>
      <w:r>
        <w:rPr>
          <w:color w:val="00338D"/>
          <w:spacing w:val="-25"/>
        </w:rPr>
        <w:t> </w:t>
      </w:r>
      <w:r>
        <w:rPr>
          <w:color w:val="00338D"/>
        </w:rPr>
        <w:t>tensions</w:t>
      </w:r>
      <w:r>
        <w:rPr>
          <w:color w:val="00338D"/>
          <w:spacing w:val="-25"/>
        </w:rPr>
        <w:t> </w:t>
      </w:r>
      <w:r>
        <w:rPr>
          <w:color w:val="00338D"/>
        </w:rPr>
        <w:t>with</w:t>
      </w:r>
      <w:r>
        <w:rPr>
          <w:color w:val="00338D"/>
          <w:spacing w:val="-25"/>
        </w:rPr>
        <w:t> </w:t>
      </w:r>
      <w:r>
        <w:rPr>
          <w:color w:val="00338D"/>
        </w:rPr>
        <w:t>the Chinese</w:t>
      </w:r>
      <w:r>
        <w:rPr>
          <w:color w:val="00338D"/>
          <w:spacing w:val="-19"/>
        </w:rPr>
        <w:t> </w:t>
      </w:r>
      <w:r>
        <w:rPr>
          <w:color w:val="00338D"/>
        </w:rPr>
        <w:t>mainland</w:t>
      </w:r>
      <w:r>
        <w:rPr>
          <w:color w:val="00338D"/>
          <w:spacing w:val="-19"/>
        </w:rPr>
        <w:t> </w:t>
      </w:r>
      <w:r>
        <w:rPr>
          <w:color w:val="00338D"/>
        </w:rPr>
        <w:t>are</w:t>
      </w:r>
      <w:r>
        <w:rPr>
          <w:color w:val="00338D"/>
          <w:spacing w:val="-19"/>
        </w:rPr>
        <w:t> </w:t>
      </w:r>
      <w:r>
        <w:rPr>
          <w:color w:val="00338D"/>
        </w:rPr>
        <w:t>significant</w:t>
      </w:r>
      <w:r>
        <w:rPr>
          <w:color w:val="00338D"/>
          <w:spacing w:val="-19"/>
        </w:rPr>
        <w:t> </w:t>
      </w:r>
      <w:r>
        <w:rPr>
          <w:color w:val="00338D"/>
        </w:rPr>
        <w:t>concerns</w:t>
      </w:r>
      <w:r>
        <w:rPr>
          <w:color w:val="00338D"/>
          <w:spacing w:val="-19"/>
        </w:rPr>
        <w:t> </w:t>
      </w:r>
      <w:r>
        <w:rPr>
          <w:color w:val="00338D"/>
        </w:rPr>
        <w:t>for</w:t>
      </w:r>
      <w:r>
        <w:rPr>
          <w:color w:val="00338D"/>
          <w:spacing w:val="-19"/>
        </w:rPr>
        <w:t> </w:t>
      </w:r>
      <w:r>
        <w:rPr>
          <w:color w:val="00338D"/>
        </w:rPr>
        <w:t>semiconductor</w:t>
      </w:r>
      <w:r>
        <w:rPr>
          <w:color w:val="00338D"/>
          <w:spacing w:val="-19"/>
        </w:rPr>
        <w:t> </w:t>
      </w:r>
      <w:r>
        <w:rPr>
          <w:color w:val="00338D"/>
        </w:rPr>
        <w:t>executives</w:t>
      </w:r>
      <w:r>
        <w:rPr>
          <w:color w:val="00338D"/>
          <w:spacing w:val="-19"/>
        </w:rPr>
        <w:t> </w:t>
      </w:r>
      <w:r>
        <w:rPr>
          <w:color w:val="00338D"/>
        </w:rPr>
        <w:t>that </w:t>
      </w:r>
      <w:r>
        <w:rPr>
          <w:color w:val="00338D"/>
          <w:spacing w:val="-2"/>
        </w:rPr>
        <w:t>could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affect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industry’s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supply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chain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revenue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growth.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Overall,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47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24"/>
        </w:rPr>
        <w:t> </w:t>
      </w:r>
      <w:r>
        <w:rPr>
          <w:color w:val="00338D"/>
          <w:spacing w:val="-2"/>
        </w:rPr>
        <w:t>of </w:t>
      </w:r>
      <w:r>
        <w:rPr>
          <w:color w:val="00338D"/>
          <w:spacing w:val="-4"/>
        </w:rPr>
        <w:t>respondents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said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that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they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plan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improve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their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company’s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supply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chain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agility</w:t>
      </w:r>
      <w:r>
        <w:rPr>
          <w:color w:val="00338D"/>
          <w:spacing w:val="-19"/>
        </w:rPr>
        <w:t> </w:t>
      </w:r>
      <w:r>
        <w:rPr>
          <w:color w:val="00338D"/>
          <w:spacing w:val="-5"/>
        </w:rPr>
        <w:t>and</w:t>
      </w:r>
    </w:p>
    <w:p>
      <w:pPr>
        <w:pStyle w:val="BodyText"/>
        <w:spacing w:line="226" w:lineRule="exact"/>
        <w:ind w:left="358"/>
      </w:pPr>
      <w:r>
        <w:rPr>
          <w:color w:val="00338D"/>
          <w:spacing w:val="-4"/>
        </w:rPr>
        <w:t>resiliency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by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increasing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geographical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diversity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their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supply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chain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in</w:t>
      </w:r>
      <w:r>
        <w:rPr>
          <w:color w:val="00338D"/>
          <w:spacing w:val="-19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4"/>
        </w:rPr>
        <w:t>next</w:t>
      </w:r>
      <w:r>
        <w:rPr>
          <w:color w:val="00338D"/>
          <w:spacing w:val="-19"/>
        </w:rPr>
        <w:t> </w:t>
      </w:r>
      <w:r>
        <w:rPr>
          <w:color w:val="00338D"/>
          <w:spacing w:val="-5"/>
        </w:rPr>
        <w:t>12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52" w:lineRule="auto"/>
        <w:ind w:left="358" w:right="245"/>
        <w:jc w:val="both"/>
      </w:pPr>
      <w:r>
        <w:rPr>
          <w:color w:val="00338D"/>
          <w:spacing w:val="-4"/>
        </w:rPr>
        <w:t>months.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That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response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jumped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53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percent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when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the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question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was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asked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with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a </w:t>
      </w:r>
      <w:r>
        <w:rPr>
          <w:color w:val="00338D"/>
          <w:w w:val="95"/>
        </w:rPr>
        <w:t>13–36-month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timeline.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The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other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top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actions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were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investing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in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digitizing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the</w:t>
      </w:r>
      <w:r>
        <w:rPr>
          <w:color w:val="00338D"/>
          <w:spacing w:val="-9"/>
          <w:w w:val="95"/>
        </w:rPr>
        <w:t> </w:t>
      </w:r>
      <w:r>
        <w:rPr>
          <w:color w:val="00338D"/>
          <w:w w:val="95"/>
        </w:rPr>
        <w:t>supply </w:t>
      </w:r>
      <w:r>
        <w:rPr>
          <w:color w:val="00338D"/>
        </w:rPr>
        <w:t>chain</w:t>
      </w:r>
      <w:r>
        <w:rPr>
          <w:color w:val="00338D"/>
          <w:spacing w:val="-21"/>
        </w:rPr>
        <w:t> </w:t>
      </w:r>
      <w:r>
        <w:rPr>
          <w:color w:val="00338D"/>
        </w:rPr>
        <w:t>and</w:t>
      </w:r>
      <w:r>
        <w:rPr>
          <w:color w:val="00338D"/>
          <w:spacing w:val="-21"/>
        </w:rPr>
        <w:t> </w:t>
      </w:r>
      <w:r>
        <w:rPr>
          <w:color w:val="00338D"/>
        </w:rPr>
        <w:t>building</w:t>
      </w:r>
      <w:r>
        <w:rPr>
          <w:color w:val="00338D"/>
          <w:spacing w:val="-21"/>
        </w:rPr>
        <w:t> </w:t>
      </w:r>
      <w:r>
        <w:rPr>
          <w:color w:val="00338D"/>
        </w:rPr>
        <w:t>a</w:t>
      </w:r>
      <w:r>
        <w:rPr>
          <w:color w:val="00338D"/>
          <w:spacing w:val="-21"/>
        </w:rPr>
        <w:t> </w:t>
      </w:r>
      <w:r>
        <w:rPr>
          <w:color w:val="00338D"/>
        </w:rPr>
        <w:t>more</w:t>
      </w:r>
      <w:r>
        <w:rPr>
          <w:color w:val="00338D"/>
          <w:spacing w:val="-21"/>
        </w:rPr>
        <w:t> </w:t>
      </w:r>
      <w:r>
        <w:rPr>
          <w:color w:val="00338D"/>
        </w:rPr>
        <w:t>sustainable</w:t>
      </w:r>
      <w:r>
        <w:rPr>
          <w:color w:val="00338D"/>
          <w:spacing w:val="-21"/>
        </w:rPr>
        <w:t> </w:t>
      </w:r>
      <w:r>
        <w:rPr>
          <w:color w:val="00338D"/>
        </w:rPr>
        <w:t>supply</w:t>
      </w:r>
      <w:r>
        <w:rPr>
          <w:color w:val="00338D"/>
          <w:spacing w:val="-21"/>
        </w:rPr>
        <w:t> </w:t>
      </w:r>
      <w:r>
        <w:rPr>
          <w:color w:val="00338D"/>
        </w:rPr>
        <w:t>chain.</w:t>
      </w:r>
    </w:p>
    <w:p>
      <w:pPr>
        <w:pStyle w:val="BodyText"/>
        <w:spacing w:before="178"/>
        <w:ind w:left="358"/>
        <w:jc w:val="both"/>
      </w:pPr>
      <w:r>
        <w:rPr>
          <w:color w:val="00338D"/>
          <w:spacing w:val="-2"/>
        </w:rPr>
        <w:t>The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US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government’s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increasingly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protectionist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stance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when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it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comes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trade</w:t>
      </w:r>
    </w:p>
    <w:p>
      <w:pPr>
        <w:pStyle w:val="BodyText"/>
        <w:spacing w:line="252" w:lineRule="auto" w:before="10"/>
        <w:ind w:left="358" w:right="288"/>
        <w:jc w:val="both"/>
      </w:pPr>
      <w:r>
        <w:rPr>
          <w:color w:val="00338D"/>
          <w:spacing w:val="-4"/>
        </w:rPr>
        <w:t>is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a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key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factor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for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companies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to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seek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suppliers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from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a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wider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scope</w:t>
      </w:r>
      <w:r>
        <w:rPr>
          <w:color w:val="00338D"/>
          <w:spacing w:val="-10"/>
        </w:rPr>
        <w:t> </w:t>
      </w:r>
      <w:r>
        <w:rPr>
          <w:color w:val="00338D"/>
          <w:spacing w:val="-4"/>
        </w:rPr>
        <w:t>of</w:t>
      </w:r>
      <w:r>
        <w:rPr>
          <w:color w:val="00338D"/>
          <w:spacing w:val="-11"/>
        </w:rPr>
        <w:t> </w:t>
      </w:r>
      <w:r>
        <w:rPr>
          <w:color w:val="00338D"/>
          <w:spacing w:val="-4"/>
        </w:rPr>
        <w:t>geographies, </w:t>
      </w:r>
      <w:r>
        <w:rPr>
          <w:color w:val="00338D"/>
        </w:rPr>
        <w:t>thereby</w:t>
      </w:r>
      <w:r>
        <w:rPr>
          <w:color w:val="00338D"/>
          <w:spacing w:val="-25"/>
        </w:rPr>
        <w:t> </w:t>
      </w:r>
      <w:r>
        <w:rPr>
          <w:color w:val="00338D"/>
        </w:rPr>
        <w:t>maintaining</w:t>
      </w:r>
      <w:r>
        <w:rPr>
          <w:color w:val="00338D"/>
          <w:spacing w:val="-25"/>
        </w:rPr>
        <w:t> </w:t>
      </w:r>
      <w:r>
        <w:rPr>
          <w:color w:val="00338D"/>
        </w:rPr>
        <w:t>supply</w:t>
      </w:r>
      <w:r>
        <w:rPr>
          <w:color w:val="00338D"/>
          <w:spacing w:val="-25"/>
        </w:rPr>
        <w:t> </w:t>
      </w:r>
      <w:r>
        <w:rPr>
          <w:color w:val="00338D"/>
        </w:rPr>
        <w:t>chain</w:t>
      </w:r>
      <w:r>
        <w:rPr>
          <w:color w:val="00338D"/>
          <w:spacing w:val="-25"/>
        </w:rPr>
        <w:t> </w:t>
      </w:r>
      <w:r>
        <w:rPr>
          <w:color w:val="00338D"/>
        </w:rPr>
        <w:t>integrity</w:t>
      </w:r>
      <w:r>
        <w:rPr>
          <w:color w:val="00338D"/>
          <w:spacing w:val="-25"/>
        </w:rPr>
        <w:t> </w:t>
      </w:r>
      <w:r>
        <w:rPr>
          <w:color w:val="00338D"/>
        </w:rPr>
        <w:t>and</w:t>
      </w:r>
      <w:r>
        <w:rPr>
          <w:color w:val="00338D"/>
          <w:spacing w:val="-25"/>
        </w:rPr>
        <w:t> </w:t>
      </w:r>
      <w:r>
        <w:rPr>
          <w:color w:val="00338D"/>
        </w:rPr>
        <w:t>ensuring</w:t>
      </w:r>
      <w:r>
        <w:rPr>
          <w:color w:val="00338D"/>
          <w:spacing w:val="-25"/>
        </w:rPr>
        <w:t> </w:t>
      </w:r>
      <w:r>
        <w:rPr>
          <w:color w:val="00338D"/>
        </w:rPr>
        <w:t>continued</w:t>
      </w:r>
      <w:r>
        <w:rPr>
          <w:color w:val="00338D"/>
          <w:spacing w:val="-25"/>
        </w:rPr>
        <w:t> </w:t>
      </w:r>
      <w:r>
        <w:rPr>
          <w:color w:val="00338D"/>
        </w:rPr>
        <w:t>growth.</w:t>
      </w:r>
    </w:p>
    <w:p>
      <w:pPr>
        <w:spacing w:after="0" w:line="252" w:lineRule="auto"/>
        <w:jc w:val="both"/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120" w:space="247"/>
            <w:col w:w="71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w:pict>
          <v:group style="width:702pt;height:.5pt;mso-position-horizontal-relative:char;mso-position-vertical-relative:line" id="docshapegroup412" coordorigin="0,0" coordsize="14040,10">
            <v:line style="position:absolute" from="0,5" to="14040,5" stroked="true" strokeweight=".5pt" strokecolor="#1e49e2">
              <v:stroke dashstyle="solid"/>
            </v:line>
          </v:group>
        </w:pict>
      </w:r>
      <w:r>
        <w:rPr>
          <w:sz w:val="2"/>
        </w:rPr>
      </w:r>
    </w:p>
    <w:p>
      <w:pPr>
        <w:spacing w:line="230" w:lineRule="exact" w:before="113"/>
        <w:ind w:left="361" w:right="0" w:firstLine="0"/>
        <w:jc w:val="left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338D"/>
          <w:spacing w:val="-2"/>
          <w:sz w:val="20"/>
        </w:rPr>
        <w:t>What</w:t>
      </w:r>
      <w:r>
        <w:rPr>
          <w:rFonts w:ascii="Trebuchet MS" w:hAnsi="Trebuchet MS"/>
          <w:b/>
          <w:color w:val="00338D"/>
          <w:spacing w:val="-21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changes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do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you</w:t>
      </w:r>
      <w:r>
        <w:rPr>
          <w:rFonts w:ascii="Trebuchet MS" w:hAnsi="Trebuchet MS"/>
          <w:b/>
          <w:color w:val="00338D"/>
          <w:spacing w:val="-21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expect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to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make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to</w:t>
      </w:r>
      <w:r>
        <w:rPr>
          <w:rFonts w:ascii="Trebuchet MS" w:hAnsi="Trebuchet MS"/>
          <w:b/>
          <w:color w:val="00338D"/>
          <w:spacing w:val="-21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improve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your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company’s</w:t>
      </w:r>
      <w:r>
        <w:rPr>
          <w:rFonts w:ascii="Trebuchet MS" w:hAnsi="Trebuchet MS"/>
          <w:b/>
          <w:color w:val="00338D"/>
          <w:spacing w:val="-21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supply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chain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agility</w:t>
      </w:r>
      <w:r>
        <w:rPr>
          <w:rFonts w:ascii="Trebuchet MS" w:hAnsi="Trebuchet MS"/>
          <w:b/>
          <w:color w:val="00338D"/>
          <w:spacing w:val="-20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and</w:t>
      </w:r>
      <w:r>
        <w:rPr>
          <w:rFonts w:ascii="Trebuchet MS" w:hAnsi="Trebuchet MS"/>
          <w:b/>
          <w:color w:val="00338D"/>
          <w:spacing w:val="-21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sz w:val="20"/>
        </w:rPr>
        <w:t>resiliency?</w:t>
      </w:r>
    </w:p>
    <w:p>
      <w:pPr>
        <w:spacing w:line="239" w:lineRule="exact" w:before="0"/>
        <w:ind w:left="361" w:right="0" w:firstLine="0"/>
        <w:jc w:val="left"/>
        <w:rPr>
          <w:sz w:val="20"/>
        </w:rPr>
      </w:pPr>
      <w:r>
        <w:rPr>
          <w:color w:val="00338D"/>
          <w:spacing w:val="-2"/>
          <w:w w:val="95"/>
          <w:sz w:val="20"/>
        </w:rPr>
        <w:t>(select</w:t>
      </w:r>
      <w:r>
        <w:rPr>
          <w:color w:val="00338D"/>
          <w:spacing w:val="-20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all</w:t>
      </w:r>
      <w:r>
        <w:rPr>
          <w:color w:val="00338D"/>
          <w:spacing w:val="-19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that</w:t>
      </w:r>
      <w:r>
        <w:rPr>
          <w:color w:val="00338D"/>
          <w:spacing w:val="-19"/>
          <w:w w:val="95"/>
          <w:sz w:val="20"/>
        </w:rPr>
        <w:t> </w:t>
      </w:r>
      <w:r>
        <w:rPr>
          <w:color w:val="00338D"/>
          <w:spacing w:val="-2"/>
          <w:w w:val="95"/>
          <w:sz w:val="20"/>
        </w:rPr>
        <w:t>apply)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10021" w:val="left" w:leader="none"/>
        </w:tabs>
        <w:spacing w:before="104"/>
        <w:ind w:left="2881" w:right="0" w:firstLine="0"/>
        <w:jc w:val="left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338D"/>
          <w:w w:val="95"/>
          <w:sz w:val="20"/>
        </w:rPr>
        <w:t>Within</w:t>
      </w:r>
      <w:r>
        <w:rPr>
          <w:rFonts w:ascii="Trebuchet MS" w:hAnsi="Trebuchet MS"/>
          <w:b/>
          <w:color w:val="00338D"/>
          <w:spacing w:val="-18"/>
          <w:w w:val="95"/>
          <w:sz w:val="20"/>
        </w:rPr>
        <w:t> </w:t>
      </w:r>
      <w:r>
        <w:rPr>
          <w:rFonts w:ascii="Trebuchet MS" w:hAnsi="Trebuchet MS"/>
          <w:b/>
          <w:color w:val="00338D"/>
          <w:w w:val="95"/>
          <w:sz w:val="20"/>
        </w:rPr>
        <w:t>the</w:t>
      </w:r>
      <w:r>
        <w:rPr>
          <w:rFonts w:ascii="Trebuchet MS" w:hAnsi="Trebuchet MS"/>
          <w:b/>
          <w:color w:val="00338D"/>
          <w:spacing w:val="-18"/>
          <w:w w:val="95"/>
          <w:sz w:val="20"/>
        </w:rPr>
        <w:t> </w:t>
      </w:r>
      <w:r>
        <w:rPr>
          <w:rFonts w:ascii="Trebuchet MS" w:hAnsi="Trebuchet MS"/>
          <w:b/>
          <w:color w:val="00338D"/>
          <w:w w:val="95"/>
          <w:sz w:val="20"/>
        </w:rPr>
        <w:t>next</w:t>
      </w:r>
      <w:r>
        <w:rPr>
          <w:rFonts w:ascii="Trebuchet MS" w:hAnsi="Trebuchet MS"/>
          <w:b/>
          <w:color w:val="00338D"/>
          <w:spacing w:val="-18"/>
          <w:w w:val="95"/>
          <w:sz w:val="20"/>
        </w:rPr>
        <w:t> </w:t>
      </w:r>
      <w:r>
        <w:rPr>
          <w:rFonts w:ascii="Trebuchet MS" w:hAnsi="Trebuchet MS"/>
          <w:b/>
          <w:color w:val="00338D"/>
          <w:w w:val="95"/>
          <w:sz w:val="20"/>
        </w:rPr>
        <w:t>12</w:t>
      </w:r>
      <w:r>
        <w:rPr>
          <w:rFonts w:ascii="Trebuchet MS" w:hAnsi="Trebuchet MS"/>
          <w:b/>
          <w:color w:val="00338D"/>
          <w:spacing w:val="-17"/>
          <w:w w:val="95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w w:val="95"/>
          <w:sz w:val="20"/>
        </w:rPr>
        <w:t>months</w:t>
      </w:r>
      <w:r>
        <w:rPr>
          <w:rFonts w:ascii="Trebuchet MS" w:hAnsi="Trebuchet MS"/>
          <w:b/>
          <w:color w:val="00338D"/>
          <w:sz w:val="20"/>
        </w:rPr>
        <w:tab/>
      </w:r>
      <w:r>
        <w:rPr>
          <w:rFonts w:ascii="Trebuchet MS" w:hAnsi="Trebuchet MS"/>
          <w:b/>
          <w:color w:val="00338D"/>
          <w:w w:val="95"/>
          <w:sz w:val="20"/>
        </w:rPr>
        <w:t>In</w:t>
      </w:r>
      <w:r>
        <w:rPr>
          <w:rFonts w:ascii="Trebuchet MS" w:hAnsi="Trebuchet MS"/>
          <w:b/>
          <w:color w:val="00338D"/>
          <w:spacing w:val="-19"/>
          <w:w w:val="95"/>
          <w:sz w:val="20"/>
        </w:rPr>
        <w:t> </w:t>
      </w:r>
      <w:r>
        <w:rPr>
          <w:rFonts w:ascii="Trebuchet MS" w:hAnsi="Trebuchet MS"/>
          <w:b/>
          <w:color w:val="00338D"/>
          <w:w w:val="95"/>
          <w:sz w:val="20"/>
        </w:rPr>
        <w:t>the</w:t>
      </w:r>
      <w:r>
        <w:rPr>
          <w:rFonts w:ascii="Trebuchet MS" w:hAnsi="Trebuchet MS"/>
          <w:b/>
          <w:color w:val="00338D"/>
          <w:spacing w:val="-18"/>
          <w:w w:val="95"/>
          <w:sz w:val="20"/>
        </w:rPr>
        <w:t> </w:t>
      </w:r>
      <w:r>
        <w:rPr>
          <w:rFonts w:ascii="Trebuchet MS" w:hAnsi="Trebuchet MS"/>
          <w:b/>
          <w:color w:val="00338D"/>
          <w:w w:val="95"/>
          <w:sz w:val="20"/>
        </w:rPr>
        <w:t>next</w:t>
      </w:r>
      <w:r>
        <w:rPr>
          <w:rFonts w:ascii="Trebuchet MS" w:hAnsi="Trebuchet MS"/>
          <w:b/>
          <w:color w:val="00338D"/>
          <w:spacing w:val="-18"/>
          <w:w w:val="95"/>
          <w:sz w:val="20"/>
        </w:rPr>
        <w:t> </w:t>
      </w:r>
      <w:r>
        <w:rPr>
          <w:rFonts w:ascii="Trebuchet MS" w:hAnsi="Trebuchet MS"/>
          <w:b/>
          <w:color w:val="00338D"/>
          <w:w w:val="95"/>
          <w:sz w:val="20"/>
        </w:rPr>
        <w:t>13–36</w:t>
      </w:r>
      <w:r>
        <w:rPr>
          <w:rFonts w:ascii="Trebuchet MS" w:hAnsi="Trebuchet MS"/>
          <w:b/>
          <w:color w:val="00338D"/>
          <w:spacing w:val="-19"/>
          <w:w w:val="95"/>
          <w:sz w:val="20"/>
        </w:rPr>
        <w:t> </w:t>
      </w:r>
      <w:r>
        <w:rPr>
          <w:rFonts w:ascii="Trebuchet MS" w:hAnsi="Trebuchet MS"/>
          <w:b/>
          <w:color w:val="00338D"/>
          <w:spacing w:val="-2"/>
          <w:w w:val="95"/>
          <w:sz w:val="20"/>
        </w:rPr>
        <w:t>months</w:t>
      </w:r>
    </w:p>
    <w:p>
      <w:pPr>
        <w:pStyle w:val="BodyText"/>
        <w:spacing w:before="5"/>
        <w:rPr>
          <w:rFonts w:ascii="Trebuchet MS"/>
          <w:b/>
          <w:sz w:val="11"/>
        </w:rPr>
      </w:pPr>
    </w:p>
    <w:p>
      <w:pPr>
        <w:spacing w:after="0"/>
        <w:rPr>
          <w:rFonts w:ascii="Trebuchet MS"/>
          <w:sz w:val="11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line="151" w:lineRule="exact" w:before="101"/>
        <w:ind w:left="0" w:right="2916" w:firstLine="0"/>
        <w:jc w:val="right"/>
        <w:rPr>
          <w:rFonts w:ascii="Lucida Sans"/>
          <w:sz w:val="14"/>
        </w:rPr>
      </w:pPr>
      <w:r>
        <w:rPr/>
        <w:pict>
          <v:shape style="position:absolute;margin-left:179.951004pt;margin-top:7.483309pt;width:193.75pt;height:11.65pt;mso-position-horizontal-relative:page;mso-position-vertical-relative:paragraph;z-index:15799808" type="#_x0000_t202" id="docshape413" filled="false" stroked="false">
            <v:textbox inset="0,0,0,0">
              <w:txbxContent>
                <w:p>
                  <w:pPr>
                    <w:tabs>
                      <w:tab w:pos="3442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47%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Increased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geographical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diversity</w:t>
      </w:r>
    </w:p>
    <w:p>
      <w:pPr>
        <w:spacing w:line="151" w:lineRule="exact" w:before="0"/>
        <w:ind w:left="0" w:right="2916" w:firstLine="0"/>
        <w:jc w:val="right"/>
        <w:rPr>
          <w:rFonts w:ascii="Lucida Sans"/>
          <w:sz w:val="14"/>
        </w:rPr>
      </w:pPr>
      <w:r>
        <w:rPr>
          <w:rFonts w:ascii="Lucida Sans"/>
          <w:spacing w:val="-4"/>
          <w:sz w:val="14"/>
        </w:rPr>
        <w:t>of</w:t>
      </w:r>
      <w:r>
        <w:rPr>
          <w:rFonts w:ascii="Lucida Sans"/>
          <w:spacing w:val="-9"/>
          <w:sz w:val="14"/>
        </w:rPr>
        <w:t> </w:t>
      </w:r>
      <w:r>
        <w:rPr>
          <w:rFonts w:ascii="Lucida Sans"/>
          <w:spacing w:val="-4"/>
          <w:sz w:val="14"/>
        </w:rPr>
        <w:t>supply</w:t>
      </w:r>
      <w:r>
        <w:rPr>
          <w:rFonts w:ascii="Lucida Sans"/>
          <w:spacing w:val="-8"/>
          <w:sz w:val="14"/>
        </w:rPr>
        <w:t> </w:t>
      </w:r>
      <w:r>
        <w:rPr>
          <w:rFonts w:ascii="Lucida Sans"/>
          <w:spacing w:val="-4"/>
          <w:sz w:val="14"/>
        </w:rPr>
        <w:t>chain</w:t>
      </w:r>
    </w:p>
    <w:p>
      <w:pPr>
        <w:spacing w:line="160" w:lineRule="exact" w:before="15"/>
        <w:ind w:left="0" w:right="2916" w:firstLine="0"/>
        <w:jc w:val="right"/>
        <w:rPr>
          <w:rFonts w:ascii="Lucida Sans"/>
          <w:sz w:val="14"/>
        </w:rPr>
      </w:pPr>
      <w:r>
        <w:rPr/>
        <w:pict>
          <v:shape style="position:absolute;margin-left:179.951996pt;margin-top:2.889496pt;width:152.550pt;height:11.65pt;mso-position-horizontal-relative:page;mso-position-vertical-relative:paragraph;z-index:15800320" type="#_x0000_t202" id="docshape414" filled="false" stroked="false">
            <v:textbox inset="0,0,0,0">
              <w:txbxContent>
                <w:p>
                  <w:pPr>
                    <w:tabs>
                      <w:tab w:pos="2617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37%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Invest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in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digitizing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my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supply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chain</w:t>
      </w:r>
    </w:p>
    <w:p>
      <w:pPr>
        <w:spacing w:line="137" w:lineRule="exact" w:before="0"/>
        <w:ind w:left="0" w:right="2915" w:firstLine="0"/>
        <w:jc w:val="right"/>
        <w:rPr>
          <w:rFonts w:ascii="Lucida Sans"/>
          <w:sz w:val="12"/>
        </w:rPr>
      </w:pPr>
      <w:r>
        <w:rPr>
          <w:rFonts w:ascii="Lucida Sans"/>
          <w:spacing w:val="-4"/>
          <w:sz w:val="12"/>
        </w:rPr>
        <w:t>(predictive</w:t>
      </w:r>
      <w:r>
        <w:rPr>
          <w:rFonts w:ascii="Lucida Sans"/>
          <w:spacing w:val="-1"/>
          <w:sz w:val="12"/>
        </w:rPr>
        <w:t> </w:t>
      </w:r>
      <w:r>
        <w:rPr>
          <w:rFonts w:ascii="Lucida Sans"/>
          <w:spacing w:val="-4"/>
          <w:sz w:val="12"/>
        </w:rPr>
        <w:t>analytics,</w:t>
      </w:r>
      <w:r>
        <w:rPr>
          <w:rFonts w:ascii="Lucida Sans"/>
          <w:spacing w:val="-1"/>
          <w:sz w:val="12"/>
        </w:rPr>
        <w:t> </w:t>
      </w:r>
      <w:r>
        <w:rPr>
          <w:rFonts w:ascii="Lucida Sans"/>
          <w:spacing w:val="-4"/>
          <w:sz w:val="12"/>
        </w:rPr>
        <w:t>AI</w:t>
      </w:r>
      <w:r>
        <w:rPr>
          <w:rFonts w:ascii="Lucida Sans"/>
          <w:spacing w:val="-1"/>
          <w:sz w:val="12"/>
        </w:rPr>
        <w:t> </w:t>
      </w:r>
      <w:r>
        <w:rPr>
          <w:rFonts w:ascii="Lucida Sans"/>
          <w:spacing w:val="-4"/>
          <w:sz w:val="12"/>
        </w:rPr>
        <w:t>automation,</w:t>
      </w:r>
      <w:r>
        <w:rPr>
          <w:rFonts w:ascii="Lucida Sans"/>
          <w:spacing w:val="-1"/>
          <w:sz w:val="12"/>
        </w:rPr>
        <w:t> </w:t>
      </w:r>
      <w:r>
        <w:rPr>
          <w:rFonts w:ascii="Lucida Sans"/>
          <w:spacing w:val="-4"/>
          <w:sz w:val="12"/>
        </w:rPr>
        <w:t>etc.)</w:t>
      </w:r>
    </w:p>
    <w:p>
      <w:pPr>
        <w:tabs>
          <w:tab w:pos="5249" w:val="left" w:leader="none"/>
        </w:tabs>
        <w:spacing w:before="49"/>
        <w:ind w:left="353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4"/>
          <w:sz w:val="14"/>
        </w:rPr>
        <w:t>Build a more sustainable supply chain</w:t>
      </w:r>
      <w:r>
        <w:rPr>
          <w:rFonts w:ascii="Lucida Sans"/>
          <w:spacing w:val="40"/>
          <w:sz w:val="14"/>
        </w:rPr>
        <w:t> </w:t>
      </w:r>
      <w:r>
        <w:rPr>
          <w:rFonts w:ascii="Century Gothic"/>
          <w:b/>
          <w:color w:val="FFFFFF"/>
          <w:position w:val="-4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w w:val="105"/>
          <w:position w:val="-4"/>
          <w:sz w:val="19"/>
          <w:shd w:fill="1E49E2" w:color="auto" w:val="clear"/>
        </w:rPr>
        <w:t>34%</w:t>
      </w:r>
      <w:r>
        <w:rPr>
          <w:rFonts w:ascii="Century Gothic"/>
          <w:b/>
          <w:color w:val="FFFFFF"/>
          <w:spacing w:val="40"/>
          <w:w w:val="105"/>
          <w:position w:val="-4"/>
          <w:sz w:val="19"/>
          <w:shd w:fill="1E49E2" w:color="auto" w:val="clear"/>
        </w:rPr>
        <w:t> </w:t>
      </w:r>
    </w:p>
    <w:p>
      <w:pPr>
        <w:tabs>
          <w:tab w:pos="4917" w:val="left" w:leader="none"/>
        </w:tabs>
        <w:spacing w:before="76"/>
        <w:ind w:left="894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4"/>
          <w:sz w:val="14"/>
        </w:rPr>
        <w:t>New/Revised continuity plans</w:t>
      </w:r>
      <w:r>
        <w:rPr>
          <w:rFonts w:ascii="Lucida Sans"/>
          <w:spacing w:val="26"/>
          <w:sz w:val="14"/>
        </w:rPr>
        <w:t> </w:t>
      </w:r>
      <w:r>
        <w:rPr>
          <w:rFonts w:ascii="Century Gothic"/>
          <w:b/>
          <w:color w:val="FFFFFF"/>
          <w:position w:val="-4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position w:val="-4"/>
          <w:sz w:val="19"/>
          <w:shd w:fill="1E49E2" w:color="auto" w:val="clear"/>
        </w:rPr>
        <w:t>30%</w:t>
      </w:r>
      <w:r>
        <w:rPr>
          <w:rFonts w:ascii="Century Gothic"/>
          <w:b/>
          <w:color w:val="FFFFFF"/>
          <w:spacing w:val="40"/>
          <w:position w:val="-4"/>
          <w:sz w:val="19"/>
          <w:shd w:fill="1E49E2" w:color="auto" w:val="clear"/>
        </w:rPr>
        <w:t> </w:t>
      </w:r>
    </w:p>
    <w:p>
      <w:pPr>
        <w:tabs>
          <w:tab w:pos="4589" w:val="left" w:leader="none"/>
        </w:tabs>
        <w:spacing w:before="76"/>
        <w:ind w:left="1240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2"/>
          <w:w w:val="95"/>
          <w:sz w:val="14"/>
        </w:rPr>
        <w:t>Reprioritize end markets</w:t>
      </w:r>
      <w:r>
        <w:rPr>
          <w:rFonts w:ascii="Lucida Sans"/>
          <w:spacing w:val="26"/>
          <w:w w:val="95"/>
          <w:sz w:val="14"/>
        </w:rPr>
        <w:t> </w:t>
      </w:r>
      <w:r>
        <w:rPr>
          <w:rFonts w:ascii="Century Gothic"/>
          <w:b/>
          <w:color w:val="FFFFFF"/>
          <w:position w:val="-4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position w:val="-4"/>
          <w:sz w:val="19"/>
          <w:shd w:fill="1E49E2" w:color="auto" w:val="clear"/>
        </w:rPr>
        <w:t>26%</w:t>
      </w:r>
      <w:r>
        <w:rPr>
          <w:rFonts w:ascii="Century Gothic"/>
          <w:b/>
          <w:color w:val="FFFFFF"/>
          <w:spacing w:val="40"/>
          <w:position w:val="-4"/>
          <w:sz w:val="19"/>
          <w:shd w:fill="1E49E2" w:color="auto" w:val="clear"/>
        </w:rPr>
        <w:t> </w:t>
      </w:r>
    </w:p>
    <w:p>
      <w:pPr>
        <w:spacing w:line="151" w:lineRule="exact" w:before="22"/>
        <w:ind w:left="0" w:right="2916" w:firstLine="0"/>
        <w:jc w:val="right"/>
        <w:rPr>
          <w:rFonts w:ascii="Lucida Sans"/>
          <w:sz w:val="14"/>
        </w:rPr>
      </w:pPr>
      <w:r>
        <w:rPr/>
        <w:pict>
          <v:shape style="position:absolute;margin-left:179.951996pt;margin-top:3.885679pt;width:103.1pt;height:11.65pt;mso-position-horizontal-relative:page;mso-position-vertical-relative:paragraph;z-index:15800832" type="#_x0000_t202" id="docshape415" filled="false" stroked="false">
            <v:textbox inset="0,0,0,0">
              <w:txbxContent>
                <w:p>
                  <w:pPr>
                    <w:tabs>
                      <w:tab w:pos="1626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25%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Build a more customer-centric</w:t>
      </w:r>
    </w:p>
    <w:p>
      <w:pPr>
        <w:spacing w:line="151" w:lineRule="exact" w:before="0"/>
        <w:ind w:left="0" w:right="2916" w:firstLine="0"/>
        <w:jc w:val="right"/>
        <w:rPr>
          <w:rFonts w:ascii="Lucida Sans"/>
          <w:sz w:val="14"/>
        </w:rPr>
      </w:pPr>
      <w:r>
        <w:rPr>
          <w:rFonts w:ascii="Lucida Sans"/>
          <w:spacing w:val="-4"/>
          <w:sz w:val="14"/>
        </w:rPr>
        <w:t>supply</w:t>
      </w:r>
      <w:r>
        <w:rPr>
          <w:rFonts w:ascii="Lucida Sans"/>
          <w:spacing w:val="-6"/>
          <w:sz w:val="14"/>
        </w:rPr>
        <w:t> </w:t>
      </w:r>
      <w:r>
        <w:rPr>
          <w:rFonts w:ascii="Lucida Sans"/>
          <w:spacing w:val="-2"/>
          <w:sz w:val="14"/>
        </w:rPr>
        <w:t>chain</w:t>
      </w:r>
    </w:p>
    <w:p>
      <w:pPr>
        <w:tabs>
          <w:tab w:pos="4012" w:val="left" w:leader="none"/>
        </w:tabs>
        <w:spacing w:before="62"/>
        <w:ind w:left="714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4"/>
          <w:sz w:val="14"/>
        </w:rPr>
        <w:t>Increase manufacturing capacity</w:t>
      </w:r>
      <w:r>
        <w:rPr>
          <w:rFonts w:ascii="Lucida Sans"/>
          <w:spacing w:val="26"/>
          <w:sz w:val="14"/>
        </w:rPr>
        <w:t> </w:t>
      </w:r>
      <w:r>
        <w:rPr>
          <w:rFonts w:ascii="Century Gothic"/>
          <w:b/>
          <w:color w:val="FFFFFF"/>
          <w:position w:val="-4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position w:val="-4"/>
          <w:sz w:val="19"/>
          <w:shd w:fill="1E49E2" w:color="auto" w:val="clear"/>
        </w:rPr>
        <w:t>19%</w:t>
      </w:r>
      <w:r>
        <w:rPr>
          <w:rFonts w:ascii="Century Gothic"/>
          <w:b/>
          <w:color w:val="FFFFFF"/>
          <w:spacing w:val="40"/>
          <w:position w:val="-4"/>
          <w:sz w:val="19"/>
          <w:shd w:fill="1E49E2" w:color="auto" w:val="clear"/>
        </w:rPr>
        <w:t> </w:t>
      </w:r>
    </w:p>
    <w:p>
      <w:pPr>
        <w:spacing w:line="199" w:lineRule="auto" w:before="52"/>
        <w:ind w:left="1228" w:right="2916" w:firstLine="513"/>
        <w:jc w:val="right"/>
        <w:rPr>
          <w:rFonts w:ascii="Lucida Sans"/>
          <w:sz w:val="14"/>
        </w:rPr>
      </w:pPr>
      <w:r>
        <w:rPr/>
        <w:pict>
          <v:shape style="position:absolute;margin-left:179.951996pt;margin-top:4.224979pt;width:74.2pt;height:11.65pt;mso-position-horizontal-relative:page;mso-position-vertical-relative:paragraph;z-index:15801344" type="#_x0000_t202" id="docshape416" filled="false" stroked="false">
            <v:textbox inset="0,0,0,0">
              <w:txbxContent>
                <w:p>
                  <w:pPr>
                    <w:tabs>
                      <w:tab w:pos="1051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18%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Increase</w:t>
      </w:r>
      <w:r>
        <w:rPr>
          <w:rFonts w:ascii="Lucida Sans"/>
          <w:spacing w:val="-15"/>
          <w:sz w:val="14"/>
        </w:rPr>
        <w:t> </w:t>
      </w:r>
      <w:r>
        <w:rPr>
          <w:rFonts w:ascii="Lucida Sans"/>
          <w:spacing w:val="-4"/>
          <w:sz w:val="14"/>
        </w:rPr>
        <w:t>internal supply</w:t>
      </w:r>
      <w:r>
        <w:rPr>
          <w:rFonts w:ascii="Lucida Sans"/>
          <w:spacing w:val="-6"/>
          <w:sz w:val="14"/>
        </w:rPr>
        <w:t> </w:t>
      </w:r>
      <w:r>
        <w:rPr>
          <w:rFonts w:ascii="Lucida Sans"/>
          <w:spacing w:val="-4"/>
          <w:sz w:val="14"/>
        </w:rPr>
        <w:t>chain</w:t>
      </w:r>
      <w:r>
        <w:rPr>
          <w:rFonts w:ascii="Lucida Sans"/>
          <w:spacing w:val="-5"/>
          <w:sz w:val="14"/>
        </w:rPr>
        <w:t> capabilities</w:t>
      </w:r>
    </w:p>
    <w:p>
      <w:pPr>
        <w:spacing w:line="199" w:lineRule="auto" w:before="29"/>
        <w:ind w:left="830" w:right="2916" w:firstLine="1139"/>
        <w:jc w:val="right"/>
        <w:rPr>
          <w:rFonts w:ascii="Lucida Sans"/>
          <w:sz w:val="14"/>
        </w:rPr>
      </w:pPr>
      <w:r>
        <w:rPr/>
        <w:pict>
          <v:shape style="position:absolute;margin-left:179.951996pt;margin-top:3.529337pt;width:61.85pt;height:11.65pt;mso-position-horizontal-relative:page;mso-position-vertical-relative:paragraph;z-index:15801856" type="#_x0000_t202" id="docshape417" filled="false" stroked="false">
            <v:textbox inset="0,0,0,0">
              <w:txbxContent>
                <w:p>
                  <w:pPr>
                    <w:tabs>
                      <w:tab w:pos="803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15%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Participate</w:t>
      </w:r>
      <w:r>
        <w:rPr>
          <w:rFonts w:ascii="Lucida Sans"/>
          <w:spacing w:val="-15"/>
          <w:sz w:val="14"/>
        </w:rPr>
        <w:t> </w:t>
      </w:r>
      <w:r>
        <w:rPr>
          <w:rFonts w:ascii="Lucida Sans"/>
          <w:spacing w:val="-4"/>
          <w:sz w:val="14"/>
        </w:rPr>
        <w:t>in government</w:t>
      </w:r>
      <w:r>
        <w:rPr>
          <w:rFonts w:ascii="Lucida Sans"/>
          <w:spacing w:val="-2"/>
          <w:sz w:val="14"/>
        </w:rPr>
        <w:t> </w:t>
      </w:r>
      <w:r>
        <w:rPr>
          <w:rFonts w:ascii="Lucida Sans"/>
          <w:spacing w:val="-6"/>
          <w:sz w:val="14"/>
        </w:rPr>
        <w:t>funding/subsidies</w:t>
      </w:r>
    </w:p>
    <w:p>
      <w:pPr>
        <w:spacing w:before="71"/>
        <w:ind w:left="1191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2"/>
          <w:w w:val="105"/>
          <w:sz w:val="14"/>
        </w:rPr>
        <w:t>Build</w:t>
      </w:r>
      <w:r>
        <w:rPr>
          <w:rFonts w:ascii="Lucida Sans"/>
          <w:spacing w:val="-16"/>
          <w:w w:val="105"/>
          <w:sz w:val="14"/>
        </w:rPr>
        <w:t> </w:t>
      </w:r>
      <w:r>
        <w:rPr>
          <w:rFonts w:ascii="Lucida Sans"/>
          <w:spacing w:val="-2"/>
          <w:w w:val="105"/>
          <w:sz w:val="14"/>
        </w:rPr>
        <w:t>out</w:t>
      </w:r>
      <w:r>
        <w:rPr>
          <w:rFonts w:ascii="Lucida Sans"/>
          <w:spacing w:val="-15"/>
          <w:w w:val="105"/>
          <w:sz w:val="14"/>
        </w:rPr>
        <w:t> </w:t>
      </w:r>
      <w:r>
        <w:rPr>
          <w:rFonts w:ascii="Lucida Sans"/>
          <w:spacing w:val="-2"/>
          <w:w w:val="105"/>
          <w:sz w:val="14"/>
        </w:rPr>
        <w:t>more</w:t>
      </w:r>
      <w:r>
        <w:rPr>
          <w:rFonts w:ascii="Lucida Sans"/>
          <w:spacing w:val="-15"/>
          <w:w w:val="105"/>
          <w:sz w:val="14"/>
        </w:rPr>
        <w:t> </w:t>
      </w:r>
      <w:r>
        <w:rPr>
          <w:rFonts w:ascii="Lucida Sans"/>
          <w:spacing w:val="-2"/>
          <w:w w:val="105"/>
          <w:sz w:val="14"/>
        </w:rPr>
        <w:t>inventory</w:t>
      </w:r>
      <w:r>
        <w:rPr>
          <w:rFonts w:ascii="Lucida Sans"/>
          <w:spacing w:val="-1"/>
          <w:w w:val="105"/>
          <w:sz w:val="14"/>
        </w:rPr>
        <w:t> </w:t>
      </w:r>
      <w:r>
        <w:rPr>
          <w:rFonts w:ascii="Century Gothic"/>
          <w:b/>
          <w:color w:val="FFFFFF"/>
          <w:spacing w:val="54"/>
          <w:w w:val="105"/>
          <w:position w:val="-5"/>
          <w:sz w:val="19"/>
          <w:shd w:fill="1E49E2" w:color="auto" w:val="clear"/>
        </w:rPr>
        <w:t> </w:t>
      </w:r>
      <w:r>
        <w:rPr>
          <w:rFonts w:ascii="Century Gothic"/>
          <w:b/>
          <w:color w:val="FFFFFF"/>
          <w:spacing w:val="-5"/>
          <w:w w:val="105"/>
          <w:position w:val="-5"/>
          <w:sz w:val="19"/>
          <w:shd w:fill="1E49E2" w:color="auto" w:val="clear"/>
        </w:rPr>
        <w:t>6%</w:t>
      </w:r>
      <w:r>
        <w:rPr>
          <w:rFonts w:ascii="Century Gothic"/>
          <w:b/>
          <w:color w:val="FFFFFF"/>
          <w:spacing w:val="40"/>
          <w:w w:val="105"/>
          <w:position w:val="-5"/>
          <w:sz w:val="19"/>
          <w:shd w:fill="1E49E2" w:color="auto" w:val="clear"/>
        </w:rPr>
        <w:t> </w:t>
      </w:r>
    </w:p>
    <w:p>
      <w:pPr>
        <w:spacing w:line="151" w:lineRule="exact" w:before="120"/>
        <w:ind w:left="0" w:right="4592" w:firstLine="0"/>
        <w:jc w:val="right"/>
        <w:rPr>
          <w:rFonts w:ascii="Lucida Sans"/>
          <w:sz w:val="14"/>
        </w:rPr>
      </w:pPr>
      <w:r>
        <w:rPr/>
        <w:br w:type="column"/>
      </w:r>
      <w:r>
        <w:rPr>
          <w:rFonts w:ascii="Lucida Sans"/>
          <w:spacing w:val="-4"/>
          <w:sz w:val="14"/>
        </w:rPr>
        <w:t>Increased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geographical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diversity</w:t>
      </w:r>
    </w:p>
    <w:p>
      <w:pPr>
        <w:spacing w:line="151" w:lineRule="exact" w:before="0"/>
        <w:ind w:left="0" w:right="4592" w:firstLine="0"/>
        <w:jc w:val="right"/>
        <w:rPr>
          <w:rFonts w:ascii="Lucida Sans"/>
          <w:sz w:val="14"/>
        </w:rPr>
      </w:pPr>
      <w:r>
        <w:rPr/>
        <w:pict>
          <v:shape style="position:absolute;margin-left:537.05603pt;margin-top:-5.427871pt;width:218.5pt;height:11.65pt;mso-position-horizontal-relative:page;mso-position-vertical-relative:paragraph;z-index:15802368" type="#_x0000_t202" id="docshape418" filled="false" stroked="false">
            <v:textbox inset="0,0,0,0">
              <w:txbxContent>
                <w:p>
                  <w:pPr>
                    <w:tabs>
                      <w:tab w:pos="3934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53%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of</w:t>
      </w:r>
      <w:r>
        <w:rPr>
          <w:rFonts w:ascii="Lucida Sans"/>
          <w:spacing w:val="-9"/>
          <w:sz w:val="14"/>
        </w:rPr>
        <w:t> </w:t>
      </w:r>
      <w:r>
        <w:rPr>
          <w:rFonts w:ascii="Lucida Sans"/>
          <w:spacing w:val="-4"/>
          <w:sz w:val="14"/>
        </w:rPr>
        <w:t>supply</w:t>
      </w:r>
      <w:r>
        <w:rPr>
          <w:rFonts w:ascii="Lucida Sans"/>
          <w:spacing w:val="-8"/>
          <w:sz w:val="14"/>
        </w:rPr>
        <w:t> </w:t>
      </w:r>
      <w:r>
        <w:rPr>
          <w:rFonts w:ascii="Lucida Sans"/>
          <w:spacing w:val="-4"/>
          <w:sz w:val="14"/>
        </w:rPr>
        <w:t>chain</w:t>
      </w:r>
    </w:p>
    <w:p>
      <w:pPr>
        <w:tabs>
          <w:tab w:pos="5745" w:val="left" w:leader="none"/>
        </w:tabs>
        <w:spacing w:before="44"/>
        <w:ind w:left="353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4"/>
          <w:position w:val="2"/>
          <w:sz w:val="14"/>
        </w:rPr>
        <w:t>Build a more sustainable supply chain</w:t>
      </w:r>
      <w:r>
        <w:rPr>
          <w:rFonts w:ascii="Lucida Sans"/>
          <w:spacing w:val="40"/>
          <w:position w:val="2"/>
          <w:sz w:val="14"/>
        </w:rPr>
        <w:t> </w:t>
      </w:r>
      <w:r>
        <w:rPr>
          <w:rFonts w:ascii="Century Gothic"/>
          <w:b/>
          <w:color w:val="FFFFFF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sz w:val="19"/>
          <w:shd w:fill="1E49E2" w:color="auto" w:val="clear"/>
        </w:rPr>
        <w:t>40%</w:t>
      </w:r>
      <w:r>
        <w:rPr>
          <w:rFonts w:ascii="Century Gothic"/>
          <w:b/>
          <w:color w:val="FFFFFF"/>
          <w:spacing w:val="40"/>
          <w:sz w:val="19"/>
          <w:shd w:fill="1E49E2" w:color="auto" w:val="clear"/>
        </w:rPr>
        <w:t> </w:t>
      </w:r>
    </w:p>
    <w:p>
      <w:pPr>
        <w:spacing w:line="160" w:lineRule="exact" w:before="37"/>
        <w:ind w:left="542" w:right="0" w:firstLine="0"/>
        <w:jc w:val="left"/>
        <w:rPr>
          <w:rFonts w:ascii="Lucida Sans"/>
          <w:sz w:val="14"/>
        </w:rPr>
      </w:pPr>
      <w:r>
        <w:rPr/>
        <w:pict>
          <v:shape style="position:absolute;margin-left:537.05603pt;margin-top:4.027232pt;width:156.65pt;height:11.65pt;mso-position-horizontal-relative:page;mso-position-vertical-relative:paragraph;z-index:15802880" type="#_x0000_t202" id="docshape419" filled="false" stroked="false">
            <v:textbox inset="0,0,0,0">
              <w:txbxContent>
                <w:p>
                  <w:pPr>
                    <w:tabs>
                      <w:tab w:pos="2698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38%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Invest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in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digitizing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my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supply</w:t>
      </w:r>
      <w:r>
        <w:rPr>
          <w:rFonts w:ascii="Lucida Sans"/>
          <w:spacing w:val="-11"/>
          <w:sz w:val="14"/>
        </w:rPr>
        <w:t> </w:t>
      </w:r>
      <w:r>
        <w:rPr>
          <w:rFonts w:ascii="Lucida Sans"/>
          <w:spacing w:val="-4"/>
          <w:sz w:val="14"/>
        </w:rPr>
        <w:t>chain</w:t>
      </w:r>
    </w:p>
    <w:p>
      <w:pPr>
        <w:spacing w:line="137" w:lineRule="exact" w:before="0"/>
        <w:ind w:left="537" w:right="0" w:firstLine="0"/>
        <w:jc w:val="left"/>
        <w:rPr>
          <w:rFonts w:ascii="Lucida Sans"/>
          <w:sz w:val="12"/>
        </w:rPr>
      </w:pPr>
      <w:r>
        <w:rPr>
          <w:rFonts w:ascii="Lucida Sans"/>
          <w:spacing w:val="-4"/>
          <w:sz w:val="12"/>
        </w:rPr>
        <w:t>(predictive</w:t>
      </w:r>
      <w:r>
        <w:rPr>
          <w:rFonts w:ascii="Lucida Sans"/>
          <w:spacing w:val="-2"/>
          <w:sz w:val="12"/>
        </w:rPr>
        <w:t> </w:t>
      </w:r>
      <w:r>
        <w:rPr>
          <w:rFonts w:ascii="Lucida Sans"/>
          <w:spacing w:val="-4"/>
          <w:sz w:val="12"/>
        </w:rPr>
        <w:t>analytics,</w:t>
      </w:r>
      <w:r>
        <w:rPr>
          <w:rFonts w:ascii="Lucida Sans"/>
          <w:spacing w:val="-2"/>
          <w:sz w:val="12"/>
        </w:rPr>
        <w:t> </w:t>
      </w:r>
      <w:r>
        <w:rPr>
          <w:rFonts w:ascii="Lucida Sans"/>
          <w:spacing w:val="-4"/>
          <w:sz w:val="12"/>
        </w:rPr>
        <w:t>AI,</w:t>
      </w:r>
      <w:r>
        <w:rPr>
          <w:rFonts w:ascii="Lucida Sans"/>
          <w:spacing w:val="-1"/>
          <w:sz w:val="12"/>
        </w:rPr>
        <w:t> </w:t>
      </w:r>
      <w:r>
        <w:rPr>
          <w:rFonts w:ascii="Lucida Sans"/>
          <w:spacing w:val="-4"/>
          <w:sz w:val="12"/>
        </w:rPr>
        <w:t>automation,</w:t>
      </w:r>
      <w:r>
        <w:rPr>
          <w:rFonts w:ascii="Lucida Sans"/>
          <w:spacing w:val="-2"/>
          <w:sz w:val="12"/>
        </w:rPr>
        <w:t> </w:t>
      </w:r>
      <w:r>
        <w:rPr>
          <w:rFonts w:ascii="Lucida Sans"/>
          <w:spacing w:val="-4"/>
          <w:sz w:val="12"/>
        </w:rPr>
        <w:t>etc.)</w:t>
      </w:r>
    </w:p>
    <w:p>
      <w:pPr>
        <w:tabs>
          <w:tab w:pos="4828" w:val="left" w:leader="none"/>
        </w:tabs>
        <w:spacing w:before="50"/>
        <w:ind w:left="894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4"/>
          <w:position w:val="2"/>
          <w:sz w:val="14"/>
        </w:rPr>
        <w:t>New/Revised continuity plans</w:t>
      </w:r>
      <w:r>
        <w:rPr>
          <w:rFonts w:ascii="Lucida Sans"/>
          <w:spacing w:val="26"/>
          <w:position w:val="2"/>
          <w:sz w:val="14"/>
        </w:rPr>
        <w:t> </w:t>
      </w:r>
      <w:r>
        <w:rPr>
          <w:rFonts w:ascii="Century Gothic"/>
          <w:b/>
          <w:color w:val="FFFFFF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sz w:val="19"/>
          <w:shd w:fill="1E49E2" w:color="auto" w:val="clear"/>
        </w:rPr>
        <w:t>29%</w:t>
      </w:r>
      <w:r>
        <w:rPr>
          <w:rFonts w:ascii="Century Gothic"/>
          <w:b/>
          <w:color w:val="FFFFFF"/>
          <w:spacing w:val="40"/>
          <w:sz w:val="19"/>
          <w:shd w:fill="1E49E2" w:color="auto" w:val="clear"/>
        </w:rPr>
        <w:t> </w:t>
      </w:r>
    </w:p>
    <w:p>
      <w:pPr>
        <w:tabs>
          <w:tab w:pos="4500" w:val="left" w:leader="none"/>
        </w:tabs>
        <w:spacing w:before="77"/>
        <w:ind w:left="626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4"/>
          <w:position w:val="2"/>
          <w:sz w:val="14"/>
        </w:rPr>
        <w:t>Increase manufacturing capability</w:t>
      </w:r>
      <w:r>
        <w:rPr>
          <w:rFonts w:ascii="Lucida Sans"/>
          <w:spacing w:val="26"/>
          <w:position w:val="2"/>
          <w:sz w:val="14"/>
        </w:rPr>
        <w:t> </w:t>
      </w:r>
      <w:r>
        <w:rPr>
          <w:rFonts w:ascii="Century Gothic"/>
          <w:b/>
          <w:color w:val="FFFFFF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sz w:val="19"/>
          <w:shd w:fill="1E49E2" w:color="auto" w:val="clear"/>
        </w:rPr>
        <w:t>25%</w:t>
      </w:r>
      <w:r>
        <w:rPr>
          <w:rFonts w:ascii="Century Gothic"/>
          <w:b/>
          <w:color w:val="FFFFFF"/>
          <w:spacing w:val="40"/>
          <w:sz w:val="19"/>
          <w:shd w:fill="1E49E2" w:color="auto" w:val="clear"/>
        </w:rPr>
        <w:t> </w:t>
      </w:r>
    </w:p>
    <w:p>
      <w:pPr>
        <w:tabs>
          <w:tab w:pos="4416" w:val="left" w:leader="none"/>
        </w:tabs>
        <w:spacing w:before="72"/>
        <w:ind w:left="1240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2"/>
          <w:w w:val="95"/>
          <w:position w:val="2"/>
          <w:sz w:val="14"/>
        </w:rPr>
        <w:t>Reprioritize end markets</w:t>
      </w:r>
      <w:r>
        <w:rPr>
          <w:rFonts w:ascii="Lucida Sans"/>
          <w:spacing w:val="26"/>
          <w:w w:val="95"/>
          <w:position w:val="2"/>
          <w:sz w:val="14"/>
        </w:rPr>
        <w:t> </w:t>
      </w:r>
      <w:r>
        <w:rPr>
          <w:rFonts w:ascii="Century Gothic"/>
          <w:b/>
          <w:color w:val="FFFFFF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sz w:val="19"/>
          <w:shd w:fill="1E49E2" w:color="auto" w:val="clear"/>
        </w:rPr>
        <w:t>24%</w:t>
      </w:r>
      <w:r>
        <w:rPr>
          <w:rFonts w:ascii="Century Gothic"/>
          <w:b/>
          <w:color w:val="FFFFFF"/>
          <w:spacing w:val="40"/>
          <w:sz w:val="19"/>
          <w:shd w:fill="1E49E2" w:color="auto" w:val="clear"/>
        </w:rPr>
        <w:t> </w:t>
      </w:r>
    </w:p>
    <w:p>
      <w:pPr>
        <w:spacing w:line="151" w:lineRule="exact" w:before="31"/>
        <w:ind w:left="0" w:right="4592" w:firstLine="0"/>
        <w:jc w:val="right"/>
        <w:rPr>
          <w:rFonts w:ascii="Lucida Sans"/>
          <w:sz w:val="14"/>
        </w:rPr>
      </w:pPr>
      <w:r>
        <w:rPr/>
        <w:pict>
          <v:shape style="position:absolute;margin-left:537.05603pt;margin-top:4.366893pt;width:90.7pt;height:11.65pt;mso-position-horizontal-relative:page;mso-position-vertical-relative:paragraph;z-index:15803392" type="#_x0000_t202" id="docshape420" filled="false" stroked="false">
            <v:textbox inset="0,0,0,0">
              <w:txbxContent>
                <w:p>
                  <w:pPr>
                    <w:tabs>
                      <w:tab w:pos="1370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22%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Build a more customer-centric</w:t>
      </w:r>
    </w:p>
    <w:p>
      <w:pPr>
        <w:spacing w:line="151" w:lineRule="exact" w:before="0"/>
        <w:ind w:left="0" w:right="4592" w:firstLine="0"/>
        <w:jc w:val="right"/>
        <w:rPr>
          <w:rFonts w:ascii="Lucida Sans"/>
          <w:sz w:val="14"/>
        </w:rPr>
      </w:pPr>
      <w:r>
        <w:rPr>
          <w:rFonts w:ascii="Lucida Sans"/>
          <w:spacing w:val="-4"/>
          <w:sz w:val="14"/>
        </w:rPr>
        <w:t>supply</w:t>
      </w:r>
      <w:r>
        <w:rPr>
          <w:rFonts w:ascii="Lucida Sans"/>
          <w:spacing w:val="-6"/>
          <w:sz w:val="14"/>
        </w:rPr>
        <w:t> </w:t>
      </w:r>
      <w:r>
        <w:rPr>
          <w:rFonts w:ascii="Lucida Sans"/>
          <w:spacing w:val="-2"/>
          <w:sz w:val="14"/>
        </w:rPr>
        <w:t>chain</w:t>
      </w:r>
    </w:p>
    <w:p>
      <w:pPr>
        <w:spacing w:line="199" w:lineRule="auto" w:before="38"/>
        <w:ind w:left="1228" w:right="4592" w:firstLine="513"/>
        <w:jc w:val="right"/>
        <w:rPr>
          <w:rFonts w:ascii="Lucida Sans"/>
          <w:sz w:val="14"/>
        </w:rPr>
      </w:pPr>
      <w:r>
        <w:rPr/>
        <w:pict>
          <v:shape style="position:absolute;margin-left:537.05603pt;margin-top:3.348843pt;width:70.1pt;height:11.65pt;mso-position-horizontal-relative:page;mso-position-vertical-relative:paragraph;z-index:15803904" type="#_x0000_t202" id="docshape421" filled="false" stroked="false">
            <v:textbox inset="0,0,0,0">
              <w:txbxContent>
                <w:p>
                  <w:pPr>
                    <w:tabs>
                      <w:tab w:pos="961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17%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Increase</w:t>
      </w:r>
      <w:r>
        <w:rPr>
          <w:rFonts w:ascii="Lucida Sans"/>
          <w:spacing w:val="-15"/>
          <w:sz w:val="14"/>
        </w:rPr>
        <w:t> </w:t>
      </w:r>
      <w:r>
        <w:rPr>
          <w:rFonts w:ascii="Lucida Sans"/>
          <w:spacing w:val="-4"/>
          <w:sz w:val="14"/>
        </w:rPr>
        <w:t>internal supply</w:t>
      </w:r>
      <w:r>
        <w:rPr>
          <w:rFonts w:ascii="Lucida Sans"/>
          <w:spacing w:val="-6"/>
          <w:sz w:val="14"/>
        </w:rPr>
        <w:t> </w:t>
      </w:r>
      <w:r>
        <w:rPr>
          <w:rFonts w:ascii="Lucida Sans"/>
          <w:spacing w:val="-4"/>
          <w:sz w:val="14"/>
        </w:rPr>
        <w:t>chain</w:t>
      </w:r>
      <w:r>
        <w:rPr>
          <w:rFonts w:ascii="Lucida Sans"/>
          <w:spacing w:val="-5"/>
          <w:sz w:val="14"/>
        </w:rPr>
        <w:t> capabilities</w:t>
      </w:r>
    </w:p>
    <w:p>
      <w:pPr>
        <w:spacing w:line="199" w:lineRule="auto" w:before="45"/>
        <w:ind w:left="830" w:right="4592" w:firstLine="1139"/>
        <w:jc w:val="right"/>
        <w:rPr>
          <w:rFonts w:ascii="Lucida Sans"/>
          <w:sz w:val="14"/>
        </w:rPr>
      </w:pPr>
      <w:r>
        <w:rPr/>
        <w:pict>
          <v:shape style="position:absolute;margin-left:537.05603pt;margin-top:3.333727pt;width:57.75pt;height:11.65pt;mso-position-horizontal-relative:page;mso-position-vertical-relative:paragraph;z-index:15804416" type="#_x0000_t202" id="docshape422" filled="false" stroked="false">
            <v:textbox inset="0,0,0,0">
              <w:txbxContent>
                <w:p>
                  <w:pPr>
                    <w:tabs>
                      <w:tab w:pos="714" w:val="left" w:leader="none"/>
                    </w:tabs>
                    <w:spacing w:line="226" w:lineRule="exact" w:before="0"/>
                    <w:ind w:left="0" w:right="0" w:firstLine="0"/>
                    <w:jc w:val="left"/>
                    <w:rPr>
                      <w:rFonts w:ascii="Century Gothic"/>
                      <w:b/>
                      <w:sz w:val="19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19"/>
                      <w:shd w:fill="1E49E2" w:color="auto" w:val="clear"/>
                    </w:rPr>
                    <w:tab/>
                  </w:r>
                  <w:r>
                    <w:rPr>
                      <w:rFonts w:ascii="Century Gothic"/>
                      <w:b/>
                      <w:color w:val="FFFFFF"/>
                      <w:spacing w:val="-5"/>
                      <w:sz w:val="19"/>
                      <w:shd w:fill="1E49E2" w:color="auto" w:val="clear"/>
                    </w:rPr>
                    <w:t>14%</w:t>
                  </w:r>
                  <w:r>
                    <w:rPr>
                      <w:rFonts w:ascii="Century Gothic"/>
                      <w:b/>
                      <w:color w:val="FFFFFF"/>
                      <w:spacing w:val="40"/>
                      <w:sz w:val="19"/>
                      <w:shd w:fill="1E49E2" w:color="auto" w:val="clear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Lucida Sans"/>
          <w:spacing w:val="-4"/>
          <w:sz w:val="14"/>
        </w:rPr>
        <w:t>Participate</w:t>
      </w:r>
      <w:r>
        <w:rPr>
          <w:rFonts w:ascii="Lucida Sans"/>
          <w:spacing w:val="-15"/>
          <w:sz w:val="14"/>
        </w:rPr>
        <w:t> </w:t>
      </w:r>
      <w:r>
        <w:rPr>
          <w:rFonts w:ascii="Lucida Sans"/>
          <w:spacing w:val="-4"/>
          <w:sz w:val="14"/>
        </w:rPr>
        <w:t>in government</w:t>
      </w:r>
      <w:r>
        <w:rPr>
          <w:rFonts w:ascii="Lucida Sans"/>
          <w:spacing w:val="-2"/>
          <w:sz w:val="14"/>
        </w:rPr>
        <w:t> </w:t>
      </w:r>
      <w:r>
        <w:rPr>
          <w:rFonts w:ascii="Lucida Sans"/>
          <w:spacing w:val="-7"/>
          <w:sz w:val="14"/>
        </w:rPr>
        <w:t>funding/subsidies</w:t>
      </w:r>
    </w:p>
    <w:p>
      <w:pPr>
        <w:tabs>
          <w:tab w:pos="3198" w:val="left" w:leader="none"/>
        </w:tabs>
        <w:spacing w:before="45"/>
        <w:ind w:left="1191" w:right="0" w:firstLine="0"/>
        <w:jc w:val="left"/>
        <w:rPr>
          <w:rFonts w:ascii="Century Gothic"/>
          <w:b/>
          <w:sz w:val="19"/>
        </w:rPr>
      </w:pPr>
      <w:r>
        <w:rPr/>
        <w:pict>
          <v:rect style="position:absolute;margin-left:537.05603pt;margin-top:17.633789pt;width:4.122pt;height:12.222pt;mso-position-horizontal-relative:page;mso-position-vertical-relative:paragraph;z-index:-17482240" id="docshape423" filled="true" fillcolor="#1e49e2" stroked="false">
            <v:fill type="solid"/>
            <w10:wrap type="none"/>
          </v:rect>
        </w:pict>
      </w:r>
      <w:r>
        <w:rPr>
          <w:rFonts w:ascii="Lucida Sans"/>
          <w:spacing w:val="-2"/>
          <w:sz w:val="14"/>
        </w:rPr>
        <w:t>Build</w:t>
      </w:r>
      <w:r>
        <w:rPr>
          <w:rFonts w:ascii="Lucida Sans"/>
          <w:spacing w:val="-7"/>
          <w:sz w:val="14"/>
        </w:rPr>
        <w:t> </w:t>
      </w:r>
      <w:r>
        <w:rPr>
          <w:rFonts w:ascii="Lucida Sans"/>
          <w:spacing w:val="-2"/>
          <w:sz w:val="14"/>
        </w:rPr>
        <w:t>out</w:t>
      </w:r>
      <w:r>
        <w:rPr>
          <w:rFonts w:ascii="Lucida Sans"/>
          <w:spacing w:val="-7"/>
          <w:sz w:val="14"/>
        </w:rPr>
        <w:t> </w:t>
      </w:r>
      <w:r>
        <w:rPr>
          <w:rFonts w:ascii="Lucida Sans"/>
          <w:spacing w:val="-2"/>
          <w:sz w:val="14"/>
        </w:rPr>
        <w:t>more</w:t>
      </w:r>
      <w:r>
        <w:rPr>
          <w:rFonts w:ascii="Lucida Sans"/>
          <w:spacing w:val="-7"/>
          <w:sz w:val="14"/>
        </w:rPr>
        <w:t> </w:t>
      </w:r>
      <w:r>
        <w:rPr>
          <w:rFonts w:ascii="Lucida Sans"/>
          <w:spacing w:val="-2"/>
          <w:sz w:val="14"/>
        </w:rPr>
        <w:t>inventory</w:t>
      </w:r>
      <w:r>
        <w:rPr>
          <w:rFonts w:ascii="Lucida Sans"/>
          <w:spacing w:val="26"/>
          <w:sz w:val="14"/>
        </w:rPr>
        <w:t> </w:t>
      </w:r>
      <w:r>
        <w:rPr>
          <w:rFonts w:ascii="Century Gothic"/>
          <w:b/>
          <w:color w:val="FFFFFF"/>
          <w:position w:val="-1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w w:val="105"/>
          <w:position w:val="-1"/>
          <w:sz w:val="19"/>
          <w:shd w:fill="1E49E2" w:color="auto" w:val="clear"/>
        </w:rPr>
        <w:t>8%</w:t>
      </w:r>
      <w:r>
        <w:rPr>
          <w:rFonts w:ascii="Century Gothic"/>
          <w:b/>
          <w:color w:val="FFFFFF"/>
          <w:spacing w:val="40"/>
          <w:w w:val="105"/>
          <w:position w:val="-1"/>
          <w:sz w:val="19"/>
          <w:shd w:fill="1E49E2" w:color="auto" w:val="clear"/>
        </w:rPr>
        <w:t> </w:t>
      </w:r>
    </w:p>
    <w:p>
      <w:pPr>
        <w:spacing w:after="0"/>
        <w:jc w:val="left"/>
        <w:rPr>
          <w:rFonts w:ascii="Century Gothic"/>
          <w:sz w:val="19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5723" w:space="1420"/>
            <w:col w:w="7397"/>
          </w:cols>
        </w:sectPr>
      </w:pPr>
    </w:p>
    <w:p>
      <w:pPr>
        <w:tabs>
          <w:tab w:pos="575" w:val="left" w:leader="none"/>
        </w:tabs>
        <w:spacing w:before="70"/>
        <w:ind w:left="0" w:right="38" w:firstLine="0"/>
        <w:jc w:val="right"/>
        <w:rPr>
          <w:rFonts w:ascii="Lucida Sans"/>
          <w:sz w:val="19"/>
        </w:rPr>
      </w:pPr>
      <w:r>
        <w:rPr/>
        <w:pict>
          <v:rect style="position:absolute;margin-left:179.951996pt;margin-top:3.129736pt;width:4.122pt;height:12.222pt;mso-position-horizontal-relative:page;mso-position-vertical-relative:paragraph;z-index:-17482752" id="docshape424" filled="true" fillcolor="#1e49e2" stroked="false">
            <v:fill type="solid"/>
            <w10:wrap type="none"/>
          </v:rect>
        </w:pict>
      </w:r>
      <w:r>
        <w:rPr>
          <w:rFonts w:ascii="Lucida Sans"/>
          <w:spacing w:val="-2"/>
          <w:w w:val="105"/>
          <w:sz w:val="14"/>
        </w:rPr>
        <w:t>Other</w:t>
      </w:r>
      <w:r>
        <w:rPr>
          <w:rFonts w:ascii="Lucida Sans"/>
          <w:sz w:val="14"/>
        </w:rPr>
        <w:tab/>
      </w:r>
      <w:r>
        <w:rPr>
          <w:rFonts w:ascii="Lucida Sans"/>
          <w:color w:val="1E49E2"/>
          <w:spacing w:val="-5"/>
          <w:w w:val="105"/>
          <w:position w:val="-4"/>
          <w:sz w:val="19"/>
        </w:rPr>
        <w:t>1%</w:t>
      </w:r>
    </w:p>
    <w:p>
      <w:pPr>
        <w:tabs>
          <w:tab w:pos="3013" w:val="left" w:leader="none"/>
        </w:tabs>
        <w:spacing w:before="82"/>
        <w:ind w:left="2438" w:right="0" w:firstLine="0"/>
        <w:jc w:val="left"/>
        <w:rPr>
          <w:rFonts w:ascii="Lucida Sans"/>
          <w:sz w:val="19"/>
        </w:rPr>
      </w:pPr>
      <w:r>
        <w:rPr/>
        <w:br w:type="column"/>
      </w:r>
      <w:r>
        <w:rPr>
          <w:rFonts w:ascii="Lucida Sans"/>
          <w:spacing w:val="-2"/>
          <w:w w:val="105"/>
          <w:position w:val="2"/>
          <w:sz w:val="14"/>
        </w:rPr>
        <w:t>Other</w:t>
      </w:r>
      <w:r>
        <w:rPr>
          <w:rFonts w:ascii="Lucida Sans"/>
          <w:position w:val="2"/>
          <w:sz w:val="14"/>
        </w:rPr>
        <w:tab/>
      </w:r>
      <w:r>
        <w:rPr>
          <w:rFonts w:ascii="Lucida Sans"/>
          <w:color w:val="1E49E2"/>
          <w:spacing w:val="-5"/>
          <w:w w:val="105"/>
          <w:sz w:val="19"/>
        </w:rPr>
        <w:t>1%</w:t>
      </w:r>
    </w:p>
    <w:p>
      <w:pPr>
        <w:spacing w:after="0"/>
        <w:jc w:val="left"/>
        <w:rPr>
          <w:rFonts w:ascii="Lucida Sans"/>
          <w:sz w:val="19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3329" w:space="3813"/>
            <w:col w:w="7398"/>
          </w:cols>
        </w:sectPr>
      </w:pPr>
    </w:p>
    <w:p>
      <w:pPr>
        <w:tabs>
          <w:tab w:pos="3271" w:val="left" w:leader="none"/>
        </w:tabs>
        <w:spacing w:before="68"/>
        <w:ind w:left="658" w:right="0" w:firstLine="0"/>
        <w:jc w:val="left"/>
        <w:rPr>
          <w:rFonts w:ascii="Century Gothic"/>
          <w:b/>
          <w:sz w:val="19"/>
        </w:rPr>
      </w:pPr>
      <w:r>
        <w:rPr>
          <w:rFonts w:ascii="Lucida Sans"/>
          <w:spacing w:val="-2"/>
          <w:w w:val="95"/>
          <w:sz w:val="14"/>
        </w:rPr>
        <w:t>Do not anticipate further changes</w:t>
      </w:r>
      <w:r>
        <w:rPr>
          <w:rFonts w:ascii="Lucida Sans"/>
          <w:spacing w:val="40"/>
          <w:sz w:val="14"/>
        </w:rPr>
        <w:t> </w:t>
      </w:r>
      <w:r>
        <w:rPr>
          <w:rFonts w:ascii="Century Gothic"/>
          <w:b/>
          <w:color w:val="FFFFFF"/>
          <w:position w:val="-4"/>
          <w:sz w:val="19"/>
          <w:shd w:fill="1E49E2" w:color="auto" w:val="clear"/>
        </w:rPr>
        <w:tab/>
      </w:r>
      <w:r>
        <w:rPr>
          <w:rFonts w:ascii="Century Gothic"/>
          <w:b/>
          <w:color w:val="FFFFFF"/>
          <w:spacing w:val="-5"/>
          <w:position w:val="-4"/>
          <w:sz w:val="19"/>
          <w:shd w:fill="1E49E2" w:color="auto" w:val="clear"/>
        </w:rPr>
        <w:t>10%</w:t>
      </w:r>
      <w:r>
        <w:rPr>
          <w:rFonts w:ascii="Century Gothic"/>
          <w:b/>
          <w:color w:val="FFFFFF"/>
          <w:spacing w:val="40"/>
          <w:position w:val="-4"/>
          <w:sz w:val="19"/>
          <w:shd w:fill="1E49E2" w:color="auto" w:val="clear"/>
        </w:rPr>
        <w:t> </w:t>
      </w:r>
    </w:p>
    <w:p>
      <w:pPr>
        <w:spacing w:before="78"/>
        <w:ind w:left="658" w:right="0" w:firstLine="0"/>
        <w:jc w:val="left"/>
        <w:rPr>
          <w:rFonts w:ascii="Century Gothic"/>
          <w:b/>
          <w:sz w:val="19"/>
        </w:rPr>
      </w:pPr>
      <w:r>
        <w:rPr/>
        <w:br w:type="column"/>
      </w:r>
      <w:r>
        <w:rPr>
          <w:rFonts w:ascii="Lucida Sans"/>
          <w:spacing w:val="-2"/>
          <w:position w:val="2"/>
          <w:sz w:val="14"/>
        </w:rPr>
        <w:t>Do</w:t>
      </w:r>
      <w:r>
        <w:rPr>
          <w:rFonts w:ascii="Lucida Sans"/>
          <w:spacing w:val="-13"/>
          <w:position w:val="2"/>
          <w:sz w:val="14"/>
        </w:rPr>
        <w:t> </w:t>
      </w:r>
      <w:r>
        <w:rPr>
          <w:rFonts w:ascii="Lucida Sans"/>
          <w:spacing w:val="-2"/>
          <w:position w:val="2"/>
          <w:sz w:val="14"/>
        </w:rPr>
        <w:t>not</w:t>
      </w:r>
      <w:r>
        <w:rPr>
          <w:rFonts w:ascii="Lucida Sans"/>
          <w:spacing w:val="-13"/>
          <w:position w:val="2"/>
          <w:sz w:val="14"/>
        </w:rPr>
        <w:t> </w:t>
      </w:r>
      <w:r>
        <w:rPr>
          <w:rFonts w:ascii="Lucida Sans"/>
          <w:spacing w:val="-2"/>
          <w:position w:val="2"/>
          <w:sz w:val="14"/>
        </w:rPr>
        <w:t>anticipate</w:t>
      </w:r>
      <w:r>
        <w:rPr>
          <w:rFonts w:ascii="Lucida Sans"/>
          <w:spacing w:val="-13"/>
          <w:position w:val="2"/>
          <w:sz w:val="14"/>
        </w:rPr>
        <w:t> </w:t>
      </w:r>
      <w:r>
        <w:rPr>
          <w:rFonts w:ascii="Lucida Sans"/>
          <w:spacing w:val="-2"/>
          <w:position w:val="2"/>
          <w:sz w:val="14"/>
        </w:rPr>
        <w:t>further</w:t>
      </w:r>
      <w:r>
        <w:rPr>
          <w:rFonts w:ascii="Lucida Sans"/>
          <w:spacing w:val="-13"/>
          <w:position w:val="2"/>
          <w:sz w:val="14"/>
        </w:rPr>
        <w:t> </w:t>
      </w:r>
      <w:r>
        <w:rPr>
          <w:rFonts w:ascii="Lucida Sans"/>
          <w:spacing w:val="-2"/>
          <w:position w:val="2"/>
          <w:sz w:val="14"/>
        </w:rPr>
        <w:t>changes</w:t>
      </w:r>
      <w:r>
        <w:rPr>
          <w:rFonts w:ascii="Lucida Sans"/>
          <w:spacing w:val="2"/>
          <w:position w:val="2"/>
          <w:sz w:val="14"/>
        </w:rPr>
        <w:t> </w:t>
      </w:r>
      <w:r>
        <w:rPr>
          <w:rFonts w:ascii="Century Gothic"/>
          <w:b/>
          <w:color w:val="FFFFFF"/>
          <w:spacing w:val="55"/>
          <w:sz w:val="19"/>
          <w:shd w:fill="1E49E2" w:color="auto" w:val="clear"/>
        </w:rPr>
        <w:t>  </w:t>
      </w:r>
      <w:r>
        <w:rPr>
          <w:rFonts w:ascii="Century Gothic"/>
          <w:b/>
          <w:color w:val="FFFFFF"/>
          <w:spacing w:val="-5"/>
          <w:sz w:val="19"/>
          <w:shd w:fill="1E49E2" w:color="auto" w:val="clear"/>
        </w:rPr>
        <w:t>7%</w:t>
      </w:r>
      <w:r>
        <w:rPr>
          <w:rFonts w:ascii="Century Gothic"/>
          <w:b/>
          <w:color w:val="FFFFFF"/>
          <w:spacing w:val="40"/>
          <w:sz w:val="19"/>
          <w:shd w:fill="1E49E2" w:color="auto" w:val="clear"/>
        </w:rPr>
        <w:t> </w:t>
      </w:r>
    </w:p>
    <w:p>
      <w:pPr>
        <w:spacing w:after="0"/>
        <w:jc w:val="left"/>
        <w:rPr>
          <w:rFonts w:ascii="Century Gothic"/>
          <w:sz w:val="19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3744" w:space="3398"/>
            <w:col w:w="7398"/>
          </w:cols>
        </w:sectPr>
      </w:pPr>
    </w:p>
    <w:p>
      <w:pPr>
        <w:pStyle w:val="BodyText"/>
        <w:spacing w:before="9"/>
        <w:rPr>
          <w:rFonts w:ascii="Century Gothic"/>
          <w:b/>
          <w:sz w:val="16"/>
        </w:rPr>
      </w:pPr>
    </w:p>
    <w:p>
      <w:pPr>
        <w:spacing w:after="0"/>
        <w:rPr>
          <w:rFonts w:ascii="Century Gothic"/>
          <w:sz w:val="16"/>
        </w:rPr>
        <w:sectPr>
          <w:type w:val="continuous"/>
          <w:pgSz w:w="15840" w:h="12240" w:orient="landscape"/>
          <w:pgMar w:header="553" w:footer="359" w:top="1380" w:bottom="280" w:left="720" w:right="580"/>
        </w:sectPr>
      </w:pPr>
    </w:p>
    <w:p>
      <w:pPr>
        <w:spacing w:line="300" w:lineRule="auto" w:before="96"/>
        <w:ind w:left="2881" w:right="0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Multiple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responses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allowed;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do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100%.</w:t>
      </w:r>
    </w:p>
    <w:p>
      <w:pPr>
        <w:spacing w:line="300" w:lineRule="auto" w:before="96"/>
        <w:ind w:left="2825" w:right="0" w:firstLine="0"/>
        <w:jc w:val="left"/>
        <w:rPr>
          <w:rFonts w:ascii="Lucida Sans"/>
          <w:sz w:val="12"/>
        </w:rPr>
      </w:pPr>
      <w:r>
        <w:rPr/>
        <w:br w:type="column"/>
      </w:r>
      <w:r>
        <w:rPr>
          <w:rFonts w:ascii="Lucida Sans"/>
          <w:color w:val="595959"/>
          <w:w w:val="95"/>
          <w:sz w:val="12"/>
        </w:rPr>
        <w:t>Source: KPMG Global Semiconductor Industry Outlook Survey 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Multiple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responses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allowed;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do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6"/>
          <w:sz w:val="12"/>
        </w:rPr>
        <w:t> </w:t>
      </w:r>
      <w:r>
        <w:rPr>
          <w:rFonts w:ascii="Lucida Sans"/>
          <w:color w:val="595959"/>
          <w:sz w:val="12"/>
        </w:rPr>
        <w:t>100%.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553" w:footer="359" w:top="1380" w:bottom="280" w:left="720" w:right="580"/>
          <w:cols w:num="2" w:equalWidth="0">
            <w:col w:w="7146" w:space="40"/>
            <w:col w:w="7354"/>
          </w:cols>
        </w:sectPr>
      </w:pPr>
    </w:p>
    <w:p>
      <w:pPr>
        <w:pStyle w:val="Heading1"/>
      </w:pPr>
      <w:r>
        <w:rPr/>
        <w:pict>
          <v:line style="position:absolute;mso-position-horizontal-relative:page;mso-position-vertical-relative:paragraph;z-index:15805440" from="54pt,56.067051pt" to="756pt,56.067051pt" stroked="true" strokeweight=".5pt" strokecolor="#1e49e2">
            <v:stroke dashstyle="solid"/>
            <w10:wrap type="none"/>
          </v:line>
        </w:pict>
      </w:r>
      <w:bookmarkStart w:name="_bookmark6" w:id="7"/>
      <w:bookmarkEnd w:id="7"/>
      <w:r>
        <w:rPr>
          <w:b w:val="0"/>
        </w:rPr>
      </w:r>
      <w:r>
        <w:rPr>
          <w:color w:val="1E49E2"/>
          <w:spacing w:val="-2"/>
          <w:w w:val="75"/>
        </w:rPr>
        <w:t>Next</w:t>
      </w:r>
      <w:r>
        <w:rPr>
          <w:color w:val="1E49E2"/>
          <w:spacing w:val="-70"/>
          <w:w w:val="75"/>
        </w:rPr>
        <w:t> </w:t>
      </w:r>
      <w:r>
        <w:rPr>
          <w:color w:val="1E49E2"/>
          <w:spacing w:val="-2"/>
          <w:w w:val="85"/>
        </w:rPr>
        <w:t>steps</w:t>
      </w:r>
    </w:p>
    <w:p>
      <w:pPr>
        <w:spacing w:before="379"/>
        <w:ind w:left="1634" w:right="0" w:firstLine="0"/>
        <w:jc w:val="left"/>
        <w:rPr>
          <w:rFonts w:ascii="Arial Narrow"/>
          <w:b/>
          <w:sz w:val="56"/>
        </w:rPr>
      </w:pPr>
      <w:r>
        <w:rPr/>
        <w:pict>
          <v:group style="position:absolute;margin-left:53.433102pt;margin-top:22.586428pt;width:59.05pt;height:59.05pt;mso-position-horizontal-relative:page;mso-position-vertical-relative:paragraph;z-index:15804928" id="docshapegroup427" coordorigin="1069,452" coordsize="1181,1181">
            <v:shape style="position:absolute;left:1068;top:451;width:1181;height:1181" id="docshape428" coordorigin="1069,452" coordsize="1181,1181" path="m1659,452l1585,456,1514,470,1446,491,1381,521,1322,557,1267,601,1218,650,1174,705,1138,765,1108,829,1087,897,1073,968,1069,1042,1073,1116,1087,1187,1108,1255,1138,1320,1174,1379,1218,1434,1267,1483,1322,1527,1381,1563,1446,1593,1514,1614,1585,1628,1659,1632,1733,1628,1804,1614,1872,1593,1937,1563,1996,1527,2051,1483,2100,1434,2144,1379,2180,1320,2210,1255,2231,1187,2245,1116,2249,1042,2245,968,2231,897,2210,829,2180,765,2144,705,2100,650,2051,601,1996,557,1937,521,1872,491,1804,470,1733,456,1659,452xe" filled="true" fillcolor="#00338d" stroked="false">
              <v:path arrowok="t"/>
              <v:fill type="solid"/>
            </v:shape>
            <v:shape style="position:absolute;left:1229;top:625;width:860;height:860" id="docshape429" coordorigin="1229,625" coordsize="860,860" path="m1587,679l1583,658,1572,641,1555,630,1534,625,1520,625,1508,630,1499,639,1491,647,1485,656,1481,667,1480,679,1484,700,1496,717,1513,729,1534,733,1555,729,1572,717,1583,700,1587,679xm1856,679l1852,658,1840,641,1823,630,1802,625,1789,625,1777,630,1767,639,1759,647,1754,656,1750,667,1749,679,1753,700,1764,717,1781,729,1802,733,1823,729,1840,717,1852,700,1856,679xm1337,930l1333,909,1321,892,1304,880,1283,876,1270,876,1257,881,1248,889,1240,897,1234,907,1231,918,1229,930,1234,951,1245,968,1262,979,1283,983,1304,979,1321,968,1333,951,1337,930xm1587,930l1583,909,1572,892,1555,880,1534,876,1520,876,1508,881,1499,889,1491,897,1485,907,1481,918,1480,930,1484,951,1496,968,1513,979,1534,983,1555,979,1572,968,1583,951,1587,930xm1856,930l1852,909,1840,892,1823,880,1802,876,1789,876,1777,881,1767,889,1759,897,1754,907,1750,918,1749,930,1753,951,1764,968,1781,979,1802,983,1823,979,1840,968,1852,951,1856,930xm2088,919l2082,904,2073,892,2061,883,2047,877,2034,876,2021,878,2010,882,2000,889,1991,899,1985,911,1981,925,1982,939,1987,954,1997,967,2009,977,2024,982,2051,981,2073,968,2086,946,2088,919xm1587,1431l1583,1410,1572,1393,1555,1381,1534,1377,1520,1377,1508,1382,1499,1390,1491,1398,1485,1408,1481,1419,1480,1431,1484,1452,1496,1469,1513,1480,1534,1485,1555,1480,1572,1469,1583,1452,1587,1431xm1337,1180l1333,1159,1321,1142,1304,1131,1283,1127,1270,1127,1257,1132,1248,1140,1240,1148,1234,1158,1231,1169,1229,1180,1234,1201,1245,1218,1262,1230,1283,1234,1304,1230,1321,1218,1333,1201,1337,1180xm1587,1180l1583,1159,1572,1142,1555,1131,1534,1127,1520,1127,1508,1132,1499,1140,1491,1148,1485,1158,1481,1169,1480,1180,1484,1201,1496,1218,1513,1230,1534,1234,1555,1230,1572,1218,1583,1201,1587,1180xm1856,1180l1852,1159,1840,1142,1823,1131,1802,1127,1789,1127,1777,1132,1767,1140,1759,1148,1754,1158,1750,1169,1749,1180,1753,1201,1764,1218,1781,1230,1802,1234,1823,1230,1840,1218,1852,1201,1856,1180xm2089,1180l2084,1159,2073,1142,2056,1131,2035,1127,2021,1127,2009,1132,2000,1140,1992,1148,1986,1158,1982,1169,1981,1180,1985,1201,1997,1218,2014,1230,2035,1234,2056,1230,2073,1218,2084,1201,2089,1180xm1856,1431l1852,1410,1840,1393,1823,1381,1802,1377,1789,1377,1777,1382,1767,1390,1759,1398,1754,1408,1750,1419,1749,1431,1753,1452,1764,1469,1781,1480,1802,1485,1823,1480,1840,1469,1852,1452,1856,1431xm1534,1234l1534,1377m1802,876l1802,733m1839,718l1998,890m1496,1393l1321,1218m1802,983l1802,1127m1534,1127l1534,983m1573,1144l1763,966m1839,969l1998,1141m1573,893l1763,716m1321,968l1496,1142m1573,1394l1763,1217m1587,1180l1749,1180m1573,716l1763,893m1587,930l1749,930m1573,1217l1763,1394m1337,1180l1480,1180e" filled="false" stroked="true" strokeweight="1.58pt" strokecolor="#ffffff">
              <v:path arrowok="t"/>
              <v:stroke dashstyle="solid"/>
            </v:shape>
            <w10:wrap type="none"/>
          </v:group>
        </w:pict>
      </w:r>
      <w:r>
        <w:rPr>
          <w:rFonts w:ascii="Arial Narrow"/>
          <w:b/>
          <w:color w:val="00338D"/>
          <w:w w:val="75"/>
          <w:sz w:val="56"/>
        </w:rPr>
        <w:t>Digital</w:t>
      </w:r>
      <w:r>
        <w:rPr>
          <w:rFonts w:ascii="Arial Narrow"/>
          <w:b/>
          <w:color w:val="00338D"/>
          <w:spacing w:val="-25"/>
          <w:w w:val="75"/>
          <w:sz w:val="56"/>
        </w:rPr>
        <w:t> </w:t>
      </w:r>
      <w:r>
        <w:rPr>
          <w:rFonts w:ascii="Arial Narrow"/>
          <w:b/>
          <w:color w:val="00338D"/>
          <w:w w:val="75"/>
          <w:sz w:val="56"/>
        </w:rPr>
        <w:t>transformation</w:t>
      </w:r>
      <w:r>
        <w:rPr>
          <w:rFonts w:ascii="Arial Narrow"/>
          <w:b/>
          <w:color w:val="00338D"/>
          <w:spacing w:val="-25"/>
          <w:w w:val="75"/>
          <w:sz w:val="56"/>
        </w:rPr>
        <w:t> </w:t>
      </w:r>
      <w:r>
        <w:rPr>
          <w:rFonts w:ascii="Arial Narrow"/>
          <w:b/>
          <w:color w:val="00338D"/>
          <w:w w:val="75"/>
          <w:sz w:val="56"/>
        </w:rPr>
        <w:t>and</w:t>
      </w:r>
      <w:r>
        <w:rPr>
          <w:rFonts w:ascii="Arial Narrow"/>
          <w:b/>
          <w:color w:val="00338D"/>
          <w:spacing w:val="-24"/>
          <w:w w:val="75"/>
          <w:sz w:val="56"/>
        </w:rPr>
        <w:t> </w:t>
      </w:r>
      <w:r>
        <w:rPr>
          <w:rFonts w:ascii="Arial Narrow"/>
          <w:b/>
          <w:color w:val="00338D"/>
          <w:spacing w:val="-2"/>
          <w:w w:val="75"/>
          <w:sz w:val="56"/>
        </w:rPr>
        <w:t>GenAI</w:t>
      </w:r>
    </w:p>
    <w:p>
      <w:pPr>
        <w:spacing w:line="247" w:lineRule="auto" w:before="40"/>
        <w:ind w:left="1634" w:right="41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E49E2"/>
          <w:spacing w:val="-2"/>
          <w:sz w:val="20"/>
        </w:rPr>
        <w:t>The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semiconductor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industry,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standing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at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the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forefront </w:t>
      </w:r>
      <w:r>
        <w:rPr>
          <w:rFonts w:ascii="Trebuchet MS"/>
          <w:b/>
          <w:color w:val="1E49E2"/>
          <w:sz w:val="20"/>
        </w:rPr>
        <w:t>of technology, should continue to pursue digital</w:t>
      </w:r>
    </w:p>
    <w:p>
      <w:pPr>
        <w:spacing w:line="247" w:lineRule="auto" w:before="1"/>
        <w:ind w:left="1634" w:right="294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E49E2"/>
          <w:sz w:val="20"/>
        </w:rPr>
        <w:t>transformation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z w:val="20"/>
        </w:rPr>
        <w:t>and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z w:val="20"/>
        </w:rPr>
        <w:t>leverage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z w:val="20"/>
        </w:rPr>
        <w:t>emerging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z w:val="20"/>
        </w:rPr>
        <w:t>technologies</w:t>
      </w:r>
      <w:r>
        <w:rPr>
          <w:rFonts w:ascii="Trebuchet MS"/>
          <w:b/>
          <w:color w:val="1E49E2"/>
          <w:spacing w:val="-22"/>
          <w:sz w:val="20"/>
        </w:rPr>
        <w:t> </w:t>
      </w:r>
      <w:r>
        <w:rPr>
          <w:rFonts w:ascii="Trebuchet MS"/>
          <w:b/>
          <w:color w:val="1E49E2"/>
          <w:sz w:val="20"/>
        </w:rPr>
        <w:t>like GenAI to stay competitive and innovative</w:t>
      </w:r>
      <w:r>
        <w:rPr>
          <w:rFonts w:ascii="Trebuchet MS"/>
          <w:b/>
          <w:color w:val="1E49E2"/>
          <w:spacing w:val="-18"/>
          <w:sz w:val="20"/>
        </w:rPr>
        <w:t> </w:t>
      </w:r>
      <w:r>
        <w:rPr>
          <w:rFonts w:ascii="Trebuchet MS"/>
          <w:b/>
          <w:color w:val="1E49E2"/>
          <w:w w:val="8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52" w:lineRule="auto" w:before="180" w:after="0"/>
        <w:ind w:left="505" w:right="234" w:hanging="132"/>
        <w:jc w:val="left"/>
        <w:rPr>
          <w:color w:val="00338D"/>
          <w:sz w:val="19"/>
        </w:rPr>
      </w:pPr>
      <w:r>
        <w:rPr>
          <w:color w:val="00338D"/>
          <w:spacing w:val="-2"/>
          <w:sz w:val="19"/>
        </w:rPr>
        <w:t>Define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clear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objectives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for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digital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transformation,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such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as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increasing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production </w:t>
      </w:r>
      <w:r>
        <w:rPr>
          <w:color w:val="00338D"/>
          <w:sz w:val="19"/>
        </w:rPr>
        <w:t>efficiency,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reducing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time-to-market,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enhancing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product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design,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or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improving predictive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maintenance.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52" w:lineRule="auto" w:before="156" w:after="0"/>
        <w:ind w:left="505" w:right="38" w:hanging="132"/>
        <w:jc w:val="left"/>
        <w:rPr>
          <w:color w:val="00338D"/>
          <w:sz w:val="19"/>
        </w:rPr>
      </w:pPr>
      <w:r>
        <w:rPr>
          <w:color w:val="00338D"/>
          <w:spacing w:val="-2"/>
          <w:sz w:val="19"/>
        </w:rPr>
        <w:t>Plan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specific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applications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for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GenAI,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such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as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design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modeling,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automated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system </w:t>
      </w:r>
      <w:r>
        <w:rPr>
          <w:color w:val="00338D"/>
          <w:sz w:val="19"/>
        </w:rPr>
        <w:t>testing,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predictive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analytics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for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equipment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maintenance,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optimization algorithms for supply chain management.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52" w:lineRule="auto" w:before="156" w:after="0"/>
        <w:ind w:left="505" w:right="240" w:hanging="132"/>
        <w:jc w:val="left"/>
        <w:rPr>
          <w:color w:val="00338D"/>
          <w:sz w:val="19"/>
        </w:rPr>
      </w:pPr>
      <w:r>
        <w:rPr>
          <w:color w:val="00338D"/>
          <w:sz w:val="19"/>
        </w:rPr>
        <w:t>Recruit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AI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machine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learning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specialists,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data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scientists,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digital </w:t>
      </w:r>
      <w:r>
        <w:rPr>
          <w:color w:val="00338D"/>
          <w:spacing w:val="-2"/>
          <w:sz w:val="19"/>
        </w:rPr>
        <w:t>transformation</w:t>
      </w:r>
      <w:r>
        <w:rPr>
          <w:color w:val="00338D"/>
          <w:spacing w:val="-20"/>
          <w:sz w:val="19"/>
        </w:rPr>
        <w:t> </w:t>
      </w:r>
      <w:r>
        <w:rPr>
          <w:color w:val="00338D"/>
          <w:spacing w:val="-2"/>
          <w:sz w:val="19"/>
        </w:rPr>
        <w:t>experts.</w:t>
      </w:r>
      <w:r>
        <w:rPr>
          <w:color w:val="00338D"/>
          <w:spacing w:val="-20"/>
          <w:sz w:val="19"/>
        </w:rPr>
        <w:t> </w:t>
      </w:r>
      <w:r>
        <w:rPr>
          <w:color w:val="00338D"/>
          <w:spacing w:val="-2"/>
          <w:sz w:val="19"/>
        </w:rPr>
        <w:t>Provide</w:t>
      </w:r>
      <w:r>
        <w:rPr>
          <w:color w:val="00338D"/>
          <w:spacing w:val="-20"/>
          <w:sz w:val="19"/>
        </w:rPr>
        <w:t> </w:t>
      </w:r>
      <w:r>
        <w:rPr>
          <w:color w:val="00338D"/>
          <w:spacing w:val="-2"/>
          <w:sz w:val="19"/>
        </w:rPr>
        <w:t>training</w:t>
      </w:r>
      <w:r>
        <w:rPr>
          <w:color w:val="00338D"/>
          <w:spacing w:val="-20"/>
          <w:sz w:val="19"/>
        </w:rPr>
        <w:t> </w:t>
      </w:r>
      <w:r>
        <w:rPr>
          <w:color w:val="00338D"/>
          <w:spacing w:val="-2"/>
          <w:sz w:val="19"/>
        </w:rPr>
        <w:t>and</w:t>
      </w:r>
      <w:r>
        <w:rPr>
          <w:color w:val="00338D"/>
          <w:spacing w:val="-20"/>
          <w:sz w:val="19"/>
        </w:rPr>
        <w:t> </w:t>
      </w:r>
      <w:r>
        <w:rPr>
          <w:color w:val="00338D"/>
          <w:spacing w:val="-2"/>
          <w:sz w:val="19"/>
        </w:rPr>
        <w:t>continuous</w:t>
      </w:r>
      <w:r>
        <w:rPr>
          <w:color w:val="00338D"/>
          <w:spacing w:val="-20"/>
          <w:sz w:val="19"/>
        </w:rPr>
        <w:t> </w:t>
      </w:r>
      <w:r>
        <w:rPr>
          <w:color w:val="00338D"/>
          <w:spacing w:val="-2"/>
          <w:sz w:val="19"/>
        </w:rPr>
        <w:t>learning</w:t>
      </w:r>
      <w:r>
        <w:rPr>
          <w:color w:val="00338D"/>
          <w:spacing w:val="-20"/>
          <w:sz w:val="19"/>
        </w:rPr>
        <w:t> </w:t>
      </w:r>
      <w:r>
        <w:rPr>
          <w:color w:val="00338D"/>
          <w:spacing w:val="-2"/>
          <w:sz w:val="19"/>
        </w:rPr>
        <w:t>opportunities for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existing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employees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to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upskill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them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in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new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technologies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and</w:t>
      </w:r>
      <w:r>
        <w:rPr>
          <w:color w:val="00338D"/>
          <w:spacing w:val="-14"/>
          <w:sz w:val="19"/>
        </w:rPr>
        <w:t> </w:t>
      </w:r>
      <w:r>
        <w:rPr>
          <w:color w:val="00338D"/>
          <w:spacing w:val="-2"/>
          <w:sz w:val="19"/>
        </w:rPr>
        <w:t>methodologies </w:t>
      </w:r>
      <w:r>
        <w:rPr>
          <w:color w:val="00338D"/>
          <w:sz w:val="19"/>
        </w:rPr>
        <w:t>relevant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digital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transformation.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52" w:lineRule="auto" w:before="155" w:after="0"/>
        <w:ind w:left="505" w:right="340" w:hanging="132"/>
        <w:jc w:val="left"/>
        <w:rPr>
          <w:color w:val="00338D"/>
          <w:sz w:val="19"/>
        </w:rPr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670369</wp:posOffset>
            </wp:positionH>
            <wp:positionV relativeFrom="paragraph">
              <wp:posOffset>599599</wp:posOffset>
            </wp:positionV>
            <wp:extent cx="4053583" cy="2616009"/>
            <wp:effectExtent l="0" t="0" r="0" b="0"/>
            <wp:wrapNone/>
            <wp:docPr id="7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7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583" cy="2616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8D"/>
          <w:spacing w:val="-2"/>
          <w:sz w:val="19"/>
        </w:rPr>
        <w:t>Develop</w:t>
      </w:r>
      <w:r>
        <w:rPr>
          <w:color w:val="00338D"/>
          <w:spacing w:val="-25"/>
          <w:sz w:val="19"/>
        </w:rPr>
        <w:t> </w:t>
      </w:r>
      <w:r>
        <w:rPr>
          <w:color w:val="00338D"/>
          <w:spacing w:val="-2"/>
          <w:sz w:val="19"/>
        </w:rPr>
        <w:t>a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robust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data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governance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framework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to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manage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the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quality,</w:t>
      </w:r>
      <w:r>
        <w:rPr>
          <w:color w:val="00338D"/>
          <w:spacing w:val="-23"/>
          <w:sz w:val="19"/>
        </w:rPr>
        <w:t> </w:t>
      </w:r>
      <w:r>
        <w:rPr>
          <w:color w:val="00338D"/>
          <w:spacing w:val="-2"/>
          <w:sz w:val="19"/>
        </w:rPr>
        <w:t>security, </w:t>
      </w:r>
      <w:r>
        <w:rPr>
          <w:color w:val="00338D"/>
          <w:sz w:val="19"/>
        </w:rPr>
        <w:t>and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accessibility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of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data,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which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is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crucial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for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effective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AI</w:t>
      </w:r>
      <w:r>
        <w:rPr>
          <w:color w:val="00338D"/>
          <w:spacing w:val="-16"/>
          <w:sz w:val="19"/>
        </w:rPr>
        <w:t> </w:t>
      </w:r>
      <w:r>
        <w:rPr>
          <w:color w:val="00338D"/>
          <w:sz w:val="19"/>
        </w:rPr>
        <w:t>applications.</w:t>
      </w:r>
    </w:p>
    <w:p>
      <w:pPr>
        <w:spacing w:line="240" w:lineRule="auto" w:before="0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pStyle w:val="BodyText"/>
        <w:spacing w:before="11"/>
        <w:rPr>
          <w:sz w:val="67"/>
        </w:rPr>
      </w:pPr>
    </w:p>
    <w:p>
      <w:pPr>
        <w:spacing w:before="0"/>
        <w:ind w:left="1595" w:right="0" w:firstLine="0"/>
        <w:jc w:val="left"/>
        <w:rPr>
          <w:rFonts w:ascii="Arial Narrow"/>
          <w:b/>
          <w:sz w:val="56"/>
        </w:rPr>
      </w:pPr>
      <w:r>
        <w:rPr>
          <w:rFonts w:ascii="Arial Narrow"/>
          <w:b/>
          <w:color w:val="00C0AE"/>
          <w:w w:val="70"/>
          <w:sz w:val="56"/>
        </w:rPr>
        <w:t>Geopolitical</w:t>
      </w:r>
      <w:r>
        <w:rPr>
          <w:rFonts w:ascii="Arial Narrow"/>
          <w:b/>
          <w:color w:val="00C0AE"/>
          <w:spacing w:val="34"/>
          <w:sz w:val="56"/>
        </w:rPr>
        <w:t> </w:t>
      </w:r>
      <w:r>
        <w:rPr>
          <w:rFonts w:ascii="Arial Narrow"/>
          <w:b/>
          <w:color w:val="00C0AE"/>
          <w:spacing w:val="-2"/>
          <w:w w:val="80"/>
          <w:sz w:val="56"/>
        </w:rPr>
        <w:t>risks</w:t>
      </w:r>
    </w:p>
    <w:p>
      <w:pPr>
        <w:spacing w:line="247" w:lineRule="auto" w:before="40"/>
        <w:ind w:left="1595" w:right="304" w:firstLine="0"/>
        <w:jc w:val="left"/>
        <w:rPr>
          <w:rFonts w:ascii="Trebuchet MS"/>
          <w:b/>
          <w:sz w:val="20"/>
        </w:rPr>
      </w:pPr>
      <w:r>
        <w:rPr/>
        <w:pict>
          <v:group style="position:absolute;margin-left:415.695892pt;margin-top:-28.460253pt;width:59.05pt;height:59.05pt;mso-position-horizontal-relative:page;mso-position-vertical-relative:paragraph;z-index:15805952" id="docshapegroup430" coordorigin="8314,-569" coordsize="1181,1181">
            <v:shape style="position:absolute;left:8313;top:-570;width:1181;height:1181" id="docshape431" coordorigin="8314,-569" coordsize="1181,1181" path="m8904,-569l8830,-565,8759,-551,8691,-529,8627,-500,8567,-463,8512,-420,8463,-371,8420,-316,8383,-256,8354,-192,8332,-124,8319,-53,8314,21,8319,95,8332,167,8354,235,8383,299,8420,358,8463,413,8512,463,8567,506,8627,542,8691,572,8759,594,8830,607,8904,612,8978,607,9050,594,9118,572,9182,542,9242,506,9296,463,9346,413,9389,358,9425,299,9455,235,9477,167,9490,95,9495,21,9490,-53,9477,-124,9455,-192,9425,-256,9389,-316,9346,-371,9296,-420,9242,-463,9182,-500,9118,-529,9050,-551,8978,-565,8904,-569xe" filled="true" fillcolor="#00c0ae" stroked="false">
              <v:path arrowok="t"/>
              <v:fill type="solid"/>
            </v:shape>
            <v:shape style="position:absolute;left:8453;top:-432;width:901;height:905" id="docshape432" coordorigin="8454,-431" coordsize="901,905" path="m9112,15l9102,82,9072,140,9026,186,8968,216,8901,227,8834,216,8775,186,8730,140,8700,82,8689,15,8700,-52,8730,-110,8775,-156,8834,-186,8901,-197,8968,-186,9026,-156,9072,-110,9102,-52,9112,15xm8901,-57l8983,-51,9050,-36,9096,-13,9112,15,9096,43,9050,66,8983,81,8901,87,8818,81,8751,66,8705,43,8689,15,8693,1,8705,-12,8724,-24,8749,-35m8958,169l8946,194,8932,212,8917,223,8901,227,8868,210,8841,165,8823,98,8816,15,8823,-67,8841,-135,8868,-180,8901,-197,8933,-180,8960,-135,8978,-67,8985,15m9240,34l9233,106,9210,175,9172,239,9120,294,9055,336,8985,363,8912,372,8839,366,8768,344,8703,306,8647,252,8716,195,8454,99,8502,374,8569,318,8619,369,8675,410,8736,441,8800,462,8866,473,8933,474,9000,464,9065,444,9128,413,9186,372m8901,-330l8973,-323,9042,-300,9106,-263,9161,-210,9093,-152,9355,-57,9306,-332,9240,-276,9190,-327,9134,-367,9073,-399,9009,-420,8942,-431,8875,-431,8808,-422,8743,-402,8681,-371,8623,-330e" filled="false" stroked="true" strokeweight="1.58pt" strokecolor="#fffff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color w:val="1E49E2"/>
          <w:spacing w:val="-2"/>
          <w:sz w:val="20"/>
        </w:rPr>
        <w:t>The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semiconductor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industry,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being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critical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and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strategic </w:t>
      </w:r>
      <w:r>
        <w:rPr>
          <w:rFonts w:ascii="Trebuchet MS"/>
          <w:b/>
          <w:color w:val="1E49E2"/>
          <w:sz w:val="20"/>
        </w:rPr>
        <w:t>sector with significant geopolitical implications, should consider adopting a multifaceted approach to manage and mitigate geopolitical risks</w:t>
      </w:r>
      <w:r>
        <w:rPr>
          <w:rFonts w:ascii="Trebuchet MS"/>
          <w:b/>
          <w:color w:val="1E49E2"/>
          <w:spacing w:val="-17"/>
          <w:sz w:val="20"/>
        </w:rPr>
        <w:t> </w:t>
      </w:r>
      <w:r>
        <w:rPr>
          <w:rFonts w:ascii="Trebuchet MS"/>
          <w:b/>
          <w:color w:val="1E49E2"/>
          <w:w w:val="8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52" w:lineRule="auto" w:before="181" w:after="0"/>
        <w:ind w:left="467" w:right="507" w:hanging="132"/>
        <w:jc w:val="both"/>
        <w:rPr>
          <w:color w:val="00C0AE"/>
          <w:sz w:val="19"/>
        </w:rPr>
      </w:pPr>
      <w:r>
        <w:rPr>
          <w:color w:val="00338D"/>
          <w:w w:val="95"/>
          <w:sz w:val="19"/>
        </w:rPr>
        <w:t>Avoid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heavy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reliance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on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a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single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source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or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region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for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materials,</w:t>
      </w:r>
      <w:r>
        <w:rPr>
          <w:color w:val="00338D"/>
          <w:spacing w:val="-4"/>
          <w:w w:val="95"/>
          <w:sz w:val="19"/>
        </w:rPr>
        <w:t> </w:t>
      </w:r>
      <w:r>
        <w:rPr>
          <w:color w:val="00338D"/>
          <w:w w:val="95"/>
          <w:sz w:val="19"/>
        </w:rPr>
        <w:t>manufacturing, or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intellectual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property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to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reduce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vulnerability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to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regional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disruptions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caused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by </w:t>
      </w:r>
      <w:r>
        <w:rPr>
          <w:color w:val="00338D"/>
          <w:sz w:val="19"/>
        </w:rPr>
        <w:t>geopolitical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tensions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or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conflicts.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52" w:lineRule="auto" w:before="156" w:after="0"/>
        <w:ind w:left="467" w:right="249" w:hanging="132"/>
        <w:jc w:val="both"/>
        <w:rPr>
          <w:color w:val="00C0AE"/>
          <w:sz w:val="19"/>
        </w:rPr>
      </w:pPr>
      <w:r>
        <w:rPr>
          <w:color w:val="00338D"/>
          <w:spacing w:val="-2"/>
          <w:sz w:val="19"/>
        </w:rPr>
        <w:t>Implement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advanced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risk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assessment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tools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to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monitor</w:t>
      </w:r>
      <w:r>
        <w:rPr>
          <w:color w:val="00338D"/>
          <w:spacing w:val="-12"/>
          <w:sz w:val="19"/>
        </w:rPr>
        <w:t> </w:t>
      </w:r>
      <w:r>
        <w:rPr>
          <w:color w:val="00338D"/>
          <w:spacing w:val="-2"/>
          <w:sz w:val="19"/>
        </w:rPr>
        <w:t>geopolitical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developments </w:t>
      </w:r>
      <w:r>
        <w:rPr>
          <w:color w:val="00338D"/>
          <w:w w:val="95"/>
          <w:sz w:val="19"/>
        </w:rPr>
        <w:t>continuously,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including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setting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up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a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dedicated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team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or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department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responsible</w:t>
      </w:r>
      <w:r>
        <w:rPr>
          <w:color w:val="00338D"/>
          <w:spacing w:val="-2"/>
          <w:w w:val="95"/>
          <w:sz w:val="19"/>
        </w:rPr>
        <w:t> </w:t>
      </w:r>
      <w:r>
        <w:rPr>
          <w:color w:val="00338D"/>
          <w:w w:val="95"/>
          <w:sz w:val="19"/>
        </w:rPr>
        <w:t>for </w:t>
      </w:r>
      <w:r>
        <w:rPr>
          <w:color w:val="00338D"/>
          <w:sz w:val="19"/>
        </w:rPr>
        <w:t>assessing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geopolitical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risks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advising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on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strategic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decisions.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52" w:lineRule="auto" w:before="156" w:after="0"/>
        <w:ind w:left="467" w:right="284" w:hanging="132"/>
        <w:jc w:val="both"/>
        <w:rPr>
          <w:color w:val="00C0AE"/>
          <w:sz w:val="19"/>
        </w:rPr>
      </w:pPr>
      <w:r>
        <w:rPr>
          <w:color w:val="00338D"/>
          <w:spacing w:val="-4"/>
          <w:sz w:val="19"/>
        </w:rPr>
        <w:t>Prepare a comprehensive crisis management plan that includes scenarios related </w:t>
      </w:r>
      <w:r>
        <w:rPr>
          <w:color w:val="00338D"/>
          <w:sz w:val="19"/>
        </w:rPr>
        <w:t>to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geopolitical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risks.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1"/>
        <w:ind w:left="1606" w:right="0" w:firstLine="0"/>
        <w:jc w:val="left"/>
        <w:rPr>
          <w:rFonts w:ascii="Arial Narrow"/>
          <w:b/>
          <w:sz w:val="56"/>
        </w:rPr>
      </w:pPr>
      <w:r>
        <w:rPr/>
        <w:pict>
          <v:group style="position:absolute;margin-left:416.184113pt;margin-top:3.686743pt;width:59.05pt;height:59.05pt;mso-position-horizontal-relative:page;mso-position-vertical-relative:paragraph;z-index:15806464" id="docshapegroup433" coordorigin="8324,74" coordsize="1181,1181">
            <v:shape style="position:absolute;left:8323;top:73;width:1181;height:1181" id="docshape434" coordorigin="8324,74" coordsize="1181,1181" path="m8914,74l8840,78,8769,92,8701,113,8637,143,8577,180,8522,223,8473,272,8429,327,8393,387,8363,451,8342,519,8328,590,8324,664,8328,738,8342,809,8363,877,8393,942,8429,1001,8473,1056,8522,1105,8577,1149,8637,1185,8701,1215,8769,1236,8840,1250,8914,1254,8988,1250,9059,1236,9127,1215,9192,1185,9251,1149,9306,1105,9355,1056,9399,1001,9435,942,9465,877,9486,809,9500,738,9504,664,9500,590,9486,519,9465,451,9435,387,9399,327,9355,272,9306,223,9251,180,9192,143,9127,113,9059,92,8988,78,8914,74xe" filled="true" fillcolor="#7213ea" stroked="false">
              <v:path arrowok="t"/>
              <v:fill type="solid"/>
            </v:shape>
            <v:shape style="position:absolute;left:8556;top:184;width:715;height:875" id="docshape435" coordorigin="8557,184" coordsize="715,875" path="m9271,1059l8557,1059,8557,735,9271,735,9271,1059xm9116,273l8712,273,8712,184,9116,184,9116,273xe" filled="false" stroked="true" strokeweight="2pt" strokecolor="#ffffff">
              <v:path arrowok="t"/>
              <v:stroke dashstyle="solid"/>
            </v:shape>
            <v:shape style="position:absolute;left:8536;top:253;width:755;height:502" type="#_x0000_t75" id="docshape436" stroked="false">
              <v:imagedata r:id="rId44" o:title=""/>
            </v:shape>
            <v:shape style="position:absolute;left:8692;top:834;width:444;height:124" id="docshape437" coordorigin="8692,835" coordsize="444,124" path="m8914,835l8914,958m9025,835l9025,958m9136,835l9136,958m8803,835l8803,958m8692,835l8692,958e" filled="false" stroked="true" strokeweight="2pt" strokecolor="#ffffff">
              <v:path arrowok="t"/>
              <v:stroke dashstyle="solid"/>
            </v:shape>
            <w10:wrap type="none"/>
          </v:group>
        </w:pict>
      </w:r>
      <w:r>
        <w:rPr>
          <w:rFonts w:ascii="Arial Narrow"/>
          <w:b/>
          <w:color w:val="7213EA"/>
          <w:w w:val="75"/>
          <w:sz w:val="56"/>
        </w:rPr>
        <w:t>Tariffs</w:t>
      </w:r>
      <w:r>
        <w:rPr>
          <w:rFonts w:ascii="Arial Narrow"/>
          <w:b/>
          <w:color w:val="7213EA"/>
          <w:spacing w:val="-42"/>
          <w:w w:val="75"/>
          <w:sz w:val="56"/>
        </w:rPr>
        <w:t> </w:t>
      </w:r>
      <w:r>
        <w:rPr>
          <w:rFonts w:ascii="Arial Narrow"/>
          <w:b/>
          <w:color w:val="7213EA"/>
          <w:w w:val="75"/>
          <w:sz w:val="56"/>
        </w:rPr>
        <w:t>and</w:t>
      </w:r>
      <w:r>
        <w:rPr>
          <w:rFonts w:ascii="Arial Narrow"/>
          <w:b/>
          <w:color w:val="7213EA"/>
          <w:spacing w:val="-42"/>
          <w:w w:val="75"/>
          <w:sz w:val="56"/>
        </w:rPr>
        <w:t> </w:t>
      </w:r>
      <w:r>
        <w:rPr>
          <w:rFonts w:ascii="Arial Narrow"/>
          <w:b/>
          <w:color w:val="7213EA"/>
          <w:w w:val="75"/>
          <w:sz w:val="56"/>
        </w:rPr>
        <w:t>export</w:t>
      </w:r>
      <w:r>
        <w:rPr>
          <w:rFonts w:ascii="Arial Narrow"/>
          <w:b/>
          <w:color w:val="7213EA"/>
          <w:spacing w:val="-42"/>
          <w:w w:val="75"/>
          <w:sz w:val="56"/>
        </w:rPr>
        <w:t> </w:t>
      </w:r>
      <w:r>
        <w:rPr>
          <w:rFonts w:ascii="Arial Narrow"/>
          <w:b/>
          <w:color w:val="7213EA"/>
          <w:spacing w:val="-2"/>
          <w:w w:val="75"/>
          <w:sz w:val="56"/>
        </w:rPr>
        <w:t>controls</w:t>
      </w:r>
    </w:p>
    <w:p>
      <w:pPr>
        <w:spacing w:line="247" w:lineRule="auto" w:before="39"/>
        <w:ind w:left="1606" w:right="192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E49E2"/>
          <w:sz w:val="20"/>
        </w:rPr>
        <w:t>Addressing proposed tariffs, export controls, and </w:t>
      </w:r>
      <w:r>
        <w:rPr>
          <w:rFonts w:ascii="Trebuchet MS"/>
          <w:b/>
          <w:color w:val="1E49E2"/>
          <w:spacing w:val="-2"/>
          <w:sz w:val="20"/>
        </w:rPr>
        <w:t>increased</w:t>
      </w:r>
      <w:r>
        <w:rPr>
          <w:rFonts w:ascii="Trebuchet MS"/>
          <w:b/>
          <w:color w:val="1E49E2"/>
          <w:spacing w:val="-9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protectionism</w:t>
      </w:r>
      <w:r>
        <w:rPr>
          <w:rFonts w:ascii="Trebuchet MS"/>
          <w:b/>
          <w:color w:val="1E49E2"/>
          <w:spacing w:val="-9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requires</w:t>
      </w:r>
      <w:r>
        <w:rPr>
          <w:rFonts w:ascii="Trebuchet MS"/>
          <w:b/>
          <w:color w:val="1E49E2"/>
          <w:spacing w:val="-9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</w:t>
      </w:r>
      <w:r>
        <w:rPr>
          <w:rFonts w:ascii="Trebuchet MS"/>
          <w:b/>
          <w:color w:val="1E49E2"/>
          <w:spacing w:val="-9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strategic</w:t>
      </w:r>
      <w:r>
        <w:rPr>
          <w:rFonts w:ascii="Trebuchet MS"/>
          <w:b/>
          <w:color w:val="1E49E2"/>
          <w:spacing w:val="-9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and</w:t>
      </w:r>
      <w:r>
        <w:rPr>
          <w:rFonts w:ascii="Trebuchet MS"/>
          <w:b/>
          <w:color w:val="1E49E2"/>
          <w:spacing w:val="-9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proactive </w:t>
      </w:r>
      <w:r>
        <w:rPr>
          <w:rFonts w:ascii="Trebuchet MS"/>
          <w:b/>
          <w:color w:val="1E49E2"/>
          <w:sz w:val="20"/>
        </w:rPr>
        <w:t>approach from the semiconductor industry</w:t>
      </w:r>
      <w:r>
        <w:rPr>
          <w:rFonts w:ascii="Trebuchet MS"/>
          <w:b/>
          <w:color w:val="1E49E2"/>
          <w:spacing w:val="-23"/>
          <w:sz w:val="20"/>
        </w:rPr>
        <w:t> </w:t>
      </w:r>
      <w:r>
        <w:rPr>
          <w:rFonts w:ascii="Trebuchet MS"/>
          <w:b/>
          <w:color w:val="1E49E2"/>
          <w:w w:val="8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479" w:val="left" w:leader="none"/>
        </w:tabs>
        <w:spacing w:line="252" w:lineRule="auto" w:before="180" w:after="0"/>
        <w:ind w:left="478" w:right="259" w:hanging="132"/>
        <w:jc w:val="both"/>
        <w:rPr>
          <w:color w:val="7213EA"/>
          <w:sz w:val="19"/>
        </w:rPr>
      </w:pPr>
      <w:r>
        <w:rPr>
          <w:color w:val="00338D"/>
          <w:w w:val="95"/>
          <w:sz w:val="19"/>
        </w:rPr>
        <w:t>Establish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partnerships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or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joint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ventures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in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key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markets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to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navigate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local</w:t>
      </w:r>
      <w:r>
        <w:rPr>
          <w:color w:val="00338D"/>
          <w:spacing w:val="-7"/>
          <w:w w:val="95"/>
          <w:sz w:val="19"/>
        </w:rPr>
        <w:t> </w:t>
      </w:r>
      <w:r>
        <w:rPr>
          <w:color w:val="00338D"/>
          <w:w w:val="95"/>
          <w:sz w:val="19"/>
        </w:rPr>
        <w:t>regulatory </w:t>
      </w:r>
      <w:r>
        <w:rPr>
          <w:color w:val="00338D"/>
          <w:sz w:val="19"/>
        </w:rPr>
        <w:t>environments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more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effectively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benefit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from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local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incentives.</w:t>
      </w:r>
    </w:p>
    <w:p>
      <w:pPr>
        <w:pStyle w:val="ListParagraph"/>
        <w:numPr>
          <w:ilvl w:val="0"/>
          <w:numId w:val="3"/>
        </w:numPr>
        <w:tabs>
          <w:tab w:pos="479" w:val="left" w:leader="none"/>
        </w:tabs>
        <w:spacing w:line="252" w:lineRule="auto" w:before="157" w:after="0"/>
        <w:ind w:left="478" w:right="658" w:hanging="132"/>
        <w:jc w:val="left"/>
        <w:rPr>
          <w:color w:val="7213EA"/>
          <w:sz w:val="19"/>
        </w:rPr>
      </w:pPr>
      <w:r>
        <w:rPr>
          <w:color w:val="00338D"/>
          <w:spacing w:val="-2"/>
          <w:sz w:val="19"/>
        </w:rPr>
        <w:t>Develop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an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agile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business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model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that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can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quickly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adapt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to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new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trade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policies and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regulations.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This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includes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having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flexible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manufacturing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and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distribution </w:t>
      </w:r>
      <w:r>
        <w:rPr>
          <w:color w:val="00338D"/>
          <w:sz w:val="19"/>
        </w:rPr>
        <w:t>strategies</w:t>
      </w:r>
      <w:r>
        <w:rPr>
          <w:color w:val="00338D"/>
          <w:spacing w:val="-9"/>
          <w:sz w:val="19"/>
        </w:rPr>
        <w:t> </w:t>
      </w:r>
      <w:r>
        <w:rPr>
          <w:color w:val="00338D"/>
          <w:sz w:val="19"/>
        </w:rPr>
        <w:t>that</w:t>
      </w:r>
      <w:r>
        <w:rPr>
          <w:color w:val="00338D"/>
          <w:spacing w:val="-9"/>
          <w:sz w:val="19"/>
        </w:rPr>
        <w:t> </w:t>
      </w:r>
      <w:r>
        <w:rPr>
          <w:color w:val="00338D"/>
          <w:sz w:val="19"/>
        </w:rPr>
        <w:t>can</w:t>
      </w:r>
      <w:r>
        <w:rPr>
          <w:color w:val="00338D"/>
          <w:spacing w:val="-9"/>
          <w:sz w:val="19"/>
        </w:rPr>
        <w:t> </w:t>
      </w:r>
      <w:r>
        <w:rPr>
          <w:color w:val="00338D"/>
          <w:sz w:val="19"/>
        </w:rPr>
        <w:t>be</w:t>
      </w:r>
      <w:r>
        <w:rPr>
          <w:color w:val="00338D"/>
          <w:spacing w:val="-9"/>
          <w:sz w:val="19"/>
        </w:rPr>
        <w:t> </w:t>
      </w:r>
      <w:r>
        <w:rPr>
          <w:color w:val="00338D"/>
          <w:sz w:val="19"/>
        </w:rPr>
        <w:t>adjusted</w:t>
      </w:r>
      <w:r>
        <w:rPr>
          <w:color w:val="00338D"/>
          <w:spacing w:val="-9"/>
          <w:sz w:val="19"/>
        </w:rPr>
        <w:t> </w:t>
      </w:r>
      <w:r>
        <w:rPr>
          <w:color w:val="00338D"/>
          <w:sz w:val="19"/>
        </w:rPr>
        <w:t>as</w:t>
      </w:r>
      <w:r>
        <w:rPr>
          <w:color w:val="00338D"/>
          <w:spacing w:val="-9"/>
          <w:sz w:val="19"/>
        </w:rPr>
        <w:t> </w:t>
      </w:r>
      <w:r>
        <w:rPr>
          <w:color w:val="00338D"/>
          <w:sz w:val="19"/>
        </w:rPr>
        <w:t>required.</w:t>
      </w:r>
    </w:p>
    <w:p>
      <w:pPr>
        <w:pStyle w:val="ListParagraph"/>
        <w:numPr>
          <w:ilvl w:val="0"/>
          <w:numId w:val="3"/>
        </w:numPr>
        <w:tabs>
          <w:tab w:pos="479" w:val="left" w:leader="none"/>
        </w:tabs>
        <w:spacing w:line="252" w:lineRule="auto" w:before="156" w:after="0"/>
        <w:ind w:left="478" w:right="453" w:hanging="132"/>
        <w:jc w:val="left"/>
        <w:rPr>
          <w:color w:val="7213EA"/>
          <w:sz w:val="19"/>
        </w:rPr>
      </w:pPr>
      <w:r>
        <w:rPr>
          <w:color w:val="00338D"/>
          <w:spacing w:val="-2"/>
          <w:sz w:val="19"/>
        </w:rPr>
        <w:t>Continuously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invest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in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R&amp;D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to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reduce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dependency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on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foreign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technologies</w:t>
      </w:r>
      <w:r>
        <w:rPr>
          <w:color w:val="00338D"/>
          <w:spacing w:val="-16"/>
          <w:sz w:val="19"/>
        </w:rPr>
        <w:t> </w:t>
      </w:r>
      <w:r>
        <w:rPr>
          <w:color w:val="00338D"/>
          <w:spacing w:val="-2"/>
          <w:sz w:val="19"/>
        </w:rPr>
        <w:t>and </w:t>
      </w:r>
      <w:r>
        <w:rPr>
          <w:color w:val="00338D"/>
          <w:sz w:val="19"/>
        </w:rPr>
        <w:t>materials.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Focusing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on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homegrown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innovation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can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also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help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in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circumventing some</w:t>
      </w:r>
      <w:r>
        <w:rPr>
          <w:color w:val="00338D"/>
          <w:spacing w:val="-6"/>
          <w:sz w:val="19"/>
        </w:rPr>
        <w:t> </w:t>
      </w:r>
      <w:r>
        <w:rPr>
          <w:color w:val="00338D"/>
          <w:sz w:val="19"/>
        </w:rPr>
        <w:t>export</w:t>
      </w:r>
      <w:r>
        <w:rPr>
          <w:color w:val="00338D"/>
          <w:spacing w:val="-6"/>
          <w:sz w:val="19"/>
        </w:rPr>
        <w:t> </w:t>
      </w:r>
      <w:r>
        <w:rPr>
          <w:color w:val="00338D"/>
          <w:sz w:val="19"/>
        </w:rPr>
        <w:t>controls</w:t>
      </w:r>
      <w:r>
        <w:rPr>
          <w:color w:val="00338D"/>
          <w:spacing w:val="-6"/>
          <w:sz w:val="19"/>
        </w:rPr>
        <w:t> </w:t>
      </w:r>
      <w:r>
        <w:rPr>
          <w:color w:val="00338D"/>
          <w:sz w:val="19"/>
        </w:rPr>
        <w:t>targeted</w:t>
      </w:r>
      <w:r>
        <w:rPr>
          <w:color w:val="00338D"/>
          <w:spacing w:val="-6"/>
          <w:sz w:val="19"/>
        </w:rPr>
        <w:t> </w:t>
      </w:r>
      <w:r>
        <w:rPr>
          <w:color w:val="00338D"/>
          <w:sz w:val="19"/>
        </w:rPr>
        <w:t>at</w:t>
      </w:r>
      <w:r>
        <w:rPr>
          <w:color w:val="00338D"/>
          <w:spacing w:val="-6"/>
          <w:sz w:val="19"/>
        </w:rPr>
        <w:t> </w:t>
      </w:r>
      <w:r>
        <w:rPr>
          <w:color w:val="00338D"/>
          <w:sz w:val="19"/>
        </w:rPr>
        <w:t>specific</w:t>
      </w:r>
      <w:r>
        <w:rPr>
          <w:color w:val="00338D"/>
          <w:spacing w:val="-6"/>
          <w:sz w:val="19"/>
        </w:rPr>
        <w:t> </w:t>
      </w:r>
      <w:r>
        <w:rPr>
          <w:color w:val="00338D"/>
          <w:sz w:val="19"/>
        </w:rPr>
        <w:t>foreign</w:t>
      </w:r>
      <w:r>
        <w:rPr>
          <w:color w:val="00338D"/>
          <w:spacing w:val="-6"/>
          <w:sz w:val="19"/>
        </w:rPr>
        <w:t> </w:t>
      </w:r>
      <w:r>
        <w:rPr>
          <w:color w:val="00338D"/>
          <w:sz w:val="19"/>
        </w:rPr>
        <w:t>technologies.</w:t>
      </w:r>
    </w:p>
    <w:p>
      <w:pPr>
        <w:spacing w:after="0" w:line="252" w:lineRule="auto"/>
        <w:jc w:val="left"/>
        <w:rPr>
          <w:sz w:val="19"/>
        </w:rPr>
        <w:sectPr>
          <w:headerReference w:type="default" r:id="rId41"/>
          <w:footerReference w:type="default" r:id="rId42"/>
          <w:pgSz w:w="15840" w:h="12240" w:orient="landscape"/>
          <w:pgMar w:header="0" w:footer="359" w:top="420" w:bottom="540" w:left="720" w:right="580"/>
          <w:cols w:num="2" w:equalWidth="0">
            <w:col w:w="7067" w:space="206"/>
            <w:col w:w="7267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45"/>
          <w:footerReference w:type="default" r:id="rId46"/>
          <w:pgSz w:w="15840" w:h="12240" w:orient="landscape"/>
          <w:pgMar w:header="0" w:footer="0" w:top="0" w:bottom="0" w:left="720" w:right="580"/>
        </w:sectPr>
      </w:pPr>
    </w:p>
    <w:p>
      <w:pPr>
        <w:spacing w:before="240"/>
        <w:ind w:left="360" w:right="0" w:firstLine="0"/>
        <w:jc w:val="left"/>
        <w:rPr>
          <w:rFonts w:ascii="Arial Narrow"/>
          <w:b/>
          <w:sz w:val="92"/>
        </w:rPr>
      </w:pPr>
      <w:r>
        <w:rPr/>
        <w:pict>
          <v:group style="position:absolute;margin-left:409.70401pt;margin-top:0pt;width:382.3pt;height:612pt;mso-position-horizontal-relative:page;mso-position-vertical-relative:page;z-index:-17473536" id="docshapegroup438" coordorigin="8194,0" coordsize="7646,12240">
            <v:rect style="position:absolute;left:8194;top:0;width:7646;height:12240" id="docshape439" filled="true" fillcolor="#e5e5e5" stroked="false">
              <v:fill type="solid"/>
            </v:rect>
            <v:line style="position:absolute" from="8398,1542" to="15120,1542" stroked="true" strokeweight=".5pt" strokecolor="#1e49e2">
              <v:stroke dashstyle="solid"/>
            </v:line>
            <w10:wrap type="none"/>
          </v:group>
        </w:pict>
      </w:r>
      <w:bookmarkStart w:name="_bookmark7" w:id="8"/>
      <w:bookmarkEnd w:id="8"/>
      <w:r>
        <w:rPr/>
      </w:r>
      <w:r>
        <w:rPr>
          <w:rFonts w:ascii="Arial Narrow"/>
          <w:b/>
          <w:color w:val="1E49E2"/>
          <w:spacing w:val="-2"/>
          <w:w w:val="75"/>
          <w:sz w:val="92"/>
        </w:rPr>
        <w:t>Next</w:t>
      </w:r>
      <w:r>
        <w:rPr>
          <w:rFonts w:ascii="Arial Narrow"/>
          <w:b/>
          <w:color w:val="1E49E2"/>
          <w:spacing w:val="-70"/>
          <w:w w:val="75"/>
          <w:sz w:val="92"/>
        </w:rPr>
        <w:t> </w:t>
      </w:r>
      <w:r>
        <w:rPr>
          <w:rFonts w:ascii="Arial Narrow"/>
          <w:b/>
          <w:color w:val="1E49E2"/>
          <w:spacing w:val="-2"/>
          <w:w w:val="85"/>
          <w:sz w:val="92"/>
        </w:rPr>
        <w:t>steps</w:t>
      </w:r>
    </w:p>
    <w:p>
      <w:pPr>
        <w:pStyle w:val="BodyText"/>
        <w:spacing w:line="20" w:lineRule="exact"/>
        <w:ind w:left="360" w:right="-216"/>
        <w:rPr>
          <w:rFonts w:ascii="Arial Narrow"/>
          <w:sz w:val="2"/>
        </w:rPr>
      </w:pPr>
      <w:r>
        <w:rPr>
          <w:rFonts w:ascii="Arial Narrow"/>
          <w:sz w:val="2"/>
        </w:rPr>
        <w:pict>
          <v:group style="width:345pt;height:.5pt;mso-position-horizontal-relative:char;mso-position-vertical-relative:line" id="docshapegroup440" coordorigin="0,0" coordsize="6900,10">
            <v:line style="position:absolute" from="0,5" to="6900,5" stroked="true" strokeweight=".5pt" strokecolor="#1e49e2">
              <v:stroke dashstyle="solid"/>
            </v:line>
          </v:group>
        </w:pict>
      </w:r>
      <w:r>
        <w:rPr>
          <w:rFonts w:ascii="Arial Narrow"/>
          <w:sz w:val="2"/>
        </w:rPr>
      </w:r>
    </w:p>
    <w:p>
      <w:pPr>
        <w:spacing w:before="359"/>
        <w:ind w:left="1605" w:right="0" w:firstLine="0"/>
        <w:jc w:val="left"/>
        <w:rPr>
          <w:rFonts w:ascii="Arial Narrow"/>
          <w:b/>
          <w:sz w:val="56"/>
        </w:rPr>
      </w:pPr>
      <w:r>
        <w:rPr/>
        <w:pict>
          <v:group style="position:absolute;margin-left:53.274799pt;margin-top:21.587618pt;width:59.05pt;height:59.05pt;mso-position-horizontal-relative:page;mso-position-vertical-relative:paragraph;z-index:15808512" id="docshapegroup441" coordorigin="1065,432" coordsize="1181,1181">
            <v:shape style="position:absolute;left:1065;top:431;width:1181;height:1181" id="docshape442" coordorigin="1065,432" coordsize="1181,1181" path="m1656,432l1582,436,1510,450,1442,471,1378,501,1319,538,1264,581,1214,630,1171,685,1135,745,1105,809,1084,877,1070,948,1065,1022,1070,1096,1084,1167,1105,1235,1135,1300,1171,1359,1214,1414,1264,1463,1319,1507,1378,1543,1442,1573,1510,1594,1582,1608,1656,1612,1730,1608,1801,1594,1869,1573,1933,1543,1993,1507,2048,1463,2097,1414,2140,1359,2177,1300,2206,1235,2228,1167,2242,1096,2246,1022,2242,948,2228,877,2206,809,2177,745,2140,685,2097,630,2048,581,1993,538,1933,501,1869,471,1801,450,1730,436,1656,432xe" filled="true" fillcolor="#00b8f5" stroked="false">
              <v:path arrowok="t"/>
              <v:fill type="solid"/>
            </v:shape>
            <v:shape style="position:absolute;left:1181;top:1085;width:949;height:262" id="docshape443" coordorigin="1181,1086" coordsize="949,262" path="m1498,1253l1486,1290,1463,1320,1431,1340,1392,1347,1303,1347,1255,1338,1217,1312,1191,1273,1181,1226,1181,1207,1191,1160,1217,1121,1255,1095,1303,1086,1392,1086,1432,1093,1464,1114,1488,1145,1498,1183m1433,1252l1424,1267,1412,1278,1397,1285,1380,1288,1315,1288,1287,1282,1264,1267,1249,1244,1243,1217,1249,1189,1264,1166,1287,1151,1315,1145,1380,1145,1397,1148,1412,1155,1424,1166,1433,1181m1814,1182l1803,1144,1780,1114,1747,1093,1708,1086,1603,1086,1564,1093,1531,1114,1508,1145,1497,1183m1498,1253l1509,1290,1532,1320,1564,1340,1603,1347,1708,1347,1747,1340,1779,1320,1802,1289,1813,1252m1748,1181l1740,1166,1728,1155,1713,1148,1695,1145,1615,1145,1598,1148,1583,1155,1571,1166,1563,1181m1563,1252l1571,1267,1583,1278,1598,1285,1615,1288,1695,1288,1712,1286,1727,1278,1739,1267,1748,1253m1614,1217l1614,1217,1611,1230,1604,1241,1593,1248,1580,1251,1416,1251,1403,1248,1392,1241,1385,1230,1382,1217,1385,1203,1392,1192,1403,1185,1416,1182,1580,1182,1593,1185,1604,1192,1611,1203,1614,1217xm1814,1253l1825,1290,1848,1320,1881,1340,1919,1347,2009,1347,2056,1338,2095,1312,2121,1273,2130,1226,2130,1207,2121,1160,2095,1121,2056,1095,2009,1086,1919,1086,1880,1093,1847,1114,1824,1145,1814,1183m1879,1252l1887,1267,1900,1278,1915,1285,1932,1288,1997,1288,2025,1282,2047,1267,2063,1244,2068,1217,2063,1189,2047,1166,2025,1151,1997,1145,1932,1145,1915,1148,1900,1155,1888,1166,1879,1181m1930,1217l1930,1217,1927,1230,1920,1241,1909,1248,1896,1251,1732,1251,1719,1248,1708,1241,1701,1230,1698,1217,1701,1203,1708,1192,1719,1185,1732,1182,1896,1182,1909,1185,1920,1192,1927,1203,1930,1217xe" filled="false" stroked="true" strokeweight="1.58pt" strokecolor="#ffffff">
              <v:path arrowok="t"/>
              <v:stroke dashstyle="solid"/>
            </v:shape>
            <v:shape style="position:absolute;left:1282;top:578;width:743;height:458" id="docshape444" coordorigin="1283,578" coordsize="743,458" path="m1654,578l1577,586,1505,609,1441,646,1385,694,1405,706,1427,716,1450,726,1474,735,1509,670,1551,621,1600,589,1654,578xm2015,1035l2020,1014,2023,993,2025,972,2026,949,1875,949,1875,972,1874,993,1872,1014,1869,1035m1474,735l1450,726,1427,716,1405,706,1385,694,1342,748,1310,810,1290,877,1283,949,1433,949,1436,891,1444,835,1457,783,1474,735xm1439,1035l1437,1014,1435,993,1434,972,1433,949,1283,949,1284,972,1286,993,1289,1014,1293,1035m1835,735l1859,726,1882,716,1903,706,1924,694,1868,646,1803,609,1732,586,1654,578,1708,589,1757,621,1800,670,1835,735xm1875,949l2026,949,2019,877,1998,810,1966,748,1924,694,1903,706,1882,716,1859,726,1835,735,1852,783,1864,835,1872,891,1875,949xm1654,763l1606,761,1560,755,1515,747,1474,735,1457,783,1444,835,1436,891,1433,949,1654,949,1654,763xm1869,1035l1872,1014,1874,993,1875,972,1875,949,1654,949,1654,1035m1654,1035l1654,949,1433,949,1434,972,1435,993,1437,1014,1439,1035m1875,949l1872,891,1864,835,1852,783,1835,735,1793,747,1749,755,1703,761,1654,763,1654,949,1875,949xm1835,735l1800,670,1757,621,1708,589,1654,578,1654,763,1703,761,1749,755,1793,747,1835,735xm1474,735l1515,747,1560,755,1606,761,1654,763,1654,578,1600,589,1551,621,1509,670,1474,735xe" filled="false" stroked="true" strokeweight="1.58pt" strokecolor="#ffffff">
              <v:path arrowok="t"/>
              <v:stroke dashstyle="solid"/>
            </v:shape>
            <w10:wrap type="none"/>
          </v:group>
        </w:pict>
      </w:r>
      <w:r>
        <w:rPr>
          <w:rFonts w:ascii="Arial Narrow"/>
          <w:b/>
          <w:color w:val="00B8F5"/>
          <w:w w:val="70"/>
          <w:sz w:val="56"/>
        </w:rPr>
        <w:t>Supply</w:t>
      </w:r>
      <w:r>
        <w:rPr>
          <w:rFonts w:ascii="Arial Narrow"/>
          <w:b/>
          <w:color w:val="00B8F5"/>
          <w:spacing w:val="-13"/>
          <w:w w:val="85"/>
          <w:sz w:val="56"/>
        </w:rPr>
        <w:t> </w:t>
      </w:r>
      <w:r>
        <w:rPr>
          <w:rFonts w:ascii="Arial Narrow"/>
          <w:b/>
          <w:color w:val="00B8F5"/>
          <w:spacing w:val="-2"/>
          <w:w w:val="85"/>
          <w:sz w:val="56"/>
        </w:rPr>
        <w:t>chain</w:t>
      </w:r>
    </w:p>
    <w:p>
      <w:pPr>
        <w:spacing w:line="247" w:lineRule="auto" w:before="39"/>
        <w:ind w:left="1605" w:right="276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E49E2"/>
          <w:spacing w:val="-2"/>
          <w:sz w:val="20"/>
        </w:rPr>
        <w:t>To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achieve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more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efficient,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secure,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and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reliable</w:t>
      </w:r>
      <w:r>
        <w:rPr>
          <w:rFonts w:ascii="Trebuchet MS"/>
          <w:b/>
          <w:color w:val="1E49E2"/>
          <w:spacing w:val="-13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supply </w:t>
      </w:r>
      <w:r>
        <w:rPr>
          <w:rFonts w:ascii="Trebuchet MS"/>
          <w:b/>
          <w:color w:val="1E49E2"/>
          <w:sz w:val="20"/>
        </w:rPr>
        <w:t>chain, the semiconductor industry needs to address </w:t>
      </w:r>
      <w:r>
        <w:rPr>
          <w:rFonts w:ascii="Trebuchet MS"/>
          <w:b/>
          <w:color w:val="1E49E2"/>
          <w:spacing w:val="-2"/>
          <w:sz w:val="20"/>
        </w:rPr>
        <w:t>multiple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areas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of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its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operations</w:t>
      </w:r>
      <w:r>
        <w:rPr>
          <w:rFonts w:ascii="Trebuchet MS"/>
          <w:b/>
          <w:color w:val="1E49E2"/>
          <w:spacing w:val="-36"/>
          <w:sz w:val="20"/>
        </w:rPr>
        <w:t> </w:t>
      </w:r>
      <w:r>
        <w:rPr>
          <w:rFonts w:ascii="Trebuchet MS"/>
          <w:b/>
          <w:color w:val="1E49E2"/>
          <w:spacing w:val="-2"/>
          <w:w w:val="80"/>
          <w:sz w:val="20"/>
        </w:rPr>
        <w:t>.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Here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are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key</w:t>
      </w:r>
      <w:r>
        <w:rPr>
          <w:rFonts w:ascii="Trebuchet MS"/>
          <w:b/>
          <w:color w:val="1E49E2"/>
          <w:spacing w:val="-12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strategies </w:t>
      </w:r>
      <w:r>
        <w:rPr>
          <w:rFonts w:ascii="Trebuchet MS"/>
          <w:b/>
          <w:color w:val="1E49E2"/>
          <w:sz w:val="20"/>
        </w:rPr>
        <w:t>to</w:t>
      </w:r>
      <w:r>
        <w:rPr>
          <w:rFonts w:ascii="Trebuchet MS"/>
          <w:b/>
          <w:color w:val="1E49E2"/>
          <w:spacing w:val="-2"/>
          <w:sz w:val="20"/>
        </w:rPr>
        <w:t> </w:t>
      </w:r>
      <w:r>
        <w:rPr>
          <w:rFonts w:ascii="Trebuchet MS"/>
          <w:b/>
          <w:color w:val="1E49E2"/>
          <w:sz w:val="20"/>
        </w:rPr>
        <w:t>consider:</w:t>
      </w:r>
    </w:p>
    <w:p>
      <w:pPr>
        <w:pStyle w:val="ListParagraph"/>
        <w:numPr>
          <w:ilvl w:val="0"/>
          <w:numId w:val="3"/>
        </w:numPr>
        <w:tabs>
          <w:tab w:pos="477" w:val="left" w:leader="none"/>
        </w:tabs>
        <w:spacing w:line="252" w:lineRule="auto" w:before="181" w:after="0"/>
        <w:ind w:left="476" w:right="176" w:hanging="132"/>
        <w:jc w:val="left"/>
        <w:rPr>
          <w:color w:val="00B8F5"/>
          <w:sz w:val="19"/>
        </w:rPr>
      </w:pPr>
      <w:r>
        <w:rPr>
          <w:color w:val="00338D"/>
          <w:sz w:val="19"/>
        </w:rPr>
        <w:t>Avoid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reliance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on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single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supplier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or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region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by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establishing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relationships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with </w:t>
      </w:r>
      <w:r>
        <w:rPr>
          <w:color w:val="00338D"/>
          <w:spacing w:val="-2"/>
          <w:sz w:val="19"/>
        </w:rPr>
        <w:t>multiple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suppliers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across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various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geographical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locations.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Where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possible,</w:t>
      </w:r>
      <w:r>
        <w:rPr>
          <w:color w:val="00338D"/>
          <w:spacing w:val="-17"/>
          <w:sz w:val="19"/>
        </w:rPr>
        <w:t> </w:t>
      </w:r>
      <w:r>
        <w:rPr>
          <w:color w:val="00338D"/>
          <w:spacing w:val="-2"/>
          <w:sz w:val="19"/>
        </w:rPr>
        <w:t>source </w:t>
      </w:r>
      <w:r>
        <w:rPr>
          <w:color w:val="00338D"/>
          <w:sz w:val="19"/>
        </w:rPr>
        <w:t>materials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components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closer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manufacturing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facilities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reduce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transit times,</w:t>
      </w:r>
      <w:r>
        <w:rPr>
          <w:color w:val="00338D"/>
          <w:spacing w:val="-8"/>
          <w:sz w:val="19"/>
        </w:rPr>
        <w:t> </w:t>
      </w:r>
      <w:r>
        <w:rPr>
          <w:color w:val="00338D"/>
          <w:sz w:val="19"/>
        </w:rPr>
        <w:t>costs,</w:t>
      </w:r>
      <w:r>
        <w:rPr>
          <w:color w:val="00338D"/>
          <w:spacing w:val="-8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8"/>
          <w:sz w:val="19"/>
        </w:rPr>
        <w:t> </w:t>
      </w:r>
      <w:r>
        <w:rPr>
          <w:color w:val="00338D"/>
          <w:sz w:val="19"/>
        </w:rPr>
        <w:t>dependency</w:t>
      </w:r>
      <w:r>
        <w:rPr>
          <w:color w:val="00338D"/>
          <w:spacing w:val="-8"/>
          <w:sz w:val="19"/>
        </w:rPr>
        <w:t> </w:t>
      </w:r>
      <w:r>
        <w:rPr>
          <w:color w:val="00338D"/>
          <w:sz w:val="19"/>
        </w:rPr>
        <w:t>on</w:t>
      </w:r>
      <w:r>
        <w:rPr>
          <w:color w:val="00338D"/>
          <w:spacing w:val="-8"/>
          <w:sz w:val="19"/>
        </w:rPr>
        <w:t> </w:t>
      </w:r>
      <w:r>
        <w:rPr>
          <w:color w:val="00338D"/>
          <w:sz w:val="19"/>
        </w:rPr>
        <w:t>international</w:t>
      </w:r>
      <w:r>
        <w:rPr>
          <w:color w:val="00338D"/>
          <w:spacing w:val="-8"/>
          <w:sz w:val="19"/>
        </w:rPr>
        <w:t> </w:t>
      </w:r>
      <w:r>
        <w:rPr>
          <w:color w:val="00338D"/>
          <w:sz w:val="19"/>
        </w:rPr>
        <w:t>shipping.</w:t>
      </w:r>
    </w:p>
    <w:p>
      <w:pPr>
        <w:pStyle w:val="ListParagraph"/>
        <w:numPr>
          <w:ilvl w:val="0"/>
          <w:numId w:val="3"/>
        </w:numPr>
        <w:tabs>
          <w:tab w:pos="477" w:val="left" w:leader="none"/>
        </w:tabs>
        <w:spacing w:line="252" w:lineRule="auto" w:before="155" w:after="0"/>
        <w:ind w:left="476" w:right="184" w:hanging="132"/>
        <w:jc w:val="both"/>
        <w:rPr>
          <w:color w:val="00B8F5"/>
          <w:sz w:val="19"/>
        </w:rPr>
      </w:pPr>
      <w:r>
        <w:rPr>
          <w:color w:val="00338D"/>
          <w:spacing w:val="-4"/>
          <w:sz w:val="19"/>
        </w:rPr>
        <w:t>Leverage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predictive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analytics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to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forecast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demand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more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accurately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and</w:t>
      </w:r>
      <w:r>
        <w:rPr>
          <w:color w:val="00338D"/>
          <w:spacing w:val="-7"/>
          <w:sz w:val="19"/>
        </w:rPr>
        <w:t> </w:t>
      </w:r>
      <w:r>
        <w:rPr>
          <w:color w:val="00338D"/>
          <w:spacing w:val="-4"/>
          <w:sz w:val="19"/>
        </w:rPr>
        <w:t>anticipate disruptions. Employ inventory management techniques such as just-in-time and </w:t>
      </w:r>
      <w:r>
        <w:rPr>
          <w:color w:val="00338D"/>
          <w:sz w:val="19"/>
        </w:rPr>
        <w:t>safety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stock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models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optimize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inventory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levels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reduce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holding</w:t>
      </w:r>
      <w:r>
        <w:rPr>
          <w:color w:val="00338D"/>
          <w:spacing w:val="-10"/>
          <w:sz w:val="19"/>
        </w:rPr>
        <w:t> </w:t>
      </w:r>
      <w:r>
        <w:rPr>
          <w:color w:val="00338D"/>
          <w:sz w:val="19"/>
        </w:rPr>
        <w:t>costs.</w:t>
      </w:r>
    </w:p>
    <w:p>
      <w:pPr>
        <w:pStyle w:val="ListParagraph"/>
        <w:numPr>
          <w:ilvl w:val="0"/>
          <w:numId w:val="3"/>
        </w:numPr>
        <w:tabs>
          <w:tab w:pos="477" w:val="left" w:leader="none"/>
        </w:tabs>
        <w:spacing w:line="252" w:lineRule="auto" w:before="156" w:after="0"/>
        <w:ind w:left="476" w:right="163" w:hanging="132"/>
        <w:jc w:val="left"/>
        <w:rPr>
          <w:color w:val="00B8F5"/>
          <w:sz w:val="19"/>
        </w:rPr>
      </w:pPr>
      <w:r>
        <w:rPr>
          <w:color w:val="00338D"/>
          <w:sz w:val="19"/>
        </w:rPr>
        <w:t>Treat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suppliers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as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strategic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partners.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Regular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interactions,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shared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goals,</w:t>
      </w:r>
      <w:r>
        <w:rPr>
          <w:color w:val="00338D"/>
          <w:spacing w:val="-23"/>
          <w:sz w:val="19"/>
        </w:rPr>
        <w:t> </w:t>
      </w:r>
      <w:r>
        <w:rPr>
          <w:color w:val="00338D"/>
          <w:sz w:val="19"/>
        </w:rPr>
        <w:t>and </w:t>
      </w:r>
      <w:r>
        <w:rPr>
          <w:color w:val="00338D"/>
          <w:spacing w:val="-2"/>
          <w:sz w:val="19"/>
        </w:rPr>
        <w:t>mutual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benefits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can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lead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to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a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more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reliable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and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committed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supply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chain</w:t>
      </w:r>
      <w:r>
        <w:rPr>
          <w:color w:val="00338D"/>
          <w:spacing w:val="-21"/>
          <w:sz w:val="19"/>
        </w:rPr>
        <w:t> </w:t>
      </w:r>
      <w:r>
        <w:rPr>
          <w:color w:val="00338D"/>
          <w:spacing w:val="-2"/>
          <w:sz w:val="19"/>
        </w:rPr>
        <w:t>network. </w:t>
      </w:r>
      <w:r>
        <w:rPr>
          <w:color w:val="00338D"/>
          <w:sz w:val="19"/>
        </w:rPr>
        <w:t>Invest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in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supplier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development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programs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improve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the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suppliers’</w:t>
      </w:r>
      <w:r>
        <w:rPr>
          <w:color w:val="00338D"/>
          <w:spacing w:val="-19"/>
          <w:sz w:val="19"/>
        </w:rPr>
        <w:t> </w:t>
      </w:r>
      <w:r>
        <w:rPr>
          <w:color w:val="00338D"/>
          <w:sz w:val="19"/>
        </w:rPr>
        <w:t>capabilities, which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in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turn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enhances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their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performance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5"/>
          <w:sz w:val="19"/>
        </w:rPr>
        <w:t> </w:t>
      </w:r>
      <w:r>
        <w:rPr>
          <w:color w:val="00338D"/>
          <w:sz w:val="19"/>
        </w:rPr>
        <w:t>reliability.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6"/>
        </w:rPr>
      </w:pPr>
    </w:p>
    <w:p>
      <w:pPr>
        <w:spacing w:before="0"/>
        <w:ind w:left="1620" w:right="0" w:firstLine="0"/>
        <w:jc w:val="left"/>
        <w:rPr>
          <w:rFonts w:ascii="Arial Narrow"/>
          <w:b/>
          <w:sz w:val="56"/>
        </w:rPr>
      </w:pPr>
      <w:r>
        <w:rPr/>
        <w:pict>
          <v:group style="position:absolute;margin-left:54.000198pt;margin-top:3.802724pt;width:59.05pt;height:59.05pt;mso-position-horizontal-relative:page;mso-position-vertical-relative:paragraph;z-index:15809024" id="docshapegroup445" coordorigin="1080,76" coordsize="1181,1181">
            <v:shape style="position:absolute;left:1080;top:76;width:1181;height:1181" id="docshape446" coordorigin="1080,76" coordsize="1181,1181" path="m1670,76l1596,81,1525,94,1457,116,1393,145,1333,182,1278,225,1229,274,1186,329,1149,389,1120,453,1098,521,1085,592,1080,666,1085,740,1098,812,1120,880,1149,944,1186,1004,1229,1058,1278,1108,1333,1151,1393,1188,1457,1217,1525,1239,1596,1252,1670,1257,1744,1252,1816,1239,1884,1217,1948,1188,2008,1151,2062,1108,2112,1058,2155,1004,2192,944,2221,880,2243,812,2256,740,2261,666,2256,592,2243,521,2221,453,2192,389,2155,329,2112,274,2062,225,2008,182,1948,145,1884,116,1816,94,1744,81,1670,76xe" filled="true" fillcolor="#510dbc" stroked="false">
              <v:path arrowok="t"/>
              <v:fill type="solid"/>
            </v:shape>
            <v:shape style="position:absolute;left:1597;top:455;width:146;height:729" id="docshape447" coordorigin="1597,455" coordsize="146,729" path="m1743,528l1738,556,1722,579,1699,595,1670,601,1642,595,1619,579,1603,556,1597,528,1603,500,1619,476,1642,461,1670,455,1699,461,1722,476,1738,500,1743,528xm1670,980l1670,1184e" filled="false" stroked="true" strokeweight="1.58pt" strokecolor="#ffffff">
              <v:path arrowok="t"/>
              <v:stroke dashstyle="solid"/>
            </v:shape>
            <v:shape style="position:absolute;left:1496;top:629;width:349;height:269" id="docshape448" coordorigin="1496,630" coordsize="349,269" path="m1802,898l1823,888,1837,871,1845,850,1843,827,1802,673,1746,630,1743,630,1670,703,1597,630,1595,630,1576,633,1497,827,1496,850,1503,871,1518,888,1539,898e" filled="false" stroked="true" strokeweight="1.58pt" strokecolor="#ffffff">
              <v:path arrowok="t"/>
              <v:stroke dashstyle="solid"/>
            </v:shape>
            <v:shape style="position:absolute;left:1519;top:717;width:303;height:467" id="docshape449" coordorigin="1519,717" coordsize="303,467" path="m1587,717l1522,961,1519,971,1526,980,1536,980,1597,980,1597,1169,1597,1177,1604,1184,1612,1184,1729,1184,1737,1184,1743,1177,1743,1169,1743,980,1805,980,1814,980,1821,971,1819,961,1754,717e" filled="false" stroked="true" strokeweight="1.58pt" strokecolor="#ffffff">
              <v:path arrowok="t"/>
              <v:stroke dashstyle="solid"/>
            </v:shape>
            <v:shape style="position:absolute;left:1822;top:439;width:229;height:484" type="#_x0000_t75" id="docshape450" stroked="false">
              <v:imagedata r:id="rId47" o:title=""/>
            </v:shape>
            <v:shape style="position:absolute;left:1830;top:702;width:146;height:423" id="docshape451" coordorigin="1831,703" coordsize="146,423" path="m1976,703l1976,1111,1976,1119,1970,1126,1962,1126,1845,1126,1837,1126,1831,1119,1831,1111,1831,1038m1904,878l1904,1126e" filled="false" stroked="true" strokeweight="1.58pt" strokecolor="#ffffff">
              <v:path arrowok="t"/>
              <v:stroke dashstyle="solid"/>
            </v:shape>
            <v:shape style="position:absolute;left:1290;top:439;width:229;height:484" type="#_x0000_t75" id="docshape452" stroked="false">
              <v:imagedata r:id="rId48" o:title=""/>
            </v:shape>
            <v:shape style="position:absolute;left:1364;top:702;width:146;height:423" id="docshape453" coordorigin="1364,703" coordsize="146,423" path="m1510,1038l1510,1111,1510,1119,1504,1126,1495,1126,1379,1126,1371,1126,1364,1119,1364,1111,1364,703m1437,878l1437,1126e" filled="false" stroked="true" strokeweight="1.58pt" strokecolor="#ffffff">
              <v:path arrowok="t"/>
              <v:stroke dashstyle="solid"/>
            </v:shape>
            <v:shape style="position:absolute;left:1523;top:133;width:294;height:294" type="#_x0000_t75" id="docshape454" stroked="false">
              <v:imagedata r:id="rId49" o:title=""/>
            </v:shape>
            <w10:wrap type="none"/>
          </v:group>
        </w:pict>
      </w:r>
      <w:r>
        <w:rPr>
          <w:rFonts w:ascii="Arial Narrow"/>
          <w:b/>
          <w:color w:val="510DBC"/>
          <w:spacing w:val="-4"/>
          <w:w w:val="90"/>
          <w:sz w:val="56"/>
        </w:rPr>
        <w:t>Talent</w:t>
      </w:r>
    </w:p>
    <w:p>
      <w:pPr>
        <w:spacing w:line="247" w:lineRule="auto" w:before="40"/>
        <w:ind w:left="1620" w:right="85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E49E2"/>
          <w:sz w:val="20"/>
        </w:rPr>
        <w:t>Addressing the talent gap in the semiconductor industry is crucial for sustaining innovation and meeting growth </w:t>
      </w:r>
      <w:r>
        <w:rPr>
          <w:rFonts w:ascii="Trebuchet MS"/>
          <w:b/>
          <w:color w:val="1E49E2"/>
          <w:spacing w:val="-2"/>
          <w:sz w:val="20"/>
        </w:rPr>
        <w:t>goals</w:t>
      </w:r>
      <w:r>
        <w:rPr>
          <w:rFonts w:ascii="Trebuchet MS"/>
          <w:b/>
          <w:color w:val="1E49E2"/>
          <w:spacing w:val="-35"/>
          <w:sz w:val="20"/>
        </w:rPr>
        <w:t> </w:t>
      </w:r>
      <w:r>
        <w:rPr>
          <w:rFonts w:ascii="Trebuchet MS"/>
          <w:b/>
          <w:color w:val="1E49E2"/>
          <w:spacing w:val="-2"/>
          <w:w w:val="80"/>
          <w:sz w:val="20"/>
        </w:rPr>
        <w:t>.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Here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are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several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strategies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the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industry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can</w:t>
      </w:r>
      <w:r>
        <w:rPr>
          <w:rFonts w:ascii="Trebuchet MS"/>
          <w:b/>
          <w:color w:val="1E49E2"/>
          <w:spacing w:val="-10"/>
          <w:sz w:val="20"/>
        </w:rPr>
        <w:t> </w:t>
      </w:r>
      <w:r>
        <w:rPr>
          <w:rFonts w:ascii="Trebuchet MS"/>
          <w:b/>
          <w:color w:val="1E49E2"/>
          <w:spacing w:val="-2"/>
          <w:sz w:val="20"/>
        </w:rPr>
        <w:t>employ:</w:t>
      </w:r>
    </w:p>
    <w:p>
      <w:pPr>
        <w:pStyle w:val="ListParagraph"/>
        <w:numPr>
          <w:ilvl w:val="0"/>
          <w:numId w:val="3"/>
        </w:numPr>
        <w:tabs>
          <w:tab w:pos="493" w:val="left" w:leader="none"/>
        </w:tabs>
        <w:spacing w:line="252" w:lineRule="auto" w:before="180" w:after="0"/>
        <w:ind w:left="492" w:right="335" w:hanging="132"/>
        <w:jc w:val="left"/>
        <w:rPr>
          <w:color w:val="510DBC"/>
          <w:sz w:val="19"/>
        </w:rPr>
      </w:pPr>
      <w:r>
        <w:rPr>
          <w:color w:val="00338D"/>
          <w:spacing w:val="-2"/>
          <w:sz w:val="19"/>
        </w:rPr>
        <w:t>Offer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continuing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education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programs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for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current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employees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to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keep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their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skills </w:t>
      </w:r>
      <w:r>
        <w:rPr>
          <w:color w:val="00338D"/>
          <w:sz w:val="19"/>
        </w:rPr>
        <w:t>up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date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with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the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latest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technologies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processes.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Encourage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obtaining certifications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advanced</w:t>
      </w:r>
      <w:r>
        <w:rPr>
          <w:color w:val="00338D"/>
          <w:spacing w:val="-1"/>
          <w:sz w:val="19"/>
        </w:rPr>
        <w:t> </w:t>
      </w:r>
      <w:r>
        <w:rPr>
          <w:color w:val="00338D"/>
          <w:sz w:val="19"/>
        </w:rPr>
        <w:t>degrees.</w:t>
      </w:r>
    </w:p>
    <w:p>
      <w:pPr>
        <w:pStyle w:val="ListParagraph"/>
        <w:numPr>
          <w:ilvl w:val="0"/>
          <w:numId w:val="3"/>
        </w:numPr>
        <w:tabs>
          <w:tab w:pos="493" w:val="left" w:leader="none"/>
        </w:tabs>
        <w:spacing w:line="252" w:lineRule="auto" w:before="156" w:after="0"/>
        <w:ind w:left="492" w:right="299" w:hanging="132"/>
        <w:jc w:val="left"/>
        <w:rPr>
          <w:color w:val="510DBC"/>
          <w:sz w:val="19"/>
        </w:rPr>
      </w:pPr>
      <w:r>
        <w:rPr>
          <w:color w:val="00338D"/>
          <w:sz w:val="19"/>
        </w:rPr>
        <w:t>Define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clear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career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pathways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within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the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organization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help</w:t>
      </w:r>
      <w:r>
        <w:rPr>
          <w:color w:val="00338D"/>
          <w:spacing w:val="-12"/>
          <w:sz w:val="19"/>
        </w:rPr>
        <w:t> </w:t>
      </w:r>
      <w:r>
        <w:rPr>
          <w:color w:val="00338D"/>
          <w:sz w:val="19"/>
        </w:rPr>
        <w:t>employees </w:t>
      </w:r>
      <w:r>
        <w:rPr>
          <w:color w:val="00338D"/>
          <w:spacing w:val="-2"/>
          <w:sz w:val="19"/>
        </w:rPr>
        <w:t>understand</w:t>
      </w:r>
      <w:r>
        <w:rPr>
          <w:color w:val="00338D"/>
          <w:spacing w:val="-11"/>
          <w:sz w:val="19"/>
        </w:rPr>
        <w:t> </w:t>
      </w:r>
      <w:r>
        <w:rPr>
          <w:color w:val="00338D"/>
          <w:spacing w:val="-2"/>
          <w:sz w:val="19"/>
        </w:rPr>
        <w:t>their</w:t>
      </w:r>
      <w:r>
        <w:rPr>
          <w:color w:val="00338D"/>
          <w:spacing w:val="-11"/>
          <w:sz w:val="19"/>
        </w:rPr>
        <w:t> </w:t>
      </w:r>
      <w:r>
        <w:rPr>
          <w:color w:val="00338D"/>
          <w:spacing w:val="-2"/>
          <w:sz w:val="19"/>
        </w:rPr>
        <w:t>potential</w:t>
      </w:r>
      <w:r>
        <w:rPr>
          <w:color w:val="00338D"/>
          <w:spacing w:val="-11"/>
          <w:sz w:val="19"/>
        </w:rPr>
        <w:t> </w:t>
      </w:r>
      <w:r>
        <w:rPr>
          <w:color w:val="00338D"/>
          <w:spacing w:val="-2"/>
          <w:sz w:val="19"/>
        </w:rPr>
        <w:t>career</w:t>
      </w:r>
      <w:r>
        <w:rPr>
          <w:color w:val="00338D"/>
          <w:spacing w:val="-11"/>
          <w:sz w:val="19"/>
        </w:rPr>
        <w:t> </w:t>
      </w:r>
      <w:r>
        <w:rPr>
          <w:color w:val="00338D"/>
          <w:spacing w:val="-2"/>
          <w:sz w:val="19"/>
        </w:rPr>
        <w:t>progression.</w:t>
      </w:r>
      <w:r>
        <w:rPr>
          <w:color w:val="00338D"/>
          <w:spacing w:val="-11"/>
          <w:sz w:val="19"/>
        </w:rPr>
        <w:t> </w:t>
      </w:r>
      <w:r>
        <w:rPr>
          <w:color w:val="00338D"/>
          <w:spacing w:val="-2"/>
          <w:sz w:val="19"/>
        </w:rPr>
        <w:t>Establish</w:t>
      </w:r>
      <w:r>
        <w:rPr>
          <w:color w:val="00338D"/>
          <w:spacing w:val="-11"/>
          <w:sz w:val="19"/>
        </w:rPr>
        <w:t> </w:t>
      </w:r>
      <w:r>
        <w:rPr>
          <w:color w:val="00338D"/>
          <w:spacing w:val="-2"/>
          <w:sz w:val="19"/>
        </w:rPr>
        <w:t>mentorship</w:t>
      </w:r>
      <w:r>
        <w:rPr>
          <w:color w:val="00338D"/>
          <w:spacing w:val="-11"/>
          <w:sz w:val="19"/>
        </w:rPr>
        <w:t> </w:t>
      </w:r>
      <w:r>
        <w:rPr>
          <w:color w:val="00338D"/>
          <w:spacing w:val="-2"/>
          <w:sz w:val="19"/>
        </w:rPr>
        <w:t>programs where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experienced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professionals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can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guide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newer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employees,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providing</w:t>
      </w:r>
      <w:r>
        <w:rPr>
          <w:color w:val="00338D"/>
          <w:spacing w:val="-13"/>
          <w:sz w:val="19"/>
        </w:rPr>
        <w:t> </w:t>
      </w:r>
      <w:r>
        <w:rPr>
          <w:color w:val="00338D"/>
          <w:spacing w:val="-2"/>
          <w:sz w:val="19"/>
        </w:rPr>
        <w:t>them </w:t>
      </w:r>
      <w:r>
        <w:rPr>
          <w:color w:val="00338D"/>
          <w:sz w:val="19"/>
        </w:rPr>
        <w:t>with</w:t>
      </w:r>
      <w:r>
        <w:rPr>
          <w:color w:val="00338D"/>
          <w:spacing w:val="-5"/>
          <w:sz w:val="19"/>
        </w:rPr>
        <w:t> </w:t>
      </w:r>
      <w:r>
        <w:rPr>
          <w:color w:val="00338D"/>
          <w:sz w:val="19"/>
        </w:rPr>
        <w:t>advice,</w:t>
      </w:r>
      <w:r>
        <w:rPr>
          <w:color w:val="00338D"/>
          <w:spacing w:val="-5"/>
          <w:sz w:val="19"/>
        </w:rPr>
        <w:t> </w:t>
      </w:r>
      <w:r>
        <w:rPr>
          <w:color w:val="00338D"/>
          <w:sz w:val="19"/>
        </w:rPr>
        <w:t>support,</w:t>
      </w:r>
      <w:r>
        <w:rPr>
          <w:color w:val="00338D"/>
          <w:spacing w:val="-5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5"/>
          <w:sz w:val="19"/>
        </w:rPr>
        <w:t> </w:t>
      </w:r>
      <w:r>
        <w:rPr>
          <w:color w:val="00338D"/>
          <w:sz w:val="19"/>
        </w:rPr>
        <w:t>knowledge</w:t>
      </w:r>
      <w:r>
        <w:rPr>
          <w:color w:val="00338D"/>
          <w:spacing w:val="-5"/>
          <w:sz w:val="19"/>
        </w:rPr>
        <w:t> </w:t>
      </w:r>
      <w:r>
        <w:rPr>
          <w:color w:val="00338D"/>
          <w:sz w:val="19"/>
        </w:rPr>
        <w:t>transfer.</w:t>
      </w:r>
    </w:p>
    <w:p>
      <w:pPr>
        <w:pStyle w:val="ListParagraph"/>
        <w:numPr>
          <w:ilvl w:val="0"/>
          <w:numId w:val="3"/>
        </w:numPr>
        <w:tabs>
          <w:tab w:pos="493" w:val="left" w:leader="none"/>
        </w:tabs>
        <w:spacing w:line="252" w:lineRule="auto" w:before="155" w:after="0"/>
        <w:ind w:left="492" w:right="38" w:hanging="132"/>
        <w:jc w:val="left"/>
        <w:rPr>
          <w:color w:val="510DBC"/>
          <w:sz w:val="19"/>
        </w:rPr>
      </w:pPr>
      <w:r>
        <w:rPr>
          <w:color w:val="00338D"/>
          <w:sz w:val="19"/>
        </w:rPr>
        <w:t>Employ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automation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and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AI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to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handle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routine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tasks,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allowing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human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workers</w:t>
      </w:r>
      <w:r>
        <w:rPr>
          <w:color w:val="00338D"/>
          <w:spacing w:val="-17"/>
          <w:sz w:val="19"/>
        </w:rPr>
        <w:t> </w:t>
      </w:r>
      <w:r>
        <w:rPr>
          <w:color w:val="00338D"/>
          <w:sz w:val="19"/>
        </w:rPr>
        <w:t>to </w:t>
      </w:r>
      <w:r>
        <w:rPr>
          <w:color w:val="00338D"/>
          <w:spacing w:val="-2"/>
          <w:sz w:val="19"/>
        </w:rPr>
        <w:t>focus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on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more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complex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and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intellectually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stimulating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work.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This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not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only</w:t>
      </w:r>
      <w:r>
        <w:rPr>
          <w:color w:val="00338D"/>
          <w:spacing w:val="-19"/>
          <w:sz w:val="19"/>
        </w:rPr>
        <w:t> </w:t>
      </w:r>
      <w:r>
        <w:rPr>
          <w:color w:val="00338D"/>
          <w:spacing w:val="-2"/>
          <w:sz w:val="19"/>
        </w:rPr>
        <w:t>improves </w:t>
      </w:r>
      <w:r>
        <w:rPr>
          <w:color w:val="00338D"/>
          <w:sz w:val="19"/>
        </w:rPr>
        <w:t>efficiency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but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can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also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make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positions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more</w:t>
      </w:r>
      <w:r>
        <w:rPr>
          <w:color w:val="00338D"/>
          <w:spacing w:val="-7"/>
          <w:sz w:val="19"/>
        </w:rPr>
        <w:t> </w:t>
      </w:r>
      <w:r>
        <w:rPr>
          <w:color w:val="00338D"/>
          <w:sz w:val="19"/>
        </w:rPr>
        <w:t>appealing.</w:t>
      </w:r>
    </w:p>
    <w:p>
      <w:pPr>
        <w:pStyle w:val="BodyText"/>
        <w:spacing w:before="3"/>
        <w:rPr>
          <w:sz w:val="25"/>
        </w:rPr>
      </w:pPr>
    </w:p>
    <w:p>
      <w:pPr>
        <w:spacing w:before="0"/>
        <w:ind w:left="109" w:right="0" w:firstLine="0"/>
        <w:jc w:val="left"/>
        <w:rPr>
          <w:sz w:val="16"/>
        </w:rPr>
      </w:pPr>
      <w:r>
        <w:rPr>
          <w:rFonts w:ascii="Trebuchet MS"/>
          <w:b/>
          <w:color w:val="1E49E2"/>
          <w:sz w:val="16"/>
        </w:rPr>
        <w:t>28</w:t>
      </w:r>
      <w:r>
        <w:rPr>
          <w:rFonts w:ascii="Trebuchet MS"/>
          <w:b/>
          <w:color w:val="1E49E2"/>
          <w:spacing w:val="28"/>
          <w:sz w:val="16"/>
        </w:rPr>
        <w:t>  </w:t>
      </w:r>
      <w:r>
        <w:rPr>
          <w:color w:val="00338D"/>
          <w:sz w:val="16"/>
        </w:rPr>
        <w:t>KPMG</w:t>
      </w:r>
      <w:r>
        <w:rPr>
          <w:color w:val="00338D"/>
          <w:spacing w:val="-11"/>
          <w:sz w:val="16"/>
        </w:rPr>
        <w:t> </w:t>
      </w:r>
      <w:r>
        <w:rPr>
          <w:color w:val="00338D"/>
          <w:sz w:val="16"/>
        </w:rPr>
        <w:t>Global</w:t>
      </w:r>
      <w:r>
        <w:rPr>
          <w:color w:val="00338D"/>
          <w:spacing w:val="-13"/>
          <w:sz w:val="16"/>
        </w:rPr>
        <w:t> </w:t>
      </w:r>
      <w:r>
        <w:rPr>
          <w:color w:val="00338D"/>
          <w:sz w:val="16"/>
        </w:rPr>
        <w:t>Semiconductor</w:t>
      </w:r>
      <w:r>
        <w:rPr>
          <w:color w:val="00338D"/>
          <w:spacing w:val="-12"/>
          <w:sz w:val="16"/>
        </w:rPr>
        <w:t> </w:t>
      </w:r>
      <w:r>
        <w:rPr>
          <w:color w:val="00338D"/>
          <w:sz w:val="16"/>
        </w:rPr>
        <w:t>Industry</w:t>
      </w:r>
      <w:r>
        <w:rPr>
          <w:color w:val="00338D"/>
          <w:spacing w:val="-13"/>
          <w:sz w:val="16"/>
        </w:rPr>
        <w:t> </w:t>
      </w:r>
      <w:r>
        <w:rPr>
          <w:color w:val="00338D"/>
          <w:spacing w:val="-2"/>
          <w:sz w:val="16"/>
        </w:rPr>
        <w:t>Outlook</w:t>
      </w:r>
    </w:p>
    <w:p>
      <w:pPr>
        <w:pStyle w:val="Heading1"/>
        <w:spacing w:before="240"/>
        <w:ind w:left="110"/>
      </w:pPr>
      <w:r>
        <w:rPr>
          <w:b w:val="0"/>
        </w:rPr>
        <w:br w:type="column"/>
      </w:r>
      <w:r>
        <w:rPr>
          <w:color w:val="1E49E2"/>
          <w:w w:val="70"/>
        </w:rPr>
        <w:t>About</w:t>
      </w:r>
      <w:r>
        <w:rPr>
          <w:color w:val="1E49E2"/>
          <w:spacing w:val="-12"/>
          <w:w w:val="70"/>
        </w:rPr>
        <w:t> </w:t>
      </w:r>
      <w:r>
        <w:rPr>
          <w:color w:val="1E49E2"/>
          <w:w w:val="70"/>
        </w:rPr>
        <w:t>KPMG</w:t>
      </w:r>
      <w:r>
        <w:rPr>
          <w:color w:val="1E49E2"/>
          <w:spacing w:val="-11"/>
          <w:w w:val="70"/>
        </w:rPr>
        <w:t> </w:t>
      </w:r>
      <w:r>
        <w:rPr>
          <w:color w:val="1E49E2"/>
          <w:w w:val="70"/>
        </w:rPr>
        <w:t>and</w:t>
      </w:r>
      <w:r>
        <w:rPr>
          <w:color w:val="1E49E2"/>
          <w:spacing w:val="-12"/>
          <w:w w:val="70"/>
        </w:rPr>
        <w:t> </w:t>
      </w:r>
      <w:r>
        <w:rPr>
          <w:color w:val="1E49E2"/>
          <w:w w:val="70"/>
        </w:rPr>
        <w:t>the</w:t>
      </w:r>
      <w:r>
        <w:rPr>
          <w:color w:val="1E49E2"/>
          <w:spacing w:val="-11"/>
          <w:w w:val="70"/>
        </w:rPr>
        <w:t> </w:t>
      </w:r>
      <w:r>
        <w:rPr>
          <w:color w:val="1E49E2"/>
          <w:spacing w:val="-5"/>
          <w:w w:val="70"/>
        </w:rPr>
        <w:t>GSA</w:t>
      </w:r>
    </w:p>
    <w:p>
      <w:pPr>
        <w:pStyle w:val="Heading5"/>
        <w:spacing w:before="449"/>
        <w:ind w:left="121"/>
      </w:pPr>
      <w:r>
        <w:rPr>
          <w:color w:val="1E49E2"/>
          <w:spacing w:val="-4"/>
          <w:w w:val="105"/>
        </w:rPr>
        <w:t>KPMG</w:t>
      </w:r>
      <w:r>
        <w:rPr>
          <w:color w:val="1E49E2"/>
          <w:spacing w:val="-9"/>
          <w:w w:val="105"/>
        </w:rPr>
        <w:t> </w:t>
      </w:r>
      <w:r>
        <w:rPr>
          <w:color w:val="1E49E2"/>
          <w:spacing w:val="-4"/>
          <w:w w:val="105"/>
        </w:rPr>
        <w:t>Global</w:t>
      </w:r>
      <w:r>
        <w:rPr>
          <w:color w:val="1E49E2"/>
          <w:spacing w:val="-9"/>
          <w:w w:val="105"/>
        </w:rPr>
        <w:t> </w:t>
      </w:r>
      <w:r>
        <w:rPr>
          <w:color w:val="1E49E2"/>
          <w:spacing w:val="-4"/>
          <w:w w:val="105"/>
        </w:rPr>
        <w:t>Semiconductor</w:t>
      </w:r>
      <w:r>
        <w:rPr>
          <w:color w:val="1E49E2"/>
          <w:spacing w:val="-8"/>
          <w:w w:val="105"/>
        </w:rPr>
        <w:t> </w:t>
      </w:r>
      <w:r>
        <w:rPr>
          <w:color w:val="1E49E2"/>
          <w:spacing w:val="-4"/>
          <w:w w:val="105"/>
        </w:rPr>
        <w:t>practice</w:t>
      </w:r>
    </w:p>
    <w:p>
      <w:pPr>
        <w:pStyle w:val="BodyText"/>
        <w:spacing w:line="252" w:lineRule="auto" w:before="189"/>
        <w:ind w:left="121" w:right="234"/>
      </w:pPr>
      <w:r>
        <w:rPr>
          <w:color w:val="00338D"/>
        </w:rPr>
        <w:t>Technology</w:t>
      </w:r>
      <w:r>
        <w:rPr>
          <w:color w:val="00338D"/>
          <w:spacing w:val="-18"/>
        </w:rPr>
        <w:t> </w:t>
      </w:r>
      <w:r>
        <w:rPr>
          <w:color w:val="00338D"/>
        </w:rPr>
        <w:t>affects</w:t>
      </w:r>
      <w:r>
        <w:rPr>
          <w:color w:val="00338D"/>
          <w:spacing w:val="-18"/>
        </w:rPr>
        <w:t> </w:t>
      </w:r>
      <w:r>
        <w:rPr>
          <w:color w:val="00338D"/>
        </w:rPr>
        <w:t>and</w:t>
      </w:r>
      <w:r>
        <w:rPr>
          <w:color w:val="00338D"/>
          <w:spacing w:val="-18"/>
        </w:rPr>
        <w:t> </w:t>
      </w:r>
      <w:r>
        <w:rPr>
          <w:color w:val="00338D"/>
        </w:rPr>
        <w:t>influences</w:t>
      </w:r>
      <w:r>
        <w:rPr>
          <w:color w:val="00338D"/>
          <w:spacing w:val="-18"/>
        </w:rPr>
        <w:t> </w:t>
      </w:r>
      <w:r>
        <w:rPr>
          <w:color w:val="00338D"/>
        </w:rPr>
        <w:t>virtually</w:t>
      </w:r>
      <w:r>
        <w:rPr>
          <w:color w:val="00338D"/>
          <w:spacing w:val="-18"/>
        </w:rPr>
        <w:t> </w:t>
      </w:r>
      <w:r>
        <w:rPr>
          <w:color w:val="00338D"/>
        </w:rPr>
        <w:t>every</w:t>
      </w:r>
      <w:r>
        <w:rPr>
          <w:color w:val="00338D"/>
          <w:spacing w:val="-18"/>
        </w:rPr>
        <w:t> </w:t>
      </w:r>
      <w:r>
        <w:rPr>
          <w:color w:val="00338D"/>
        </w:rPr>
        <w:t>aspect</w:t>
      </w:r>
      <w:r>
        <w:rPr>
          <w:color w:val="00338D"/>
          <w:spacing w:val="-18"/>
        </w:rPr>
        <w:t> </w:t>
      </w:r>
      <w:r>
        <w:rPr>
          <w:color w:val="00338D"/>
        </w:rPr>
        <w:t>of</w:t>
      </w:r>
      <w:r>
        <w:rPr>
          <w:color w:val="00338D"/>
          <w:spacing w:val="-18"/>
        </w:rPr>
        <w:t> </w:t>
      </w:r>
      <w:r>
        <w:rPr>
          <w:color w:val="00338D"/>
        </w:rPr>
        <w:t>our</w:t>
      </w:r>
      <w:r>
        <w:rPr>
          <w:color w:val="00338D"/>
          <w:spacing w:val="-18"/>
        </w:rPr>
        <w:t> </w:t>
      </w:r>
      <w:r>
        <w:rPr>
          <w:color w:val="00338D"/>
        </w:rPr>
        <w:t>personal</w:t>
      </w:r>
      <w:r>
        <w:rPr>
          <w:color w:val="00338D"/>
          <w:spacing w:val="-18"/>
        </w:rPr>
        <w:t> </w:t>
      </w:r>
      <w:r>
        <w:rPr>
          <w:color w:val="00338D"/>
        </w:rPr>
        <w:t>and </w:t>
      </w:r>
      <w:r>
        <w:rPr>
          <w:color w:val="00338D"/>
          <w:spacing w:val="-2"/>
        </w:rPr>
        <w:t>professional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lives.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semiconductor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leading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way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this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digitized </w:t>
      </w:r>
      <w:r>
        <w:rPr>
          <w:color w:val="00338D"/>
        </w:rPr>
        <w:t>and</w:t>
      </w:r>
      <w:r>
        <w:rPr>
          <w:color w:val="00338D"/>
          <w:spacing w:val="-5"/>
        </w:rPr>
        <w:t> </w:t>
      </w:r>
      <w:r>
        <w:rPr>
          <w:color w:val="00338D"/>
        </w:rPr>
        <w:t>connected</w:t>
      </w:r>
      <w:r>
        <w:rPr>
          <w:color w:val="00338D"/>
          <w:spacing w:val="-5"/>
        </w:rPr>
        <w:t> </w:t>
      </w:r>
      <w:r>
        <w:rPr>
          <w:color w:val="00338D"/>
        </w:rPr>
        <w:t>world.</w:t>
      </w:r>
      <w:r>
        <w:rPr>
          <w:color w:val="00338D"/>
          <w:spacing w:val="-5"/>
        </w:rPr>
        <w:t> </w:t>
      </w:r>
      <w:r>
        <w:rPr>
          <w:color w:val="00338D"/>
        </w:rPr>
        <w:t>The</w:t>
      </w:r>
      <w:r>
        <w:rPr>
          <w:color w:val="00338D"/>
          <w:spacing w:val="-5"/>
        </w:rPr>
        <w:t> </w:t>
      </w:r>
      <w:r>
        <w:rPr>
          <w:color w:val="00338D"/>
        </w:rPr>
        <w:t>KPMG</w:t>
      </w:r>
      <w:r>
        <w:rPr>
          <w:color w:val="00338D"/>
          <w:spacing w:val="-5"/>
        </w:rPr>
        <w:t> </w:t>
      </w:r>
      <w:r>
        <w:rPr>
          <w:color w:val="00338D"/>
        </w:rPr>
        <w:t>Global</w:t>
      </w:r>
      <w:r>
        <w:rPr>
          <w:color w:val="00338D"/>
          <w:spacing w:val="-5"/>
        </w:rPr>
        <w:t> </w:t>
      </w:r>
      <w:r>
        <w:rPr>
          <w:color w:val="00338D"/>
        </w:rPr>
        <w:t>Semiconductor</w:t>
      </w:r>
      <w:r>
        <w:rPr>
          <w:color w:val="00338D"/>
          <w:spacing w:val="-5"/>
        </w:rPr>
        <w:t> </w:t>
      </w:r>
      <w:r>
        <w:rPr>
          <w:color w:val="00338D"/>
        </w:rPr>
        <w:t>practice</w:t>
      </w:r>
      <w:r>
        <w:rPr>
          <w:color w:val="00338D"/>
          <w:spacing w:val="-5"/>
        </w:rPr>
        <w:t> </w:t>
      </w:r>
      <w:r>
        <w:rPr>
          <w:color w:val="00338D"/>
        </w:rPr>
        <w:t>can</w:t>
      </w:r>
      <w:r>
        <w:rPr>
          <w:color w:val="00338D"/>
          <w:spacing w:val="-5"/>
        </w:rPr>
        <w:t> </w:t>
      </w:r>
      <w:r>
        <w:rPr>
          <w:color w:val="00338D"/>
        </w:rPr>
        <w:t>make</w:t>
      </w:r>
    </w:p>
    <w:p>
      <w:pPr>
        <w:pStyle w:val="BodyText"/>
        <w:spacing w:line="252" w:lineRule="auto"/>
        <w:ind w:left="121" w:right="600"/>
      </w:pPr>
      <w:r>
        <w:rPr>
          <w:color w:val="00338D"/>
          <w:spacing w:val="-4"/>
          <w:w w:val="105"/>
        </w:rPr>
        <w:t>the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difference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in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helping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semiconductor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companies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navigate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this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evolving environment.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KPMG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firms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across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the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globe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work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with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semiconductor</w:t>
      </w:r>
      <w:r>
        <w:rPr>
          <w:color w:val="00338D"/>
          <w:spacing w:val="-19"/>
          <w:w w:val="105"/>
        </w:rPr>
        <w:t> </w:t>
      </w:r>
      <w:r>
        <w:rPr>
          <w:color w:val="00338D"/>
          <w:spacing w:val="-4"/>
          <w:w w:val="105"/>
        </w:rPr>
        <w:t>clients </w:t>
      </w:r>
      <w:r>
        <w:rPr>
          <w:color w:val="00338D"/>
        </w:rPr>
        <w:t>of</w:t>
      </w:r>
      <w:r>
        <w:rPr>
          <w:color w:val="00338D"/>
          <w:spacing w:val="-23"/>
        </w:rPr>
        <w:t> </w:t>
      </w:r>
      <w:r>
        <w:rPr>
          <w:color w:val="00338D"/>
        </w:rPr>
        <w:t>all</w:t>
      </w:r>
      <w:r>
        <w:rPr>
          <w:color w:val="00338D"/>
          <w:spacing w:val="-23"/>
        </w:rPr>
        <w:t> </w:t>
      </w:r>
      <w:r>
        <w:rPr>
          <w:color w:val="00338D"/>
        </w:rPr>
        <w:t>sizes</w:t>
      </w:r>
      <w:r>
        <w:rPr>
          <w:color w:val="00338D"/>
          <w:spacing w:val="-23"/>
        </w:rPr>
        <w:t> </w:t>
      </w:r>
      <w:r>
        <w:rPr>
          <w:color w:val="00338D"/>
        </w:rPr>
        <w:t>to</w:t>
      </w:r>
      <w:r>
        <w:rPr>
          <w:color w:val="00338D"/>
          <w:spacing w:val="-23"/>
        </w:rPr>
        <w:t> </w:t>
      </w:r>
      <w:r>
        <w:rPr>
          <w:color w:val="00338D"/>
        </w:rPr>
        <w:t>look</w:t>
      </w:r>
      <w:r>
        <w:rPr>
          <w:color w:val="00338D"/>
          <w:spacing w:val="-23"/>
        </w:rPr>
        <w:t> </w:t>
      </w:r>
      <w:r>
        <w:rPr>
          <w:color w:val="00338D"/>
        </w:rPr>
        <w:t>beyond</w:t>
      </w:r>
      <w:r>
        <w:rPr>
          <w:color w:val="00338D"/>
          <w:spacing w:val="-23"/>
        </w:rPr>
        <w:t> </w:t>
      </w:r>
      <w:r>
        <w:rPr>
          <w:color w:val="00338D"/>
        </w:rPr>
        <w:t>today’s</w:t>
      </w:r>
      <w:r>
        <w:rPr>
          <w:color w:val="00338D"/>
          <w:spacing w:val="-23"/>
        </w:rPr>
        <w:t> </w:t>
      </w:r>
      <w:r>
        <w:rPr>
          <w:color w:val="00338D"/>
        </w:rPr>
        <w:t>pressing</w:t>
      </w:r>
      <w:r>
        <w:rPr>
          <w:color w:val="00338D"/>
          <w:spacing w:val="-23"/>
        </w:rPr>
        <w:t> </w:t>
      </w:r>
      <w:r>
        <w:rPr>
          <w:color w:val="00338D"/>
        </w:rPr>
        <w:t>industry</w:t>
      </w:r>
      <w:r>
        <w:rPr>
          <w:color w:val="00338D"/>
          <w:spacing w:val="-23"/>
        </w:rPr>
        <w:t> </w:t>
      </w:r>
      <w:r>
        <w:rPr>
          <w:color w:val="00338D"/>
        </w:rPr>
        <w:t>challenges</w:t>
      </w:r>
      <w:r>
        <w:rPr>
          <w:color w:val="00338D"/>
          <w:spacing w:val="-23"/>
        </w:rPr>
        <w:t> </w:t>
      </w:r>
      <w:r>
        <w:rPr>
          <w:color w:val="00338D"/>
        </w:rPr>
        <w:t>and</w:t>
      </w:r>
      <w:r>
        <w:rPr>
          <w:color w:val="00338D"/>
          <w:spacing w:val="-23"/>
        </w:rPr>
        <w:t> </w:t>
      </w:r>
      <w:r>
        <w:rPr>
          <w:color w:val="00338D"/>
        </w:rPr>
        <w:t>anticipate </w:t>
      </w:r>
      <w:r>
        <w:rPr>
          <w:color w:val="00338D"/>
          <w:spacing w:val="-2"/>
        </w:rPr>
        <w:t>the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strategic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choices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that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can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best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position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them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for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both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short-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long-term </w:t>
      </w:r>
      <w:r>
        <w:rPr>
          <w:color w:val="00338D"/>
          <w:spacing w:val="-2"/>
          <w:w w:val="105"/>
        </w:rPr>
        <w:t>success.</w:t>
      </w:r>
    </w:p>
    <w:p>
      <w:pPr>
        <w:pStyle w:val="BodyText"/>
        <w:spacing w:before="37"/>
        <w:ind w:left="121"/>
      </w:pPr>
      <w:r>
        <w:rPr>
          <w:color w:val="00338D"/>
          <w:spacing w:val="-2"/>
        </w:rPr>
        <w:t>For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information,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please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visit</w:t>
      </w:r>
      <w:r>
        <w:rPr>
          <w:color w:val="00338D"/>
          <w:spacing w:val="-22"/>
        </w:rPr>
        <w:t> </w:t>
      </w:r>
      <w:hyperlink r:id="rId6">
        <w:r>
          <w:rPr>
            <w:color w:val="215E9E"/>
            <w:spacing w:val="-2"/>
            <w:u w:val="single" w:color="215E9E"/>
          </w:rPr>
          <w:t>kpmg.com/semiconductors</w:t>
        </w:r>
      </w:hyperlink>
      <w:r>
        <w:rPr>
          <w:color w:val="00338D"/>
          <w:spacing w:val="-2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8"/>
        </w:rPr>
      </w:pPr>
    </w:p>
    <w:p>
      <w:pPr>
        <w:pStyle w:val="Heading5"/>
        <w:spacing w:before="0"/>
        <w:ind w:left="121"/>
      </w:pPr>
      <w:r>
        <w:rPr>
          <w:color w:val="1E49E2"/>
        </w:rPr>
        <w:t>Global</w:t>
      </w:r>
      <w:r>
        <w:rPr>
          <w:color w:val="1E49E2"/>
          <w:spacing w:val="-6"/>
        </w:rPr>
        <w:t> </w:t>
      </w:r>
      <w:r>
        <w:rPr>
          <w:color w:val="1E49E2"/>
        </w:rPr>
        <w:t>Semiconductor</w:t>
      </w:r>
      <w:r>
        <w:rPr>
          <w:color w:val="1E49E2"/>
          <w:spacing w:val="-5"/>
        </w:rPr>
        <w:t> </w:t>
      </w:r>
      <w:r>
        <w:rPr>
          <w:color w:val="1E49E2"/>
          <w:spacing w:val="-2"/>
        </w:rPr>
        <w:t>Alliance</w:t>
      </w:r>
    </w:p>
    <w:p>
      <w:pPr>
        <w:pStyle w:val="BodyText"/>
        <w:spacing w:line="252" w:lineRule="auto" w:before="190"/>
        <w:ind w:left="121" w:right="234"/>
      </w:pPr>
      <w:r>
        <w:rPr>
          <w:color w:val="00338D"/>
          <w:spacing w:val="-2"/>
          <w:w w:val="105"/>
        </w:rPr>
        <w:t>The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GSA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is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Where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Leaders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Meet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to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establish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an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efficient,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profitable,</w:t>
      </w:r>
      <w:r>
        <w:rPr>
          <w:color w:val="00338D"/>
          <w:spacing w:val="-25"/>
          <w:w w:val="105"/>
        </w:rPr>
        <w:t> </w:t>
      </w:r>
      <w:r>
        <w:rPr>
          <w:color w:val="00338D"/>
          <w:spacing w:val="-2"/>
          <w:w w:val="105"/>
        </w:rPr>
        <w:t>and </w:t>
      </w:r>
      <w:r>
        <w:rPr>
          <w:color w:val="00338D"/>
          <w:spacing w:val="-2"/>
        </w:rPr>
        <w:t>sustainable</w:t>
      </w:r>
      <w:r>
        <w:rPr>
          <w:color w:val="00338D"/>
          <w:spacing w:val="-11"/>
        </w:rPr>
        <w:t> </w:t>
      </w:r>
      <w:r>
        <w:rPr>
          <w:color w:val="00338D"/>
          <w:spacing w:val="-2"/>
        </w:rPr>
        <w:t>high-technology</w:t>
      </w:r>
      <w:r>
        <w:rPr>
          <w:color w:val="00338D"/>
          <w:spacing w:val="-11"/>
        </w:rPr>
        <w:t> </w:t>
      </w:r>
      <w:r>
        <w:rPr>
          <w:color w:val="00338D"/>
          <w:spacing w:val="-2"/>
        </w:rPr>
        <w:t>global</w:t>
      </w:r>
      <w:r>
        <w:rPr>
          <w:color w:val="00338D"/>
          <w:spacing w:val="-11"/>
        </w:rPr>
        <w:t> </w:t>
      </w:r>
      <w:r>
        <w:rPr>
          <w:color w:val="00338D"/>
          <w:spacing w:val="-2"/>
        </w:rPr>
        <w:t>ecosystem</w:t>
      </w:r>
      <w:r>
        <w:rPr>
          <w:color w:val="00338D"/>
          <w:spacing w:val="-11"/>
        </w:rPr>
        <w:t> </w:t>
      </w:r>
      <w:r>
        <w:rPr>
          <w:color w:val="00338D"/>
          <w:spacing w:val="-2"/>
        </w:rPr>
        <w:t>encompassing</w:t>
      </w:r>
      <w:r>
        <w:rPr>
          <w:color w:val="00338D"/>
          <w:spacing w:val="-11"/>
        </w:rPr>
        <w:t> </w:t>
      </w:r>
      <w:r>
        <w:rPr>
          <w:color w:val="00338D"/>
          <w:spacing w:val="-2"/>
        </w:rPr>
        <w:t>semiconductors, </w:t>
      </w:r>
      <w:r>
        <w:rPr>
          <w:color w:val="00338D"/>
          <w:spacing w:val="-4"/>
          <w:w w:val="105"/>
        </w:rPr>
        <w:t>software,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solutions,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systems,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and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services.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A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leading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industry</w:t>
      </w:r>
      <w:r>
        <w:rPr>
          <w:color w:val="00338D"/>
          <w:spacing w:val="-17"/>
          <w:w w:val="105"/>
        </w:rPr>
        <w:t> </w:t>
      </w:r>
      <w:r>
        <w:rPr>
          <w:color w:val="00338D"/>
          <w:spacing w:val="-4"/>
          <w:w w:val="105"/>
        </w:rPr>
        <w:t>organization</w:t>
      </w:r>
    </w:p>
    <w:p>
      <w:pPr>
        <w:pStyle w:val="BodyText"/>
        <w:spacing w:line="252" w:lineRule="auto"/>
        <w:ind w:left="121" w:right="170"/>
      </w:pPr>
      <w:r>
        <w:rPr>
          <w:color w:val="00338D"/>
        </w:rPr>
        <w:t>that</w:t>
      </w:r>
      <w:r>
        <w:rPr>
          <w:color w:val="00338D"/>
          <w:spacing w:val="-15"/>
        </w:rPr>
        <w:t> </w:t>
      </w:r>
      <w:r>
        <w:rPr>
          <w:color w:val="00338D"/>
        </w:rPr>
        <w:t>represents</w:t>
      </w:r>
      <w:r>
        <w:rPr>
          <w:color w:val="00338D"/>
          <w:spacing w:val="-15"/>
        </w:rPr>
        <w:t> </w:t>
      </w:r>
      <w:r>
        <w:rPr>
          <w:color w:val="00338D"/>
        </w:rPr>
        <w:t>more</w:t>
      </w:r>
      <w:r>
        <w:rPr>
          <w:color w:val="00338D"/>
          <w:spacing w:val="-15"/>
        </w:rPr>
        <w:t> </w:t>
      </w:r>
      <w:r>
        <w:rPr>
          <w:color w:val="00338D"/>
        </w:rPr>
        <w:t>than</w:t>
      </w:r>
      <w:r>
        <w:rPr>
          <w:color w:val="00338D"/>
          <w:spacing w:val="-15"/>
        </w:rPr>
        <w:t> </w:t>
      </w:r>
      <w:r>
        <w:rPr>
          <w:color w:val="00338D"/>
        </w:rPr>
        <w:t>300</w:t>
      </w:r>
      <w:r>
        <w:rPr>
          <w:color w:val="00338D"/>
          <w:spacing w:val="-15"/>
        </w:rPr>
        <w:t> </w:t>
      </w:r>
      <w:r>
        <w:rPr>
          <w:color w:val="00338D"/>
        </w:rPr>
        <w:t>corporate</w:t>
      </w:r>
      <w:r>
        <w:rPr>
          <w:color w:val="00338D"/>
          <w:spacing w:val="-15"/>
        </w:rPr>
        <w:t> </w:t>
      </w:r>
      <w:r>
        <w:rPr>
          <w:color w:val="00338D"/>
        </w:rPr>
        <w:t>members,</w:t>
      </w:r>
      <w:r>
        <w:rPr>
          <w:color w:val="00338D"/>
          <w:spacing w:val="-15"/>
        </w:rPr>
        <w:t> </w:t>
      </w:r>
      <w:r>
        <w:rPr>
          <w:color w:val="00338D"/>
        </w:rPr>
        <w:t>including</w:t>
      </w:r>
      <w:r>
        <w:rPr>
          <w:color w:val="00338D"/>
          <w:spacing w:val="-15"/>
        </w:rPr>
        <w:t> </w:t>
      </w:r>
      <w:r>
        <w:rPr>
          <w:color w:val="00338D"/>
        </w:rPr>
        <w:t>more</w:t>
      </w:r>
      <w:r>
        <w:rPr>
          <w:color w:val="00338D"/>
          <w:spacing w:val="-15"/>
        </w:rPr>
        <w:t> </w:t>
      </w:r>
      <w:r>
        <w:rPr>
          <w:color w:val="00338D"/>
        </w:rPr>
        <w:t>than</w:t>
      </w:r>
      <w:r>
        <w:rPr>
          <w:color w:val="00338D"/>
          <w:spacing w:val="-15"/>
        </w:rPr>
        <w:t> </w:t>
      </w:r>
      <w:r>
        <w:rPr>
          <w:color w:val="00338D"/>
        </w:rPr>
        <w:t>120 public</w:t>
      </w:r>
      <w:r>
        <w:rPr>
          <w:color w:val="00338D"/>
          <w:spacing w:val="-17"/>
        </w:rPr>
        <w:t> </w:t>
      </w:r>
      <w:r>
        <w:rPr>
          <w:color w:val="00338D"/>
        </w:rPr>
        <w:t>companies,</w:t>
      </w:r>
      <w:r>
        <w:rPr>
          <w:color w:val="00338D"/>
          <w:spacing w:val="-17"/>
        </w:rPr>
        <w:t> </w:t>
      </w:r>
      <w:r>
        <w:rPr>
          <w:color w:val="00338D"/>
        </w:rPr>
        <w:t>GSA</w:t>
      </w:r>
      <w:r>
        <w:rPr>
          <w:color w:val="00338D"/>
          <w:spacing w:val="-17"/>
        </w:rPr>
        <w:t> </w:t>
      </w:r>
      <w:r>
        <w:rPr>
          <w:color w:val="00338D"/>
        </w:rPr>
        <w:t>provides</w:t>
      </w:r>
      <w:r>
        <w:rPr>
          <w:color w:val="00338D"/>
          <w:spacing w:val="-17"/>
        </w:rPr>
        <w:t> </w:t>
      </w:r>
      <w:r>
        <w:rPr>
          <w:color w:val="00338D"/>
        </w:rPr>
        <w:t>a</w:t>
      </w:r>
      <w:r>
        <w:rPr>
          <w:color w:val="00338D"/>
          <w:spacing w:val="-17"/>
        </w:rPr>
        <w:t> </w:t>
      </w:r>
      <w:r>
        <w:rPr>
          <w:color w:val="00338D"/>
        </w:rPr>
        <w:t>unique,</w:t>
      </w:r>
      <w:r>
        <w:rPr>
          <w:color w:val="00338D"/>
          <w:spacing w:val="-17"/>
        </w:rPr>
        <w:t> </w:t>
      </w:r>
      <w:r>
        <w:rPr>
          <w:color w:val="00338D"/>
        </w:rPr>
        <w:t>neutral</w:t>
      </w:r>
      <w:r>
        <w:rPr>
          <w:color w:val="00338D"/>
          <w:spacing w:val="-17"/>
        </w:rPr>
        <w:t> </w:t>
      </w:r>
      <w:r>
        <w:rPr>
          <w:color w:val="00338D"/>
        </w:rPr>
        <w:t>platform</w:t>
      </w:r>
      <w:r>
        <w:rPr>
          <w:color w:val="00338D"/>
          <w:spacing w:val="-17"/>
        </w:rPr>
        <w:t> </w:t>
      </w:r>
      <w:r>
        <w:rPr>
          <w:color w:val="00338D"/>
        </w:rPr>
        <w:t>for</w:t>
      </w:r>
      <w:r>
        <w:rPr>
          <w:color w:val="00338D"/>
          <w:spacing w:val="-17"/>
        </w:rPr>
        <w:t> </w:t>
      </w:r>
      <w:r>
        <w:rPr>
          <w:color w:val="00338D"/>
        </w:rPr>
        <w:t>collaboration where</w:t>
      </w:r>
      <w:r>
        <w:rPr>
          <w:color w:val="00338D"/>
          <w:spacing w:val="-15"/>
        </w:rPr>
        <w:t> </w:t>
      </w:r>
      <w:r>
        <w:rPr>
          <w:color w:val="00338D"/>
        </w:rPr>
        <w:t>global</w:t>
      </w:r>
      <w:r>
        <w:rPr>
          <w:color w:val="00338D"/>
          <w:spacing w:val="-15"/>
        </w:rPr>
        <w:t> </w:t>
      </w:r>
      <w:r>
        <w:rPr>
          <w:color w:val="00338D"/>
        </w:rPr>
        <w:t>executives</w:t>
      </w:r>
      <w:r>
        <w:rPr>
          <w:color w:val="00338D"/>
          <w:spacing w:val="-15"/>
        </w:rPr>
        <w:t> </w:t>
      </w:r>
      <w:r>
        <w:rPr>
          <w:color w:val="00338D"/>
        </w:rPr>
        <w:t>interface</w:t>
      </w:r>
      <w:r>
        <w:rPr>
          <w:color w:val="00338D"/>
          <w:spacing w:val="-15"/>
        </w:rPr>
        <w:t> </w:t>
      </w:r>
      <w:r>
        <w:rPr>
          <w:color w:val="00338D"/>
        </w:rPr>
        <w:t>and</w:t>
      </w:r>
      <w:r>
        <w:rPr>
          <w:color w:val="00338D"/>
          <w:spacing w:val="-15"/>
        </w:rPr>
        <w:t> </w:t>
      </w:r>
      <w:r>
        <w:rPr>
          <w:color w:val="00338D"/>
        </w:rPr>
        <w:t>innovate</w:t>
      </w:r>
      <w:r>
        <w:rPr>
          <w:color w:val="00338D"/>
          <w:spacing w:val="-15"/>
        </w:rPr>
        <w:t> </w:t>
      </w:r>
      <w:r>
        <w:rPr>
          <w:color w:val="00338D"/>
        </w:rPr>
        <w:t>with</w:t>
      </w:r>
      <w:r>
        <w:rPr>
          <w:color w:val="00338D"/>
          <w:spacing w:val="-15"/>
        </w:rPr>
        <w:t> </w:t>
      </w:r>
      <w:r>
        <w:rPr>
          <w:color w:val="00338D"/>
        </w:rPr>
        <w:t>peers,</w:t>
      </w:r>
      <w:r>
        <w:rPr>
          <w:color w:val="00338D"/>
          <w:spacing w:val="-15"/>
        </w:rPr>
        <w:t> </w:t>
      </w:r>
      <w:r>
        <w:rPr>
          <w:color w:val="00338D"/>
        </w:rPr>
        <w:t>partners,</w:t>
      </w:r>
      <w:r>
        <w:rPr>
          <w:color w:val="00338D"/>
          <w:spacing w:val="-15"/>
        </w:rPr>
        <w:t> </w:t>
      </w:r>
      <w:r>
        <w:rPr>
          <w:color w:val="00338D"/>
        </w:rPr>
        <w:t>and </w:t>
      </w:r>
      <w:r>
        <w:rPr>
          <w:color w:val="00338D"/>
          <w:spacing w:val="-2"/>
        </w:rPr>
        <w:t>customers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accelerate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industry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growth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maximize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return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on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invested</w:t>
      </w:r>
      <w:r>
        <w:rPr>
          <w:color w:val="00338D"/>
          <w:spacing w:val="-14"/>
        </w:rPr>
        <w:t> </w:t>
      </w:r>
      <w:r>
        <w:rPr>
          <w:color w:val="00338D"/>
          <w:spacing w:val="-2"/>
        </w:rPr>
        <w:t>and intellectual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capital.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GSA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members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represent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over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80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percent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of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the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$620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billion </w:t>
      </w:r>
      <w:r>
        <w:rPr>
          <w:color w:val="00338D"/>
        </w:rPr>
        <w:t>semiconductor</w:t>
      </w:r>
      <w:r>
        <w:rPr>
          <w:color w:val="00338D"/>
          <w:spacing w:val="-23"/>
        </w:rPr>
        <w:t> </w:t>
      </w:r>
      <w:r>
        <w:rPr>
          <w:color w:val="00338D"/>
        </w:rPr>
        <w:t>industry.</w:t>
      </w:r>
    </w:p>
    <w:p>
      <w:pPr>
        <w:pStyle w:val="BodyText"/>
        <w:spacing w:before="36"/>
        <w:ind w:left="121"/>
      </w:pPr>
      <w:r>
        <w:rPr>
          <w:color w:val="00338D"/>
          <w:spacing w:val="-2"/>
        </w:rPr>
        <w:t>Learn</w:t>
      </w:r>
      <w:r>
        <w:rPr>
          <w:color w:val="00338D"/>
          <w:spacing w:val="-22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21"/>
        </w:rPr>
        <w:t> </w:t>
      </w:r>
      <w:r>
        <w:rPr>
          <w:color w:val="00338D"/>
          <w:spacing w:val="-2"/>
        </w:rPr>
        <w:t>at</w:t>
      </w:r>
      <w:r>
        <w:rPr>
          <w:color w:val="00338D"/>
          <w:spacing w:val="-22"/>
        </w:rPr>
        <w:t> </w:t>
      </w:r>
      <w:hyperlink r:id="rId50">
        <w:r>
          <w:rPr>
            <w:color w:val="215E9E"/>
            <w:spacing w:val="-2"/>
            <w:u w:val="single" w:color="215E9E"/>
          </w:rPr>
          <w:t>www.gsaglobal.org</w:t>
        </w:r>
      </w:hyperlink>
      <w:r>
        <w:rPr>
          <w:color w:val="00338D"/>
          <w:spacing w:val="-2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6"/>
        </w:rPr>
      </w:pPr>
    </w:p>
    <w:p>
      <w:pPr>
        <w:spacing w:line="247" w:lineRule="auto" w:before="0"/>
        <w:ind w:left="109" w:right="234" w:firstLine="0"/>
        <w:jc w:val="left"/>
        <w:rPr>
          <w:rFonts w:ascii="Trebuchet MS" w:hAnsi="Trebuchet MS"/>
          <w:sz w:val="10"/>
        </w:rPr>
      </w:pPr>
      <w:r>
        <w:rPr>
          <w:rFonts w:ascii="Trebuchet MS" w:hAnsi="Trebuchet MS"/>
          <w:color w:val="B3B3B3"/>
          <w:w w:val="95"/>
          <w:sz w:val="10"/>
        </w:rPr>
        <w:t>© 2025 KPMG LLP, a Delaware limited liability partnership and a member firm of the KPMG global organization of independent member firms </w:t>
      </w:r>
      <w:r>
        <w:rPr>
          <w:rFonts w:ascii="Trebuchet MS" w:hAnsi="Trebuchet MS"/>
          <w:color w:val="B3B3B3"/>
          <w:w w:val="95"/>
          <w:sz w:val="10"/>
        </w:rPr>
        <w:t>affiliated</w:t>
      </w:r>
      <w:r>
        <w:rPr>
          <w:rFonts w:ascii="Trebuchet MS" w:hAnsi="Trebuchet MS"/>
          <w:color w:val="B3B3B3"/>
          <w:spacing w:val="40"/>
          <w:sz w:val="10"/>
        </w:rPr>
        <w:t> </w:t>
      </w:r>
      <w:r>
        <w:rPr>
          <w:rFonts w:ascii="Trebuchet MS" w:hAnsi="Trebuchet MS"/>
          <w:color w:val="B3B3B3"/>
          <w:sz w:val="10"/>
        </w:rPr>
        <w:t>with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KPMG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International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Limited,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private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English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company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limited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by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guarantee.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All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rights</w:t>
      </w:r>
      <w:r>
        <w:rPr>
          <w:rFonts w:ascii="Trebuchet MS" w:hAnsi="Trebuchet MS"/>
          <w:color w:val="B3B3B3"/>
          <w:spacing w:val="-8"/>
          <w:sz w:val="10"/>
        </w:rPr>
        <w:t> </w:t>
      </w:r>
      <w:r>
        <w:rPr>
          <w:rFonts w:ascii="Trebuchet MS" w:hAnsi="Trebuchet MS"/>
          <w:color w:val="B3B3B3"/>
          <w:sz w:val="10"/>
        </w:rPr>
        <w:t>reserved.</w:t>
      </w:r>
    </w:p>
    <w:p>
      <w:pPr>
        <w:spacing w:after="0" w:line="247" w:lineRule="auto"/>
        <w:jc w:val="left"/>
        <w:rPr>
          <w:rFonts w:ascii="Trebuchet MS" w:hAnsi="Trebuchet MS"/>
          <w:sz w:val="10"/>
        </w:rPr>
        <w:sectPr>
          <w:type w:val="continuous"/>
          <w:pgSz w:w="15840" w:h="12240" w:orient="landscape"/>
          <w:pgMar w:header="0" w:footer="0" w:top="1380" w:bottom="280" w:left="720" w:right="580"/>
          <w:cols w:num="2" w:equalWidth="0">
            <w:col w:w="7111" w:space="456"/>
            <w:col w:w="6973"/>
          </w:cols>
        </w:sectPr>
      </w:pPr>
    </w:p>
    <w:p>
      <w:pPr>
        <w:pStyle w:val="Heading2"/>
        <w:spacing w:before="53"/>
        <w:ind w:left="354"/>
      </w:pPr>
      <w:bookmarkStart w:name="_bookmark8" w:id="9"/>
      <w:bookmarkEnd w:id="9"/>
      <w:r>
        <w:rPr>
          <w:b w:val="0"/>
        </w:rPr>
      </w:r>
      <w:r>
        <w:rPr>
          <w:color w:val="1E49E2"/>
          <w:w w:val="75"/>
        </w:rPr>
        <w:t>Research</w:t>
      </w:r>
      <w:r>
        <w:rPr>
          <w:color w:val="1E49E2"/>
          <w:spacing w:val="-57"/>
          <w:w w:val="75"/>
        </w:rPr>
        <w:t> </w:t>
      </w:r>
      <w:r>
        <w:rPr>
          <w:color w:val="1E49E2"/>
          <w:spacing w:val="-2"/>
          <w:w w:val="80"/>
        </w:rPr>
        <w:t>methodology</w:t>
      </w:r>
    </w:p>
    <w:p>
      <w:pPr>
        <w:pStyle w:val="BodyText"/>
        <w:rPr>
          <w:rFonts w:ascii="Arial Narrow"/>
          <w:b/>
          <w:sz w:val="7"/>
        </w:rPr>
      </w:pPr>
      <w:r>
        <w:rPr/>
        <w:pict>
          <v:shape style="position:absolute;margin-left:54pt;margin-top:5.256206pt;width:702pt;height:.1pt;mso-position-horizontal-relative:page;mso-position-vertical-relative:paragraph;z-index:-15647744;mso-wrap-distance-left:0;mso-wrap-distance-right:0" id="docshape457" coordorigin="1080,105" coordsize="14040,0" path="m1080,105l15120,105e" filled="false" stroked="true" strokeweight=".5pt" strokecolor="#1e49e2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3"/>
        <w:rPr>
          <w:rFonts w:ascii="Arial Narrow"/>
          <w:b/>
          <w:sz w:val="17"/>
        </w:rPr>
      </w:pPr>
    </w:p>
    <w:p>
      <w:pPr>
        <w:spacing w:line="244" w:lineRule="auto" w:before="94"/>
        <w:ind w:left="374" w:right="2720" w:firstLine="0"/>
        <w:jc w:val="left"/>
        <w:rPr>
          <w:rFonts w:ascii="Lucida Sans"/>
          <w:sz w:val="20"/>
        </w:rPr>
      </w:pPr>
      <w:r>
        <w:rPr>
          <w:rFonts w:ascii="Lucida Sans"/>
          <w:color w:val="00338D"/>
          <w:spacing w:val="-2"/>
          <w:w w:val="95"/>
          <w:sz w:val="20"/>
        </w:rPr>
        <w:t>The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survey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was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conducted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in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conjunction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with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the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GSA.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Data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was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collected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from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156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global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respondents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in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the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fourth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quarter</w:t>
      </w:r>
      <w:r>
        <w:rPr>
          <w:rFonts w:ascii="Lucida Sans"/>
          <w:color w:val="00338D"/>
          <w:spacing w:val="-21"/>
          <w:w w:val="95"/>
          <w:sz w:val="20"/>
        </w:rPr>
        <w:t> </w:t>
      </w:r>
      <w:r>
        <w:rPr>
          <w:rFonts w:ascii="Lucida Sans"/>
          <w:color w:val="00338D"/>
          <w:spacing w:val="-2"/>
          <w:w w:val="95"/>
          <w:sz w:val="20"/>
        </w:rPr>
        <w:t>of </w:t>
      </w:r>
      <w:r>
        <w:rPr>
          <w:rFonts w:ascii="Lucida Sans"/>
          <w:color w:val="00338D"/>
          <w:spacing w:val="-6"/>
          <w:sz w:val="20"/>
        </w:rPr>
        <w:t>2024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using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an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online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survey.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The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charts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below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provide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the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respondent</w:t>
      </w:r>
      <w:r>
        <w:rPr>
          <w:rFonts w:ascii="Lucida Sans"/>
          <w:color w:val="00338D"/>
          <w:spacing w:val="-21"/>
          <w:sz w:val="20"/>
        </w:rPr>
        <w:t> </w:t>
      </w:r>
      <w:r>
        <w:rPr>
          <w:rFonts w:ascii="Lucida Sans"/>
          <w:color w:val="00338D"/>
          <w:spacing w:val="-6"/>
          <w:sz w:val="20"/>
        </w:rPr>
        <w:t>profile.</w:t>
      </w: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5"/>
        <w:rPr>
          <w:rFonts w:ascii="Lucida Sans"/>
          <w:sz w:val="16"/>
        </w:rPr>
      </w:pPr>
    </w:p>
    <w:p>
      <w:pPr>
        <w:pStyle w:val="Heading5"/>
        <w:tabs>
          <w:tab w:pos="4793" w:val="left" w:leader="none"/>
          <w:tab w:pos="10019" w:val="left" w:leader="none"/>
        </w:tabs>
        <w:ind w:left="1045"/>
      </w:pPr>
      <w:r>
        <w:rPr/>
        <w:drawing>
          <wp:anchor distT="0" distB="0" distL="0" distR="0" allowOverlap="1" layoutInCell="1" locked="0" behindDoc="1" simplePos="0" relativeHeight="485844992">
            <wp:simplePos x="0" y="0"/>
            <wp:positionH relativeFrom="page">
              <wp:posOffset>3693773</wp:posOffset>
            </wp:positionH>
            <wp:positionV relativeFrom="paragraph">
              <wp:posOffset>384926</wp:posOffset>
            </wp:positionV>
            <wp:extent cx="1490662" cy="1490662"/>
            <wp:effectExtent l="0" t="0" r="0" b="0"/>
            <wp:wrapNone/>
            <wp:docPr id="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2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662" cy="1490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45504">
            <wp:simplePos x="0" y="0"/>
            <wp:positionH relativeFrom="page">
              <wp:posOffset>6743850</wp:posOffset>
            </wp:positionH>
            <wp:positionV relativeFrom="paragraph">
              <wp:posOffset>384765</wp:posOffset>
            </wp:positionV>
            <wp:extent cx="1496081" cy="1495425"/>
            <wp:effectExtent l="0" t="0" r="0" b="0"/>
            <wp:wrapNone/>
            <wp:docPr id="1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3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081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47040">
            <wp:simplePos x="0" y="0"/>
            <wp:positionH relativeFrom="page">
              <wp:posOffset>692156</wp:posOffset>
            </wp:positionH>
            <wp:positionV relativeFrom="paragraph">
              <wp:posOffset>382142</wp:posOffset>
            </wp:positionV>
            <wp:extent cx="1502901" cy="1500187"/>
            <wp:effectExtent l="0" t="0" r="0" b="0"/>
            <wp:wrapNone/>
            <wp:docPr id="1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4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901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E49E2"/>
          <w:spacing w:val="-2"/>
          <w:w w:val="105"/>
        </w:rPr>
        <w:t>Location</w:t>
      </w:r>
      <w:r>
        <w:rPr>
          <w:color w:val="1E49E2"/>
        </w:rPr>
        <w:tab/>
        <w:t>Annual</w:t>
      </w:r>
      <w:r>
        <w:rPr>
          <w:color w:val="1E49E2"/>
          <w:spacing w:val="-2"/>
        </w:rPr>
        <w:t> </w:t>
      </w:r>
      <w:r>
        <w:rPr>
          <w:color w:val="1E49E2"/>
        </w:rPr>
        <w:t>company</w:t>
      </w:r>
      <w:r>
        <w:rPr>
          <w:color w:val="1E49E2"/>
          <w:spacing w:val="-1"/>
        </w:rPr>
        <w:t> </w:t>
      </w:r>
      <w:r>
        <w:rPr>
          <w:color w:val="1E49E2"/>
          <w:spacing w:val="-2"/>
        </w:rPr>
        <w:t>revenue</w:t>
      </w:r>
      <w:r>
        <w:rPr>
          <w:color w:val="1E49E2"/>
        </w:rPr>
        <w:tab/>
        <w:t>Respondent</w:t>
      </w:r>
      <w:r>
        <w:rPr>
          <w:color w:val="1E49E2"/>
          <w:spacing w:val="-7"/>
        </w:rPr>
        <w:t> </w:t>
      </w:r>
      <w:r>
        <w:rPr>
          <w:color w:val="1E49E2"/>
          <w:spacing w:val="-2"/>
          <w:w w:val="105"/>
        </w:rPr>
        <w:t>title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11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1019"/>
        <w:gridCol w:w="889"/>
        <w:gridCol w:w="2070"/>
        <w:gridCol w:w="1294"/>
        <w:gridCol w:w="1258"/>
        <w:gridCol w:w="2054"/>
        <w:gridCol w:w="1103"/>
        <w:gridCol w:w="512"/>
        <w:gridCol w:w="556"/>
        <w:gridCol w:w="619"/>
        <w:gridCol w:w="2067"/>
      </w:tblGrid>
      <w:tr>
        <w:trPr>
          <w:trHeight w:val="1718" w:hRule="atLeast"/>
        </w:trPr>
        <w:tc>
          <w:tcPr>
            <w:tcW w:w="484" w:type="dxa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17"/>
              <w:ind w:left="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17%</w:t>
            </w:r>
          </w:p>
        </w:tc>
        <w:tc>
          <w:tcPr>
            <w:tcW w:w="1019" w:type="dxa"/>
          </w:tcPr>
          <w:p>
            <w:pPr>
              <w:pStyle w:val="TableParagraph"/>
              <w:spacing w:before="68"/>
              <w:ind w:left="10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14%</w:t>
            </w:r>
          </w:p>
        </w:tc>
        <w:tc>
          <w:tcPr>
            <w:tcW w:w="889" w:type="dxa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48"/>
              <w:ind w:left="4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43%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Trebuchet MS"/>
                <w:b/>
                <w:sz w:val="18"/>
              </w:rPr>
            </w:pPr>
          </w:p>
          <w:p>
            <w:pPr>
              <w:pStyle w:val="TableParagraph"/>
              <w:ind w:left="99"/>
              <w:rPr>
                <w:sz w:val="14"/>
              </w:rPr>
            </w:pPr>
            <w:r>
              <w:rPr>
                <w:rFonts w:ascii="Lucida Sans Unicode"/>
                <w:color w:val="1E49E2"/>
                <w:w w:val="120"/>
                <w:sz w:val="18"/>
              </w:rPr>
              <w:t>1</w:t>
            </w:r>
            <w:r>
              <w:rPr>
                <w:rFonts w:ascii="Lucida Sans Unicode"/>
                <w:color w:val="1E49E2"/>
                <w:spacing w:val="16"/>
                <w:w w:val="120"/>
                <w:sz w:val="18"/>
              </w:rPr>
              <w:t> </w:t>
            </w:r>
            <w:r>
              <w:rPr>
                <w:color w:val="333333"/>
                <w:spacing w:val="-5"/>
                <w:w w:val="120"/>
                <w:position w:val="1"/>
                <w:sz w:val="14"/>
              </w:rPr>
              <w:t>US</w:t>
            </w:r>
          </w:p>
          <w:p>
            <w:pPr>
              <w:pStyle w:val="TableParagraph"/>
              <w:spacing w:before="12"/>
              <w:ind w:left="99"/>
              <w:rPr>
                <w:sz w:val="14"/>
              </w:rPr>
            </w:pPr>
            <w:r>
              <w:rPr>
                <w:rFonts w:ascii="Lucida Sans Unicode"/>
                <w:color w:val="00B8F5"/>
                <w:w w:val="115"/>
                <w:sz w:val="18"/>
              </w:rPr>
              <w:t>1</w:t>
            </w:r>
            <w:r>
              <w:rPr>
                <w:rFonts w:ascii="Lucida Sans Unicode"/>
                <w:color w:val="00B8F5"/>
                <w:spacing w:val="24"/>
                <w:w w:val="115"/>
                <w:sz w:val="18"/>
              </w:rPr>
              <w:t> </w:t>
            </w:r>
            <w:r>
              <w:rPr>
                <w:color w:val="333333"/>
                <w:spacing w:val="-2"/>
                <w:w w:val="115"/>
                <w:position w:val="1"/>
                <w:sz w:val="14"/>
              </w:rPr>
              <w:t>ASPAC</w:t>
            </w:r>
          </w:p>
          <w:p>
            <w:pPr>
              <w:pStyle w:val="TableParagraph"/>
              <w:spacing w:before="11"/>
              <w:ind w:left="99"/>
              <w:rPr>
                <w:sz w:val="14"/>
              </w:rPr>
            </w:pPr>
            <w:r>
              <w:rPr>
                <w:rFonts w:ascii="Lucida Sans Unicode"/>
                <w:color w:val="510DBC"/>
                <w:w w:val="115"/>
                <w:sz w:val="18"/>
              </w:rPr>
              <w:t>1</w:t>
            </w:r>
            <w:r>
              <w:rPr>
                <w:rFonts w:ascii="Lucida Sans Unicode"/>
                <w:color w:val="510DBC"/>
                <w:spacing w:val="24"/>
                <w:w w:val="115"/>
                <w:sz w:val="18"/>
              </w:rPr>
              <w:t> </w:t>
            </w:r>
            <w:r>
              <w:rPr>
                <w:color w:val="333333"/>
                <w:spacing w:val="-2"/>
                <w:w w:val="115"/>
                <w:position w:val="1"/>
                <w:sz w:val="14"/>
              </w:rPr>
              <w:t>Europe</w:t>
            </w:r>
          </w:p>
          <w:p>
            <w:pPr>
              <w:pStyle w:val="TableParagraph"/>
              <w:spacing w:line="184" w:lineRule="auto" w:before="57"/>
              <w:ind w:left="321" w:right="300" w:hanging="223"/>
              <w:rPr>
                <w:sz w:val="14"/>
              </w:rPr>
            </w:pPr>
            <w:r>
              <w:rPr>
                <w:rFonts w:ascii="Lucida Sans Unicode"/>
                <w:color w:val="00C0AE"/>
                <w:spacing w:val="-4"/>
                <w:sz w:val="18"/>
              </w:rPr>
              <w:t>1</w:t>
            </w:r>
            <w:r>
              <w:rPr>
                <w:rFonts w:ascii="Lucida Sans Unicode"/>
                <w:color w:val="00C0AE"/>
                <w:spacing w:val="-7"/>
                <w:sz w:val="18"/>
              </w:rPr>
              <w:t> </w:t>
            </w:r>
            <w:r>
              <w:rPr>
                <w:color w:val="333333"/>
                <w:spacing w:val="-4"/>
                <w:position w:val="1"/>
                <w:sz w:val="14"/>
              </w:rPr>
              <w:t>Middle</w:t>
            </w:r>
            <w:r>
              <w:rPr>
                <w:color w:val="333333"/>
                <w:spacing w:val="-21"/>
                <w:position w:val="1"/>
                <w:sz w:val="14"/>
              </w:rPr>
              <w:t> </w:t>
            </w:r>
            <w:r>
              <w:rPr>
                <w:color w:val="333333"/>
                <w:spacing w:val="-4"/>
                <w:position w:val="1"/>
                <w:sz w:val="14"/>
              </w:rPr>
              <w:t>East/Africa/Rest </w:t>
            </w:r>
            <w:r>
              <w:rPr>
                <w:color w:val="333333"/>
                <w:sz w:val="14"/>
              </w:rPr>
              <w:t>of</w:t>
            </w:r>
            <w:r>
              <w:rPr>
                <w:color w:val="333333"/>
                <w:spacing w:val="-21"/>
                <w:sz w:val="14"/>
              </w:rPr>
              <w:t> </w:t>
            </w:r>
            <w:r>
              <w:rPr>
                <w:color w:val="333333"/>
                <w:sz w:val="14"/>
              </w:rPr>
              <w:t>world</w:t>
            </w:r>
          </w:p>
        </w:tc>
        <w:tc>
          <w:tcPr>
            <w:tcW w:w="1294" w:type="dxa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rFonts w:ascii="Trebuchet MS"/>
                <w:b/>
                <w:sz w:val="18"/>
              </w:rPr>
            </w:pPr>
          </w:p>
          <w:p>
            <w:pPr>
              <w:pStyle w:val="TableParagraph"/>
              <w:ind w:left="3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56%</w:t>
            </w:r>
          </w:p>
        </w:tc>
        <w:tc>
          <w:tcPr>
            <w:tcW w:w="1258" w:type="dxa"/>
          </w:tcPr>
          <w:p>
            <w:pPr>
              <w:pStyle w:val="TableParagraph"/>
              <w:spacing w:before="3"/>
              <w:rPr>
                <w:rFonts w:ascii="Trebuchet MS"/>
                <w:b/>
                <w:sz w:val="23"/>
              </w:rPr>
            </w:pPr>
          </w:p>
          <w:p>
            <w:pPr>
              <w:pStyle w:val="TableParagraph"/>
              <w:ind w:left="64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25%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Trebuchet MS"/>
                <w:b/>
                <w:sz w:val="28"/>
              </w:rPr>
            </w:pPr>
          </w:p>
          <w:p>
            <w:pPr>
              <w:pStyle w:val="TableParagraph"/>
              <w:ind w:left="72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19%</w:t>
            </w:r>
          </w:p>
        </w:tc>
        <w:tc>
          <w:tcPr>
            <w:tcW w:w="2054" w:type="dxa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26"/>
              <w:ind w:left="199"/>
              <w:rPr>
                <w:sz w:val="14"/>
              </w:rPr>
            </w:pPr>
            <w:r>
              <w:rPr>
                <w:rFonts w:ascii="Lucida Sans Unicode"/>
                <w:color w:val="1E49E2"/>
                <w:spacing w:val="-2"/>
                <w:w w:val="105"/>
                <w:sz w:val="18"/>
              </w:rPr>
              <w:t>1</w:t>
            </w:r>
            <w:r>
              <w:rPr>
                <w:rFonts w:ascii="Lucida Sans Unicode"/>
                <w:color w:val="1E49E2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position w:val="1"/>
                <w:sz w:val="14"/>
              </w:rPr>
              <w:t>Less</w:t>
            </w:r>
            <w:r>
              <w:rPr>
                <w:color w:val="333333"/>
                <w:spacing w:val="-24"/>
                <w:w w:val="105"/>
                <w:position w:val="1"/>
                <w:sz w:val="14"/>
              </w:rPr>
              <w:t> </w:t>
            </w:r>
            <w:r>
              <w:rPr>
                <w:color w:val="333333"/>
                <w:spacing w:val="-2"/>
                <w:w w:val="105"/>
                <w:position w:val="1"/>
                <w:sz w:val="14"/>
              </w:rPr>
              <w:t>than</w:t>
            </w:r>
            <w:r>
              <w:rPr>
                <w:color w:val="333333"/>
                <w:spacing w:val="-23"/>
                <w:w w:val="105"/>
                <w:position w:val="1"/>
                <w:sz w:val="14"/>
              </w:rPr>
              <w:t> </w:t>
            </w:r>
            <w:r>
              <w:rPr>
                <w:color w:val="333333"/>
                <w:spacing w:val="-2"/>
                <w:w w:val="105"/>
                <w:position w:val="1"/>
                <w:sz w:val="14"/>
              </w:rPr>
              <w:t>$100M</w:t>
            </w:r>
          </w:p>
          <w:p>
            <w:pPr>
              <w:pStyle w:val="TableParagraph"/>
              <w:spacing w:before="12"/>
              <w:ind w:left="199"/>
              <w:rPr>
                <w:sz w:val="14"/>
              </w:rPr>
            </w:pPr>
            <w:r>
              <w:rPr>
                <w:rFonts w:ascii="Lucida Sans Unicode" w:hAnsi="Lucida Sans Unicode"/>
                <w:color w:val="00B8F5"/>
                <w:w w:val="105"/>
                <w:sz w:val="18"/>
              </w:rPr>
              <w:t>1</w:t>
            </w:r>
            <w:r>
              <w:rPr>
                <w:rFonts w:ascii="Lucida Sans Unicode" w:hAnsi="Lucida Sans Unicode"/>
                <w:color w:val="00B8F5"/>
                <w:spacing w:val="4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position w:val="1"/>
                <w:sz w:val="14"/>
              </w:rPr>
              <w:t>$100M–$999M</w:t>
            </w:r>
          </w:p>
          <w:p>
            <w:pPr>
              <w:pStyle w:val="TableParagraph"/>
              <w:spacing w:before="11"/>
              <w:ind w:left="199"/>
              <w:rPr>
                <w:sz w:val="14"/>
              </w:rPr>
            </w:pPr>
            <w:r>
              <w:rPr>
                <w:rFonts w:ascii="Lucida Sans Unicode"/>
                <w:color w:val="7213EA"/>
                <w:w w:val="105"/>
                <w:sz w:val="18"/>
              </w:rPr>
              <w:t>1</w:t>
            </w:r>
            <w:r>
              <w:rPr>
                <w:rFonts w:ascii="Lucida Sans Unicode"/>
                <w:color w:val="7213EA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position w:val="1"/>
                <w:sz w:val="14"/>
              </w:rPr>
              <w:t>$1B</w:t>
            </w:r>
            <w:r>
              <w:rPr>
                <w:color w:val="333333"/>
                <w:spacing w:val="-23"/>
                <w:w w:val="105"/>
                <w:position w:val="1"/>
                <w:sz w:val="14"/>
              </w:rPr>
              <w:t> </w:t>
            </w:r>
            <w:r>
              <w:rPr>
                <w:color w:val="333333"/>
                <w:w w:val="105"/>
                <w:position w:val="1"/>
                <w:sz w:val="14"/>
              </w:rPr>
              <w:t>or</w:t>
            </w:r>
            <w:r>
              <w:rPr>
                <w:color w:val="333333"/>
                <w:spacing w:val="-24"/>
                <w:w w:val="105"/>
                <w:position w:val="1"/>
                <w:sz w:val="14"/>
              </w:rPr>
              <w:t> </w:t>
            </w:r>
            <w:r>
              <w:rPr>
                <w:color w:val="333333"/>
                <w:spacing w:val="-4"/>
                <w:w w:val="105"/>
                <w:position w:val="1"/>
                <w:sz w:val="14"/>
              </w:rPr>
              <w:t>more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142"/>
              <w:ind w:right="8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11%</w:t>
            </w: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Trebuchet MS"/>
                <w:b/>
                <w:sz w:val="18"/>
              </w:rPr>
            </w:pPr>
          </w:p>
          <w:p>
            <w:pPr>
              <w:pStyle w:val="TableParagraph"/>
              <w:ind w:right="18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21%</w:t>
            </w:r>
          </w:p>
        </w:tc>
        <w:tc>
          <w:tcPr>
            <w:tcW w:w="512" w:type="dxa"/>
          </w:tcPr>
          <w:p>
            <w:pPr>
              <w:pStyle w:val="TableParagraph"/>
              <w:spacing w:before="3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10%</w:t>
            </w:r>
          </w:p>
        </w:tc>
        <w:tc>
          <w:tcPr>
            <w:tcW w:w="5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9" w:type="dxa"/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ind w:left="12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31%</w:t>
            </w:r>
          </w:p>
        </w:tc>
        <w:tc>
          <w:tcPr>
            <w:tcW w:w="2067" w:type="dxa"/>
          </w:tcPr>
          <w:p>
            <w:pPr>
              <w:pStyle w:val="TableParagraph"/>
              <w:spacing w:before="1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ind w:left="161"/>
              <w:rPr>
                <w:sz w:val="14"/>
              </w:rPr>
            </w:pPr>
            <w:r>
              <w:rPr>
                <w:rFonts w:ascii="Lucida Sans Unicode"/>
                <w:color w:val="1E49E2"/>
                <w:spacing w:val="-2"/>
                <w:w w:val="95"/>
                <w:sz w:val="18"/>
              </w:rPr>
              <w:t>1</w:t>
            </w:r>
            <w:r>
              <w:rPr>
                <w:rFonts w:ascii="Lucida Sans Unicode"/>
                <w:color w:val="1E49E2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position w:val="1"/>
                <w:sz w:val="14"/>
              </w:rPr>
              <w:t>Director/Executive</w:t>
            </w:r>
            <w:r>
              <w:rPr>
                <w:color w:val="333333"/>
                <w:spacing w:val="-17"/>
                <w:w w:val="95"/>
                <w:position w:val="1"/>
                <w:sz w:val="14"/>
              </w:rPr>
              <w:t> </w:t>
            </w:r>
            <w:r>
              <w:rPr>
                <w:color w:val="333333"/>
                <w:spacing w:val="-2"/>
                <w:w w:val="95"/>
                <w:position w:val="1"/>
                <w:sz w:val="14"/>
              </w:rPr>
              <w:t>director</w:t>
            </w:r>
          </w:p>
          <w:p>
            <w:pPr>
              <w:pStyle w:val="TableParagraph"/>
              <w:spacing w:line="184" w:lineRule="auto" w:before="57"/>
              <w:ind w:left="383" w:right="275" w:hanging="223"/>
              <w:rPr>
                <w:sz w:val="14"/>
              </w:rPr>
            </w:pPr>
            <w:r>
              <w:rPr>
                <w:rFonts w:ascii="Lucida Sans Unicode"/>
                <w:color w:val="00B8F5"/>
                <w:spacing w:val="-4"/>
                <w:sz w:val="18"/>
              </w:rPr>
              <w:t>1</w:t>
            </w:r>
            <w:r>
              <w:rPr>
                <w:rFonts w:ascii="Lucida Sans Unicode"/>
                <w:color w:val="00B8F5"/>
                <w:spacing w:val="-7"/>
                <w:sz w:val="18"/>
              </w:rPr>
              <w:t> </w:t>
            </w:r>
            <w:r>
              <w:rPr>
                <w:color w:val="333333"/>
                <w:spacing w:val="-4"/>
                <w:position w:val="1"/>
                <w:sz w:val="14"/>
              </w:rPr>
              <w:t>Vice</w:t>
            </w:r>
            <w:r>
              <w:rPr>
                <w:color w:val="333333"/>
                <w:spacing w:val="-21"/>
                <w:position w:val="1"/>
                <w:sz w:val="14"/>
              </w:rPr>
              <w:t> </w:t>
            </w:r>
            <w:r>
              <w:rPr>
                <w:color w:val="333333"/>
                <w:spacing w:val="-4"/>
                <w:position w:val="1"/>
                <w:sz w:val="14"/>
              </w:rPr>
              <w:t>president/leader </w:t>
            </w:r>
            <w:r>
              <w:rPr>
                <w:color w:val="333333"/>
                <w:sz w:val="14"/>
              </w:rPr>
              <w:t>of</w:t>
            </w:r>
            <w:r>
              <w:rPr>
                <w:color w:val="333333"/>
                <w:spacing w:val="-12"/>
                <w:sz w:val="14"/>
              </w:rPr>
              <w:t> </w:t>
            </w:r>
            <w:r>
              <w:rPr>
                <w:color w:val="333333"/>
                <w:sz w:val="14"/>
              </w:rPr>
              <w:t>BU</w:t>
            </w:r>
            <w:r>
              <w:rPr>
                <w:color w:val="333333"/>
                <w:spacing w:val="-12"/>
                <w:sz w:val="14"/>
              </w:rPr>
              <w:t> </w:t>
            </w:r>
            <w:r>
              <w:rPr>
                <w:color w:val="333333"/>
                <w:sz w:val="14"/>
              </w:rPr>
              <w:t>or</w:t>
            </w:r>
            <w:r>
              <w:rPr>
                <w:color w:val="333333"/>
                <w:spacing w:val="-12"/>
                <w:sz w:val="14"/>
              </w:rPr>
              <w:t> </w:t>
            </w:r>
            <w:r>
              <w:rPr>
                <w:color w:val="333333"/>
                <w:sz w:val="14"/>
              </w:rPr>
              <w:t>division</w:t>
            </w:r>
          </w:p>
          <w:p>
            <w:pPr>
              <w:pStyle w:val="TableParagraph"/>
              <w:spacing w:line="184" w:lineRule="auto" w:before="128"/>
              <w:ind w:left="383" w:hanging="223"/>
              <w:rPr>
                <w:sz w:val="14"/>
              </w:rPr>
            </w:pPr>
            <w:r>
              <w:rPr>
                <w:rFonts w:ascii="Lucida Sans Unicode"/>
                <w:color w:val="7213EA"/>
                <w:spacing w:val="-2"/>
                <w:w w:val="95"/>
                <w:sz w:val="18"/>
              </w:rPr>
              <w:t>1</w:t>
            </w:r>
            <w:r>
              <w:rPr>
                <w:rFonts w:ascii="Lucida Sans Unicode"/>
                <w:color w:val="7213EA"/>
                <w:spacing w:val="-4"/>
                <w:w w:val="95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position w:val="1"/>
                <w:sz w:val="14"/>
              </w:rPr>
              <w:t>President/CEO/Chairman/</w:t>
            </w:r>
            <w:r>
              <w:rPr>
                <w:color w:val="333333"/>
                <w:spacing w:val="-2"/>
                <w:position w:val="1"/>
                <w:sz w:val="14"/>
              </w:rPr>
              <w:t> </w:t>
            </w:r>
            <w:r>
              <w:rPr>
                <w:color w:val="333333"/>
                <w:spacing w:val="-2"/>
                <w:sz w:val="14"/>
              </w:rPr>
              <w:t>Founder</w:t>
            </w:r>
          </w:p>
          <w:p>
            <w:pPr>
              <w:pStyle w:val="TableParagraph"/>
              <w:spacing w:line="275" w:lineRule="exact" w:before="82"/>
              <w:ind w:left="161"/>
              <w:rPr>
                <w:sz w:val="14"/>
              </w:rPr>
            </w:pPr>
            <w:r>
              <w:rPr>
                <w:rFonts w:ascii="Lucida Sans Unicode"/>
                <w:color w:val="00C0AE"/>
                <w:spacing w:val="-2"/>
                <w:w w:val="105"/>
                <w:sz w:val="18"/>
              </w:rPr>
              <w:t>1</w:t>
            </w:r>
            <w:r>
              <w:rPr>
                <w:rFonts w:ascii="Lucida Sans Unicode"/>
                <w:color w:val="00C0AE"/>
                <w:spacing w:val="-6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position w:val="1"/>
                <w:sz w:val="14"/>
              </w:rPr>
              <w:t>Other</w:t>
            </w:r>
            <w:r>
              <w:rPr>
                <w:color w:val="333333"/>
                <w:spacing w:val="-23"/>
                <w:w w:val="105"/>
                <w:position w:val="1"/>
                <w:sz w:val="14"/>
              </w:rPr>
              <w:t> </w:t>
            </w:r>
            <w:r>
              <w:rPr>
                <w:color w:val="333333"/>
                <w:spacing w:val="-2"/>
                <w:w w:val="105"/>
                <w:position w:val="1"/>
                <w:sz w:val="14"/>
              </w:rPr>
              <w:t>C-level</w:t>
            </w:r>
          </w:p>
        </w:tc>
      </w:tr>
      <w:tr>
        <w:trPr>
          <w:trHeight w:val="318" w:hRule="atLeast"/>
        </w:trPr>
        <w:tc>
          <w:tcPr>
            <w:tcW w:w="4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9" w:type="dxa"/>
          </w:tcPr>
          <w:p>
            <w:pPr>
              <w:pStyle w:val="TableParagraph"/>
              <w:spacing w:before="87"/>
              <w:ind w:left="2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26%</w:t>
            </w:r>
          </w:p>
        </w:tc>
        <w:tc>
          <w:tcPr>
            <w:tcW w:w="8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5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spacing w:line="182" w:lineRule="exact" w:before="116"/>
              <w:ind w:left="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26%</w:t>
            </w: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spacing w:line="269" w:lineRule="exact"/>
              <w:ind w:left="161"/>
              <w:rPr>
                <w:sz w:val="14"/>
              </w:rPr>
            </w:pPr>
            <w:r>
              <w:rPr>
                <w:rFonts w:ascii="Lucida Sans Unicode"/>
                <w:color w:val="00338D"/>
                <w:w w:val="110"/>
                <w:sz w:val="18"/>
              </w:rPr>
              <w:t>1</w:t>
            </w:r>
            <w:r>
              <w:rPr>
                <w:rFonts w:ascii="Lucida Sans Unicode"/>
                <w:color w:val="00338D"/>
                <w:spacing w:val="33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position w:val="1"/>
                <w:sz w:val="14"/>
              </w:rPr>
              <w:t>Other</w:t>
            </w:r>
          </w:p>
        </w:tc>
      </w:tr>
    </w:tbl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"/>
        <w:rPr>
          <w:rFonts w:ascii="Trebuchet MS"/>
          <w:b/>
          <w:sz w:val="15"/>
        </w:rPr>
      </w:pPr>
    </w:p>
    <w:p>
      <w:pPr>
        <w:pStyle w:val="Heading5"/>
        <w:tabs>
          <w:tab w:pos="7968" w:val="left" w:leader="none"/>
        </w:tabs>
        <w:ind w:left="2888"/>
      </w:pPr>
      <w:r>
        <w:rPr>
          <w:color w:val="1E49E2"/>
          <w:spacing w:val="-4"/>
          <w:w w:val="105"/>
        </w:rPr>
        <w:t>Company</w:t>
      </w:r>
      <w:r>
        <w:rPr>
          <w:color w:val="1E49E2"/>
          <w:spacing w:val="-12"/>
          <w:w w:val="105"/>
        </w:rPr>
        <w:t> </w:t>
      </w:r>
      <w:r>
        <w:rPr>
          <w:color w:val="1E49E2"/>
          <w:spacing w:val="-4"/>
          <w:w w:val="105"/>
        </w:rPr>
        <w:t>type</w:t>
      </w:r>
      <w:r>
        <w:rPr>
          <w:color w:val="1E49E2"/>
        </w:rPr>
        <w:tab/>
      </w:r>
      <w:r>
        <w:rPr>
          <w:color w:val="1E49E2"/>
          <w:spacing w:val="-2"/>
        </w:rPr>
        <w:t>Industry</w:t>
      </w:r>
      <w:r>
        <w:rPr>
          <w:color w:val="1E49E2"/>
          <w:spacing w:val="-7"/>
        </w:rPr>
        <w:t> </w:t>
      </w:r>
      <w:r>
        <w:rPr>
          <w:color w:val="1E49E2"/>
          <w:spacing w:val="-2"/>
          <w:w w:val="105"/>
        </w:rPr>
        <w:t>segment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9"/>
        <w:rPr>
          <w:rFonts w:ascii="Trebuchet MS"/>
          <w:b/>
          <w:sz w:val="23"/>
        </w:rPr>
      </w:pPr>
    </w:p>
    <w:p>
      <w:pPr>
        <w:spacing w:after="0"/>
        <w:rPr>
          <w:rFonts w:ascii="Trebuchet MS"/>
          <w:sz w:val="23"/>
        </w:rPr>
        <w:sectPr>
          <w:headerReference w:type="default" r:id="rId51"/>
          <w:footerReference w:type="default" r:id="rId52"/>
          <w:pgSz w:w="15840" w:h="12240" w:orient="landscape"/>
          <w:pgMar w:header="0" w:footer="359" w:top="480" w:bottom="540" w:left="720" w:right="580"/>
          <w:pgNumType w:start="29"/>
        </w:sectPr>
      </w:pPr>
    </w:p>
    <w:p>
      <w:pPr>
        <w:pStyle w:val="BodyText"/>
        <w:spacing w:before="4"/>
        <w:rPr>
          <w:rFonts w:ascii="Trebuchet MS"/>
          <w:b/>
        </w:rPr>
      </w:pPr>
    </w:p>
    <w:p>
      <w:pPr>
        <w:spacing w:before="0"/>
        <w:ind w:left="5043" w:right="0" w:firstLine="0"/>
        <w:jc w:val="left"/>
        <w:rPr>
          <w:rFonts w:ascii="Lucida Sans"/>
          <w:sz w:val="14"/>
        </w:rPr>
      </w:pPr>
      <w:r>
        <w:rPr/>
        <w:pict>
          <v:group style="position:absolute;margin-left:162.19458pt;margin-top:-29.860586pt;width:117.95pt;height:117.95pt;mso-position-horizontal-relative:page;mso-position-vertical-relative:paragraph;z-index:15811072" id="docshapegroup458" coordorigin="3244,-597" coordsize="2359,2359">
            <v:shape style="position:absolute;left:3243;top:-598;width:2359;height:2359" type="#_x0000_t75" id="docshape459" stroked="false">
              <v:imagedata r:id="rId56" o:title=""/>
            </v:shape>
            <v:shape style="position:absolute;left:3798;top:-476;width:621;height:309" type="#_x0000_t202" id="docshape46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position w:val="-9"/>
                        <w:sz w:val="17"/>
                      </w:rPr>
                      <w:t>7%</w:t>
                    </w:r>
                    <w:r>
                      <w:rPr>
                        <w:rFonts w:ascii="Arial"/>
                        <w:b/>
                        <w:color w:val="FFFFFF"/>
                        <w:spacing w:val="61"/>
                        <w:position w:val="-9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  <w:sz w:val="17"/>
                      </w:rPr>
                      <w:t>5%</w:t>
                    </w:r>
                  </w:p>
                </w:txbxContent>
              </v:textbox>
              <w10:wrap type="none"/>
            </v:shape>
            <v:shape style="position:absolute;left:3324;top:232;width:357;height:206" type="#_x0000_t202" id="docshape46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17"/>
                      </w:rPr>
                      <w:t>27%</w:t>
                    </w:r>
                  </w:p>
                </w:txbxContent>
              </v:textbox>
              <w10:wrap type="none"/>
            </v:shape>
            <v:shape style="position:absolute;left:5181;top:658;width:350;height:206" type="#_x0000_t202" id="docshape46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17"/>
                      </w:rPr>
                      <w:t>61%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 Unicode"/>
          <w:color w:val="1E49E2"/>
          <w:w w:val="110"/>
          <w:sz w:val="18"/>
        </w:rPr>
        <w:t>1</w:t>
      </w:r>
      <w:r>
        <w:rPr>
          <w:rFonts w:ascii="Lucida Sans Unicode"/>
          <w:color w:val="1E49E2"/>
          <w:spacing w:val="33"/>
          <w:w w:val="110"/>
          <w:sz w:val="18"/>
        </w:rPr>
        <w:t> </w:t>
      </w:r>
      <w:r>
        <w:rPr>
          <w:rFonts w:ascii="Lucida Sans"/>
          <w:color w:val="333333"/>
          <w:spacing w:val="-2"/>
          <w:w w:val="110"/>
          <w:position w:val="1"/>
          <w:sz w:val="14"/>
        </w:rPr>
        <w:t>Public</w:t>
      </w:r>
    </w:p>
    <w:p>
      <w:pPr>
        <w:spacing w:before="12"/>
        <w:ind w:left="5043" w:right="0" w:firstLine="0"/>
        <w:jc w:val="left"/>
        <w:rPr>
          <w:rFonts w:ascii="Lucida Sans"/>
          <w:sz w:val="14"/>
        </w:rPr>
      </w:pPr>
      <w:r>
        <w:rPr>
          <w:rFonts w:ascii="Lucida Sans Unicode"/>
          <w:color w:val="00B8F5"/>
          <w:w w:val="115"/>
          <w:sz w:val="18"/>
        </w:rPr>
        <w:t>1</w:t>
      </w:r>
      <w:r>
        <w:rPr>
          <w:rFonts w:ascii="Lucida Sans Unicode"/>
          <w:color w:val="00B8F5"/>
          <w:spacing w:val="24"/>
          <w:w w:val="115"/>
          <w:sz w:val="18"/>
        </w:rPr>
        <w:t> </w:t>
      </w:r>
      <w:r>
        <w:rPr>
          <w:rFonts w:ascii="Lucida Sans"/>
          <w:color w:val="333333"/>
          <w:spacing w:val="-2"/>
          <w:w w:val="115"/>
          <w:position w:val="1"/>
          <w:sz w:val="14"/>
        </w:rPr>
        <w:t>Private</w:t>
      </w:r>
    </w:p>
    <w:p>
      <w:pPr>
        <w:spacing w:before="11"/>
        <w:ind w:left="5043" w:right="0" w:firstLine="0"/>
        <w:jc w:val="left"/>
        <w:rPr>
          <w:rFonts w:ascii="Lucida Sans"/>
          <w:sz w:val="14"/>
        </w:rPr>
      </w:pPr>
      <w:r>
        <w:rPr>
          <w:rFonts w:ascii="Lucida Sans Unicode"/>
          <w:color w:val="510DBC"/>
          <w:spacing w:val="-4"/>
          <w:sz w:val="18"/>
        </w:rPr>
        <w:t>1</w:t>
      </w:r>
      <w:r>
        <w:rPr>
          <w:rFonts w:ascii="Lucida Sans Unicode"/>
          <w:color w:val="510DBC"/>
          <w:spacing w:val="7"/>
          <w:sz w:val="18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Venture-funded</w:t>
      </w:r>
      <w:r>
        <w:rPr>
          <w:rFonts w:ascii="Lucida Sans"/>
          <w:color w:val="333333"/>
          <w:spacing w:val="-21"/>
          <w:position w:val="1"/>
          <w:sz w:val="14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start-</w:t>
      </w:r>
      <w:r>
        <w:rPr>
          <w:rFonts w:ascii="Lucida Sans"/>
          <w:color w:val="333333"/>
          <w:spacing w:val="-5"/>
          <w:position w:val="1"/>
          <w:sz w:val="14"/>
        </w:rPr>
        <w:t>up</w:t>
      </w:r>
    </w:p>
    <w:p>
      <w:pPr>
        <w:spacing w:before="12"/>
        <w:ind w:left="5043" w:right="0" w:firstLine="0"/>
        <w:jc w:val="left"/>
        <w:rPr>
          <w:rFonts w:ascii="Lucida Sans" w:hAnsi="Lucida Sans"/>
          <w:sz w:val="14"/>
        </w:rPr>
      </w:pPr>
      <w:r>
        <w:rPr>
          <w:rFonts w:ascii="Lucida Sans Unicode" w:hAnsi="Lucida Sans Unicode"/>
          <w:color w:val="00C0AE"/>
          <w:w w:val="105"/>
          <w:sz w:val="18"/>
        </w:rPr>
        <w:t>1</w:t>
      </w:r>
      <w:r>
        <w:rPr>
          <w:rFonts w:ascii="Lucida Sans Unicode" w:hAnsi="Lucida Sans Unicode"/>
          <w:color w:val="00C0AE"/>
          <w:spacing w:val="-5"/>
          <w:w w:val="105"/>
          <w:sz w:val="18"/>
        </w:rPr>
        <w:t> </w:t>
      </w:r>
      <w:r>
        <w:rPr>
          <w:rFonts w:ascii="Lucida Sans" w:hAnsi="Lucida Sans"/>
          <w:color w:val="333333"/>
          <w:w w:val="105"/>
          <w:position w:val="1"/>
          <w:sz w:val="14"/>
        </w:rPr>
        <w:t>Private</w:t>
      </w:r>
      <w:r>
        <w:rPr>
          <w:rFonts w:ascii="Lucida Sans" w:hAnsi="Lucida Sans"/>
          <w:color w:val="333333"/>
          <w:spacing w:val="-23"/>
          <w:w w:val="105"/>
          <w:position w:val="1"/>
          <w:sz w:val="14"/>
        </w:rPr>
        <w:t> </w:t>
      </w:r>
      <w:r>
        <w:rPr>
          <w:rFonts w:ascii="Lucida Sans" w:hAnsi="Lucida Sans"/>
          <w:color w:val="333333"/>
          <w:spacing w:val="-2"/>
          <w:w w:val="105"/>
          <w:position w:val="1"/>
          <w:sz w:val="14"/>
        </w:rPr>
        <w:t>equity–backed</w:t>
      </w:r>
    </w:p>
    <w:p>
      <w:pPr>
        <w:spacing w:line="249" w:lineRule="auto" w:before="82"/>
        <w:ind w:left="3514" w:right="1750" w:firstLine="0"/>
        <w:jc w:val="left"/>
        <w:rPr>
          <w:rFonts w:ascii="Lucida Sans"/>
          <w:sz w:val="14"/>
        </w:rPr>
      </w:pPr>
      <w:r>
        <w:rPr/>
        <w:br w:type="column"/>
      </w:r>
      <w:r>
        <w:rPr>
          <w:rFonts w:ascii="Lucida Sans Unicode"/>
          <w:color w:val="1E49E2"/>
          <w:spacing w:val="-2"/>
          <w:w w:val="105"/>
          <w:sz w:val="18"/>
        </w:rPr>
        <w:t>1</w:t>
      </w:r>
      <w:r>
        <w:rPr>
          <w:rFonts w:ascii="Lucida Sans Unicode"/>
          <w:color w:val="1E49E2"/>
          <w:spacing w:val="-10"/>
          <w:w w:val="105"/>
          <w:sz w:val="18"/>
        </w:rPr>
        <w:t> </w:t>
      </w:r>
      <w:r>
        <w:rPr>
          <w:rFonts w:ascii="Lucida Sans"/>
          <w:color w:val="333333"/>
          <w:spacing w:val="-2"/>
          <w:w w:val="105"/>
          <w:position w:val="1"/>
          <w:sz w:val="14"/>
        </w:rPr>
        <w:t>Fabless</w:t>
      </w:r>
      <w:r>
        <w:rPr>
          <w:rFonts w:ascii="Lucida Sans"/>
          <w:color w:val="333333"/>
          <w:spacing w:val="-23"/>
          <w:w w:val="105"/>
          <w:position w:val="1"/>
          <w:sz w:val="14"/>
        </w:rPr>
        <w:t> </w:t>
      </w:r>
      <w:r>
        <w:rPr>
          <w:rFonts w:ascii="Lucida Sans"/>
          <w:color w:val="333333"/>
          <w:spacing w:val="-2"/>
          <w:w w:val="105"/>
          <w:position w:val="1"/>
          <w:sz w:val="14"/>
        </w:rPr>
        <w:t>semiconductor</w:t>
      </w:r>
      <w:r>
        <w:rPr>
          <w:rFonts w:ascii="Lucida Sans"/>
          <w:color w:val="333333"/>
          <w:spacing w:val="-23"/>
          <w:w w:val="105"/>
          <w:position w:val="1"/>
          <w:sz w:val="14"/>
        </w:rPr>
        <w:t> </w:t>
      </w:r>
      <w:r>
        <w:rPr>
          <w:rFonts w:ascii="Lucida Sans"/>
          <w:color w:val="333333"/>
          <w:spacing w:val="-2"/>
          <w:w w:val="105"/>
          <w:position w:val="1"/>
          <w:sz w:val="14"/>
        </w:rPr>
        <w:t>company </w:t>
      </w:r>
      <w:r>
        <w:rPr>
          <w:rFonts w:ascii="Lucida Sans Unicode"/>
          <w:color w:val="00B8F5"/>
          <w:spacing w:val="-2"/>
          <w:sz w:val="18"/>
        </w:rPr>
        <w:t>1</w:t>
      </w:r>
      <w:r>
        <w:rPr>
          <w:rFonts w:ascii="Lucida Sans Unicode"/>
          <w:color w:val="00B8F5"/>
          <w:spacing w:val="-7"/>
          <w:sz w:val="18"/>
        </w:rPr>
        <w:t> </w:t>
      </w:r>
      <w:r>
        <w:rPr>
          <w:rFonts w:ascii="Lucida Sans"/>
          <w:color w:val="333333"/>
          <w:spacing w:val="-2"/>
          <w:position w:val="1"/>
          <w:sz w:val="14"/>
        </w:rPr>
        <w:t>Fab</w:t>
      </w:r>
      <w:r>
        <w:rPr>
          <w:rFonts w:ascii="Lucida Sans"/>
          <w:color w:val="333333"/>
          <w:spacing w:val="-21"/>
          <w:position w:val="1"/>
          <w:sz w:val="14"/>
        </w:rPr>
        <w:t> </w:t>
      </w:r>
      <w:r>
        <w:rPr>
          <w:rFonts w:ascii="Lucida Sans"/>
          <w:color w:val="333333"/>
          <w:spacing w:val="-2"/>
          <w:position w:val="1"/>
          <w:sz w:val="14"/>
        </w:rPr>
        <w:t>semiconductor</w:t>
      </w:r>
      <w:r>
        <w:rPr>
          <w:rFonts w:ascii="Lucida Sans"/>
          <w:color w:val="333333"/>
          <w:spacing w:val="-21"/>
          <w:position w:val="1"/>
          <w:sz w:val="14"/>
        </w:rPr>
        <w:t> </w:t>
      </w:r>
      <w:r>
        <w:rPr>
          <w:rFonts w:ascii="Lucida Sans"/>
          <w:color w:val="333333"/>
          <w:spacing w:val="-2"/>
          <w:position w:val="1"/>
          <w:sz w:val="14"/>
        </w:rPr>
        <w:t>company</w:t>
      </w:r>
      <w:r>
        <w:rPr>
          <w:rFonts w:ascii="Lucida Sans"/>
          <w:color w:val="333333"/>
          <w:spacing w:val="-21"/>
          <w:position w:val="1"/>
          <w:sz w:val="14"/>
        </w:rPr>
        <w:t> </w:t>
      </w:r>
      <w:r>
        <w:rPr>
          <w:rFonts w:ascii="Lucida Sans"/>
          <w:color w:val="333333"/>
          <w:spacing w:val="-2"/>
          <w:position w:val="1"/>
          <w:sz w:val="14"/>
        </w:rPr>
        <w:t>(IDM) </w:t>
      </w:r>
      <w:r>
        <w:rPr>
          <w:rFonts w:ascii="Lucida Sans Unicode"/>
          <w:color w:val="7213EA"/>
          <w:w w:val="105"/>
          <w:sz w:val="18"/>
        </w:rPr>
        <w:t>1</w:t>
      </w:r>
      <w:r>
        <w:rPr>
          <w:rFonts w:ascii="Lucida Sans Unicode"/>
          <w:color w:val="7213EA"/>
          <w:spacing w:val="1"/>
          <w:w w:val="105"/>
          <w:sz w:val="18"/>
        </w:rPr>
        <w:t> </w:t>
      </w:r>
      <w:r>
        <w:rPr>
          <w:rFonts w:ascii="Lucida Sans"/>
          <w:color w:val="333333"/>
          <w:w w:val="105"/>
          <w:position w:val="1"/>
          <w:sz w:val="14"/>
        </w:rPr>
        <w:t>Industry</w:t>
      </w:r>
      <w:r>
        <w:rPr>
          <w:rFonts w:ascii="Lucida Sans"/>
          <w:color w:val="333333"/>
          <w:spacing w:val="-24"/>
          <w:w w:val="105"/>
          <w:position w:val="1"/>
          <w:sz w:val="14"/>
        </w:rPr>
        <w:t> </w:t>
      </w:r>
      <w:r>
        <w:rPr>
          <w:rFonts w:ascii="Lucida Sans"/>
          <w:color w:val="333333"/>
          <w:w w:val="105"/>
          <w:position w:val="1"/>
          <w:sz w:val="14"/>
        </w:rPr>
        <w:t>supplier</w:t>
      </w:r>
      <w:r>
        <w:rPr>
          <w:rFonts w:ascii="Lucida Sans"/>
          <w:color w:val="333333"/>
          <w:spacing w:val="-23"/>
          <w:w w:val="105"/>
          <w:position w:val="1"/>
          <w:sz w:val="14"/>
        </w:rPr>
        <w:t> </w:t>
      </w:r>
      <w:r>
        <w:rPr>
          <w:rFonts w:ascii="Lucida Sans"/>
          <w:color w:val="333333"/>
          <w:w w:val="105"/>
          <w:position w:val="1"/>
          <w:sz w:val="14"/>
        </w:rPr>
        <w:t>or</w:t>
      </w:r>
      <w:r>
        <w:rPr>
          <w:rFonts w:ascii="Lucida Sans"/>
          <w:color w:val="333333"/>
          <w:spacing w:val="-23"/>
          <w:w w:val="105"/>
          <w:position w:val="1"/>
          <w:sz w:val="14"/>
        </w:rPr>
        <w:t> </w:t>
      </w:r>
      <w:r>
        <w:rPr>
          <w:rFonts w:ascii="Lucida Sans"/>
          <w:color w:val="333333"/>
          <w:w w:val="105"/>
          <w:position w:val="1"/>
          <w:sz w:val="14"/>
        </w:rPr>
        <w:t>vendor</w:t>
      </w:r>
    </w:p>
    <w:p>
      <w:pPr>
        <w:spacing w:before="1"/>
        <w:ind w:left="3514" w:right="0" w:firstLine="0"/>
        <w:jc w:val="left"/>
        <w:rPr>
          <w:rFonts w:ascii="Lucida Sans"/>
          <w:sz w:val="14"/>
        </w:rPr>
      </w:pPr>
      <w:r>
        <w:rPr/>
        <w:pict>
          <v:group style="position:absolute;margin-left:426.526581pt;margin-top:-66.104584pt;width:118pt;height:118pt;mso-position-horizontal-relative:page;mso-position-vertical-relative:paragraph;z-index:15811584" id="docshapegroup463" coordorigin="8531,-1322" coordsize="2360,2360">
            <v:shape style="position:absolute;left:8530;top:-1323;width:2360;height:2360" type="#_x0000_t75" id="docshape464" stroked="false">
              <v:imagedata r:id="rId57" o:title=""/>
            </v:shape>
            <v:shape style="position:absolute;left:9351;top:-1161;width:266;height:206" type="#_x0000_t202" id="docshape46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17"/>
                      </w:rPr>
                      <w:t>8%</w:t>
                    </w:r>
                  </w:p>
                </w:txbxContent>
              </v:textbox>
              <w10:wrap type="none"/>
            </v:shape>
            <v:shape style="position:absolute;left:10214;top:-939;width:361;height:206" type="#_x0000_t202" id="docshape46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17"/>
                      </w:rPr>
                      <w:t>24%</w:t>
                    </w:r>
                  </w:p>
                </w:txbxContent>
              </v:textbox>
              <w10:wrap type="none"/>
            </v:shape>
            <v:shape style="position:absolute;left:8624;top:-518;width:361;height:206" type="#_x0000_t202" id="docshape46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17"/>
                      </w:rPr>
                      <w:t>25%</w:t>
                    </w:r>
                  </w:p>
                </w:txbxContent>
              </v:textbox>
              <w10:wrap type="none"/>
            </v:shape>
            <v:shape style="position:absolute;left:10284;top:341;width:361;height:206" type="#_x0000_t202" id="docshape46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17"/>
                      </w:rPr>
                      <w:t>24%</w:t>
                    </w:r>
                  </w:p>
                </w:txbxContent>
              </v:textbox>
              <w10:wrap type="none"/>
            </v:shape>
            <v:shape style="position:absolute;left:9115;top:580;width:361;height:206" type="#_x0000_t202" id="docshape46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sz w:val="17"/>
                      </w:rPr>
                      <w:t>20%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 Unicode"/>
          <w:color w:val="00C0AE"/>
          <w:spacing w:val="-4"/>
          <w:sz w:val="18"/>
        </w:rPr>
        <w:t>1</w:t>
      </w:r>
      <w:r>
        <w:rPr>
          <w:rFonts w:ascii="Lucida Sans Unicode"/>
          <w:color w:val="00C0AE"/>
          <w:spacing w:val="27"/>
          <w:sz w:val="18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Service,</w:t>
      </w:r>
      <w:r>
        <w:rPr>
          <w:rFonts w:ascii="Lucida Sans"/>
          <w:color w:val="333333"/>
          <w:spacing w:val="-19"/>
          <w:position w:val="1"/>
          <w:sz w:val="14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systems,</w:t>
      </w:r>
      <w:r>
        <w:rPr>
          <w:rFonts w:ascii="Lucida Sans"/>
          <w:color w:val="333333"/>
          <w:spacing w:val="-19"/>
          <w:position w:val="1"/>
          <w:sz w:val="14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software,</w:t>
      </w:r>
      <w:r>
        <w:rPr>
          <w:rFonts w:ascii="Lucida Sans"/>
          <w:color w:val="333333"/>
          <w:spacing w:val="-19"/>
          <w:position w:val="1"/>
          <w:sz w:val="14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or</w:t>
      </w:r>
      <w:r>
        <w:rPr>
          <w:rFonts w:ascii="Lucida Sans"/>
          <w:color w:val="333333"/>
          <w:spacing w:val="-19"/>
          <w:position w:val="1"/>
          <w:sz w:val="14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solutions</w:t>
      </w:r>
      <w:r>
        <w:rPr>
          <w:rFonts w:ascii="Lucida Sans"/>
          <w:color w:val="333333"/>
          <w:spacing w:val="-19"/>
          <w:position w:val="1"/>
          <w:sz w:val="14"/>
        </w:rPr>
        <w:t> </w:t>
      </w:r>
      <w:r>
        <w:rPr>
          <w:rFonts w:ascii="Lucida Sans"/>
          <w:color w:val="333333"/>
          <w:spacing w:val="-4"/>
          <w:position w:val="1"/>
          <w:sz w:val="14"/>
        </w:rPr>
        <w:t>provider</w:t>
      </w:r>
    </w:p>
    <w:p>
      <w:pPr>
        <w:spacing w:before="12"/>
        <w:ind w:left="3514" w:right="0" w:firstLine="0"/>
        <w:jc w:val="left"/>
        <w:rPr>
          <w:rFonts w:ascii="Lucida Sans"/>
          <w:sz w:val="14"/>
        </w:rPr>
      </w:pPr>
      <w:r>
        <w:rPr>
          <w:rFonts w:ascii="Lucida Sans Unicode"/>
          <w:color w:val="00338D"/>
          <w:w w:val="110"/>
          <w:sz w:val="18"/>
        </w:rPr>
        <w:t>1</w:t>
      </w:r>
      <w:r>
        <w:rPr>
          <w:rFonts w:ascii="Lucida Sans Unicode"/>
          <w:color w:val="00338D"/>
          <w:spacing w:val="33"/>
          <w:w w:val="110"/>
          <w:sz w:val="18"/>
        </w:rPr>
        <w:t> </w:t>
      </w:r>
      <w:r>
        <w:rPr>
          <w:rFonts w:ascii="Lucida Sans"/>
          <w:color w:val="333333"/>
          <w:spacing w:val="-2"/>
          <w:w w:val="110"/>
          <w:position w:val="1"/>
          <w:sz w:val="14"/>
        </w:rPr>
        <w:t>Other</w:t>
      </w:r>
    </w:p>
    <w:p>
      <w:pPr>
        <w:spacing w:after="0"/>
        <w:jc w:val="left"/>
        <w:rPr>
          <w:rFonts w:ascii="Lucida Sans"/>
          <w:sz w:val="14"/>
        </w:rPr>
        <w:sectPr>
          <w:type w:val="continuous"/>
          <w:pgSz w:w="15840" w:h="12240" w:orient="landscape"/>
          <w:pgMar w:header="0" w:footer="359" w:top="1380" w:bottom="280" w:left="720" w:right="580"/>
          <w:cols w:num="2" w:equalWidth="0">
            <w:col w:w="6754" w:space="40"/>
            <w:col w:w="7746"/>
          </w:cols>
        </w:sect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rPr>
          <w:rFonts w:ascii="Lucida Sans"/>
          <w:sz w:val="20"/>
        </w:rPr>
      </w:pPr>
    </w:p>
    <w:p>
      <w:pPr>
        <w:pStyle w:val="BodyText"/>
        <w:spacing w:before="8"/>
        <w:rPr>
          <w:rFonts w:ascii="Lucida Sans"/>
          <w:sz w:val="21"/>
        </w:rPr>
      </w:pPr>
    </w:p>
    <w:p>
      <w:pPr>
        <w:spacing w:line="300" w:lineRule="auto" w:before="97"/>
        <w:ind w:left="10010" w:right="0" w:firstLine="0"/>
        <w:jc w:val="left"/>
        <w:rPr>
          <w:rFonts w:ascii="Lucida Sans"/>
          <w:sz w:val="12"/>
        </w:rPr>
      </w:pPr>
      <w:r>
        <w:rPr>
          <w:rFonts w:ascii="Lucida Sans"/>
          <w:color w:val="595959"/>
          <w:w w:val="95"/>
          <w:sz w:val="12"/>
        </w:rPr>
        <w:t>Source: KPMG Global Semiconductor Industry Outlook Survey 2025,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w w:val="95"/>
          <w:sz w:val="12"/>
        </w:rPr>
        <w:t>n=156.</w:t>
      </w:r>
      <w:r>
        <w:rPr>
          <w:rFonts w:ascii="Lucida Sans"/>
          <w:color w:val="595959"/>
          <w:spacing w:val="40"/>
          <w:sz w:val="12"/>
        </w:rPr>
        <w:t> </w:t>
      </w:r>
      <w:r>
        <w:rPr>
          <w:rFonts w:ascii="Lucida Sans"/>
          <w:color w:val="595959"/>
          <w:sz w:val="12"/>
        </w:rPr>
        <w:t>Percentages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may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not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sum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100%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due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to</w:t>
      </w:r>
      <w:r>
        <w:rPr>
          <w:rFonts w:ascii="Lucida Sans"/>
          <w:color w:val="595959"/>
          <w:spacing w:val="-5"/>
          <w:sz w:val="12"/>
        </w:rPr>
        <w:t> </w:t>
      </w:r>
      <w:r>
        <w:rPr>
          <w:rFonts w:ascii="Lucida Sans"/>
          <w:color w:val="595959"/>
          <w:sz w:val="12"/>
        </w:rPr>
        <w:t>rounding.</w:t>
      </w:r>
    </w:p>
    <w:p>
      <w:pPr>
        <w:spacing w:after="0" w:line="300" w:lineRule="auto"/>
        <w:jc w:val="left"/>
        <w:rPr>
          <w:rFonts w:ascii="Lucida Sans"/>
          <w:sz w:val="12"/>
        </w:rPr>
        <w:sectPr>
          <w:type w:val="continuous"/>
          <w:pgSz w:w="15840" w:h="12240" w:orient="landscape"/>
          <w:pgMar w:header="0" w:footer="359" w:top="1380" w:bottom="280" w:left="720" w:right="580"/>
        </w:sectPr>
      </w:pPr>
    </w:p>
    <w:p>
      <w:pPr>
        <w:pStyle w:val="Heading2"/>
        <w:spacing w:before="53"/>
        <w:ind w:left="360"/>
      </w:pPr>
      <w:bookmarkStart w:name="_bookmark9" w:id="10"/>
      <w:bookmarkEnd w:id="10"/>
      <w:r>
        <w:rPr>
          <w:b w:val="0"/>
        </w:rPr>
      </w:r>
      <w:r>
        <w:rPr>
          <w:color w:val="1E49E2"/>
          <w:w w:val="75"/>
        </w:rPr>
        <w:t>About</w:t>
      </w:r>
      <w:r>
        <w:rPr>
          <w:color w:val="1E49E2"/>
          <w:spacing w:val="-38"/>
          <w:w w:val="75"/>
        </w:rPr>
        <w:t> </w:t>
      </w:r>
      <w:r>
        <w:rPr>
          <w:color w:val="1E49E2"/>
          <w:w w:val="75"/>
        </w:rPr>
        <w:t>the</w:t>
      </w:r>
      <w:r>
        <w:rPr>
          <w:color w:val="1E49E2"/>
          <w:spacing w:val="-37"/>
          <w:w w:val="75"/>
        </w:rPr>
        <w:t> </w:t>
      </w:r>
      <w:r>
        <w:rPr>
          <w:color w:val="1E49E2"/>
          <w:spacing w:val="-2"/>
          <w:w w:val="75"/>
        </w:rPr>
        <w:t>authors</w:t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8"/>
        <w:rPr>
          <w:rFonts w:ascii="Arial Narrow"/>
          <w:b/>
          <w:sz w:val="18"/>
        </w:rPr>
      </w:pPr>
    </w:p>
    <w:p>
      <w:pPr>
        <w:spacing w:after="0"/>
        <w:rPr>
          <w:rFonts w:ascii="Arial Narrow"/>
          <w:sz w:val="18"/>
        </w:rPr>
        <w:sectPr>
          <w:headerReference w:type="default" r:id="rId58"/>
          <w:footerReference w:type="default" r:id="rId59"/>
          <w:pgSz w:w="15840" w:h="12240" w:orient="landscape"/>
          <w:pgMar w:header="0" w:footer="359" w:top="480" w:bottom="540" w:left="720" w:right="580"/>
        </w:sectPr>
      </w:pPr>
    </w:p>
    <w:p>
      <w:pPr>
        <w:pStyle w:val="BodyText"/>
        <w:spacing w:line="249" w:lineRule="auto" w:before="93"/>
        <w:ind w:left="1943" w:right="-10"/>
      </w:pPr>
      <w:r>
        <w:rPr/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685800</wp:posOffset>
            </wp:positionH>
            <wp:positionV relativeFrom="paragraph">
              <wp:posOffset>86421</wp:posOffset>
            </wp:positionV>
            <wp:extent cx="833158" cy="1034414"/>
            <wp:effectExtent l="0" t="0" r="0" b="0"/>
            <wp:wrapNone/>
            <wp:docPr id="15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7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158" cy="1034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color w:val="00338D"/>
        </w:rPr>
        <w:t>Chris Gentle </w:t>
      </w:r>
      <w:r>
        <w:rPr>
          <w:color w:val="00338D"/>
        </w:rPr>
        <w:t>is the leader of the KPMG Global Semiconductor practice</w:t>
      </w:r>
      <w:r>
        <w:rPr>
          <w:color w:val="00338D"/>
          <w:spacing w:val="-1"/>
        </w:rPr>
        <w:t> </w:t>
      </w:r>
      <w:r>
        <w:rPr>
          <w:color w:val="00338D"/>
        </w:rPr>
        <w:t>and</w:t>
      </w:r>
      <w:r>
        <w:rPr>
          <w:color w:val="00338D"/>
          <w:spacing w:val="-1"/>
        </w:rPr>
        <w:t> </w:t>
      </w:r>
      <w:r>
        <w:rPr>
          <w:color w:val="00338D"/>
        </w:rPr>
        <w:t>a</w:t>
      </w:r>
      <w:r>
        <w:rPr>
          <w:color w:val="00338D"/>
          <w:spacing w:val="-1"/>
        </w:rPr>
        <w:t> </w:t>
      </w:r>
      <w:r>
        <w:rPr>
          <w:color w:val="00338D"/>
        </w:rPr>
        <w:t>member</w:t>
      </w:r>
      <w:r>
        <w:rPr>
          <w:color w:val="00338D"/>
          <w:spacing w:val="-1"/>
        </w:rPr>
        <w:t> </w:t>
      </w:r>
      <w:r>
        <w:rPr>
          <w:color w:val="00338D"/>
        </w:rPr>
        <w:t>of</w:t>
      </w:r>
      <w:r>
        <w:rPr>
          <w:color w:val="00338D"/>
          <w:spacing w:val="-1"/>
        </w:rPr>
        <w:t> </w:t>
      </w:r>
      <w:r>
        <w:rPr>
          <w:color w:val="00338D"/>
        </w:rPr>
        <w:t>the</w:t>
      </w:r>
      <w:r>
        <w:rPr>
          <w:color w:val="00338D"/>
          <w:spacing w:val="-1"/>
        </w:rPr>
        <w:t> </w:t>
      </w:r>
      <w:r>
        <w:rPr>
          <w:color w:val="00338D"/>
        </w:rPr>
        <w:t>KPMG</w:t>
      </w:r>
      <w:r>
        <w:rPr>
          <w:color w:val="00338D"/>
          <w:spacing w:val="-1"/>
        </w:rPr>
        <w:t> </w:t>
      </w:r>
      <w:r>
        <w:rPr>
          <w:color w:val="00338D"/>
        </w:rPr>
        <w:t>Technology,</w:t>
      </w:r>
      <w:r>
        <w:rPr>
          <w:color w:val="00338D"/>
          <w:spacing w:val="-1"/>
        </w:rPr>
        <w:t> </w:t>
      </w:r>
      <w:r>
        <w:rPr>
          <w:color w:val="00338D"/>
        </w:rPr>
        <w:t>Media</w:t>
      </w:r>
      <w:r>
        <w:rPr>
          <w:color w:val="00338D"/>
          <w:spacing w:val="-1"/>
        </w:rPr>
        <w:t> </w:t>
      </w:r>
      <w:r>
        <w:rPr>
          <w:color w:val="00338D"/>
        </w:rPr>
        <w:t>&amp; Telecommunications</w:t>
      </w:r>
      <w:r>
        <w:rPr>
          <w:color w:val="00338D"/>
          <w:spacing w:val="-6"/>
        </w:rPr>
        <w:t> </w:t>
      </w:r>
      <w:r>
        <w:rPr>
          <w:color w:val="00338D"/>
        </w:rPr>
        <w:t>practice</w:t>
      </w:r>
      <w:r>
        <w:rPr>
          <w:color w:val="00338D"/>
          <w:spacing w:val="-6"/>
        </w:rPr>
        <w:t> </w:t>
      </w:r>
      <w:r>
        <w:rPr>
          <w:color w:val="00338D"/>
        </w:rPr>
        <w:t>in</w:t>
      </w:r>
      <w:r>
        <w:rPr>
          <w:color w:val="00338D"/>
          <w:spacing w:val="-6"/>
        </w:rPr>
        <w:t> </w:t>
      </w:r>
      <w:r>
        <w:rPr>
          <w:color w:val="00338D"/>
        </w:rPr>
        <w:t>the</w:t>
      </w:r>
      <w:r>
        <w:rPr>
          <w:color w:val="00338D"/>
          <w:spacing w:val="-6"/>
        </w:rPr>
        <w:t> </w:t>
      </w:r>
      <w:r>
        <w:rPr>
          <w:color w:val="00338D"/>
        </w:rPr>
        <w:t>US.</w:t>
      </w:r>
      <w:r>
        <w:rPr>
          <w:color w:val="00338D"/>
          <w:spacing w:val="-6"/>
        </w:rPr>
        <w:t> </w:t>
      </w:r>
      <w:r>
        <w:rPr>
          <w:color w:val="00338D"/>
        </w:rPr>
        <w:t>He</w:t>
      </w:r>
      <w:r>
        <w:rPr>
          <w:color w:val="00338D"/>
          <w:spacing w:val="-6"/>
        </w:rPr>
        <w:t> </w:t>
      </w:r>
      <w:r>
        <w:rPr>
          <w:color w:val="00338D"/>
        </w:rPr>
        <w:t>has</w:t>
      </w:r>
      <w:r>
        <w:rPr>
          <w:color w:val="00338D"/>
          <w:spacing w:val="-6"/>
        </w:rPr>
        <w:t> </w:t>
      </w:r>
      <w:r>
        <w:rPr>
          <w:color w:val="00338D"/>
        </w:rPr>
        <w:t>30</w:t>
      </w:r>
      <w:r>
        <w:rPr>
          <w:color w:val="00338D"/>
          <w:spacing w:val="-6"/>
        </w:rPr>
        <w:t> </w:t>
      </w:r>
      <w:r>
        <w:rPr>
          <w:color w:val="00338D"/>
        </w:rPr>
        <w:t>years</w:t>
      </w:r>
      <w:r>
        <w:rPr>
          <w:color w:val="00338D"/>
          <w:spacing w:val="-6"/>
        </w:rPr>
        <w:t> </w:t>
      </w:r>
      <w:r>
        <w:rPr>
          <w:color w:val="00338D"/>
        </w:rPr>
        <w:t>of experience</w:t>
      </w:r>
      <w:r>
        <w:rPr>
          <w:color w:val="00338D"/>
          <w:spacing w:val="-23"/>
        </w:rPr>
        <w:t> </w:t>
      </w:r>
      <w:r>
        <w:rPr>
          <w:color w:val="00338D"/>
        </w:rPr>
        <w:t>providing</w:t>
      </w:r>
      <w:r>
        <w:rPr>
          <w:color w:val="00338D"/>
          <w:spacing w:val="-23"/>
        </w:rPr>
        <w:t> </w:t>
      </w:r>
      <w:r>
        <w:rPr>
          <w:color w:val="00338D"/>
        </w:rPr>
        <w:t>financial</w:t>
      </w:r>
      <w:r>
        <w:rPr>
          <w:color w:val="00338D"/>
          <w:spacing w:val="-23"/>
        </w:rPr>
        <w:t> </w:t>
      </w:r>
      <w:r>
        <w:rPr>
          <w:color w:val="00338D"/>
        </w:rPr>
        <w:t>statement</w:t>
      </w:r>
      <w:r>
        <w:rPr>
          <w:color w:val="00338D"/>
          <w:spacing w:val="-23"/>
        </w:rPr>
        <w:t> </w:t>
      </w:r>
      <w:r>
        <w:rPr>
          <w:color w:val="00338D"/>
        </w:rPr>
        <w:t>audit</w:t>
      </w:r>
      <w:r>
        <w:rPr>
          <w:color w:val="00338D"/>
          <w:spacing w:val="-23"/>
        </w:rPr>
        <w:t> </w:t>
      </w:r>
      <w:r>
        <w:rPr>
          <w:color w:val="00338D"/>
        </w:rPr>
        <w:t>and</w:t>
      </w:r>
      <w:r>
        <w:rPr>
          <w:color w:val="00338D"/>
          <w:spacing w:val="-23"/>
        </w:rPr>
        <w:t> </w:t>
      </w:r>
      <w:r>
        <w:rPr>
          <w:color w:val="00338D"/>
        </w:rPr>
        <w:t>deal</w:t>
      </w:r>
      <w:r>
        <w:rPr>
          <w:color w:val="00338D"/>
          <w:spacing w:val="-23"/>
        </w:rPr>
        <w:t> </w:t>
      </w:r>
      <w:r>
        <w:rPr>
          <w:color w:val="00338D"/>
        </w:rPr>
        <w:t>advisory services</w:t>
      </w:r>
      <w:r>
        <w:rPr>
          <w:color w:val="00338D"/>
          <w:spacing w:val="-9"/>
        </w:rPr>
        <w:t> </w:t>
      </w:r>
      <w:r>
        <w:rPr>
          <w:color w:val="00338D"/>
        </w:rPr>
        <w:t>to</w:t>
      </w:r>
      <w:r>
        <w:rPr>
          <w:color w:val="00338D"/>
          <w:spacing w:val="-9"/>
        </w:rPr>
        <w:t> </w:t>
      </w:r>
      <w:r>
        <w:rPr>
          <w:color w:val="00338D"/>
        </w:rPr>
        <w:t>public</w:t>
      </w:r>
      <w:r>
        <w:rPr>
          <w:color w:val="00338D"/>
          <w:spacing w:val="-9"/>
        </w:rPr>
        <w:t> </w:t>
      </w:r>
      <w:r>
        <w:rPr>
          <w:color w:val="00338D"/>
        </w:rPr>
        <w:t>and</w:t>
      </w:r>
      <w:r>
        <w:rPr>
          <w:color w:val="00338D"/>
          <w:spacing w:val="-9"/>
        </w:rPr>
        <w:t> </w:t>
      </w:r>
      <w:r>
        <w:rPr>
          <w:color w:val="00338D"/>
        </w:rPr>
        <w:t>private</w:t>
      </w:r>
      <w:r>
        <w:rPr>
          <w:color w:val="00338D"/>
          <w:spacing w:val="-9"/>
        </w:rPr>
        <w:t> </w:t>
      </w:r>
      <w:r>
        <w:rPr>
          <w:color w:val="00338D"/>
        </w:rPr>
        <w:t>companies</w:t>
      </w:r>
      <w:r>
        <w:rPr>
          <w:color w:val="00338D"/>
          <w:spacing w:val="-9"/>
        </w:rPr>
        <w:t> </w:t>
      </w:r>
      <w:r>
        <w:rPr>
          <w:color w:val="00338D"/>
        </w:rPr>
        <w:t>in</w:t>
      </w:r>
      <w:r>
        <w:rPr>
          <w:color w:val="00338D"/>
          <w:spacing w:val="-9"/>
        </w:rPr>
        <w:t> </w:t>
      </w:r>
      <w:r>
        <w:rPr>
          <w:color w:val="00338D"/>
        </w:rPr>
        <w:t>the</w:t>
      </w:r>
      <w:r>
        <w:rPr>
          <w:color w:val="00338D"/>
          <w:spacing w:val="-9"/>
        </w:rPr>
        <w:t> </w:t>
      </w:r>
      <w:r>
        <w:rPr>
          <w:color w:val="00338D"/>
        </w:rPr>
        <w:t>semiconductor, software,</w:t>
      </w:r>
      <w:r>
        <w:rPr>
          <w:color w:val="00338D"/>
          <w:spacing w:val="-6"/>
        </w:rPr>
        <w:t> </w:t>
      </w:r>
      <w:r>
        <w:rPr>
          <w:color w:val="00338D"/>
        </w:rPr>
        <w:t>and</w:t>
      </w:r>
      <w:r>
        <w:rPr>
          <w:color w:val="00338D"/>
          <w:spacing w:val="-6"/>
        </w:rPr>
        <w:t> </w:t>
      </w:r>
      <w:r>
        <w:rPr>
          <w:color w:val="00338D"/>
        </w:rPr>
        <w:t>life</w:t>
      </w:r>
      <w:r>
        <w:rPr>
          <w:color w:val="00338D"/>
          <w:spacing w:val="-6"/>
        </w:rPr>
        <w:t> </w:t>
      </w:r>
      <w:r>
        <w:rPr>
          <w:color w:val="00338D"/>
        </w:rPr>
        <w:t>sciences</w:t>
      </w:r>
      <w:r>
        <w:rPr>
          <w:color w:val="00338D"/>
          <w:spacing w:val="-6"/>
        </w:rPr>
        <w:t> </w:t>
      </w:r>
      <w:r>
        <w:rPr>
          <w:color w:val="00338D"/>
        </w:rPr>
        <w:t>sectors</w:t>
      </w:r>
      <w:r>
        <w:rPr>
          <w:color w:val="00338D"/>
          <w:spacing w:val="-6"/>
        </w:rPr>
        <w:t> </w:t>
      </w:r>
      <w:r>
        <w:rPr>
          <w:color w:val="00338D"/>
        </w:rPr>
        <w:t>both</w:t>
      </w:r>
      <w:r>
        <w:rPr>
          <w:color w:val="00338D"/>
          <w:spacing w:val="-6"/>
        </w:rPr>
        <w:t> </w:t>
      </w:r>
      <w:r>
        <w:rPr>
          <w:color w:val="00338D"/>
        </w:rPr>
        <w:t>in</w:t>
      </w:r>
      <w:r>
        <w:rPr>
          <w:color w:val="00338D"/>
          <w:spacing w:val="-6"/>
        </w:rPr>
        <w:t> </w:t>
      </w:r>
      <w:r>
        <w:rPr>
          <w:color w:val="00338D"/>
        </w:rPr>
        <w:t>the</w:t>
      </w:r>
      <w:r>
        <w:rPr>
          <w:color w:val="00338D"/>
          <w:spacing w:val="-6"/>
        </w:rPr>
        <w:t> </w:t>
      </w:r>
      <w:r>
        <w:rPr>
          <w:color w:val="00338D"/>
        </w:rPr>
        <w:t>US</w:t>
      </w:r>
      <w:r>
        <w:rPr>
          <w:color w:val="00338D"/>
          <w:spacing w:val="-6"/>
        </w:rPr>
        <w:t> </w:t>
      </w:r>
      <w:r>
        <w:rPr>
          <w:color w:val="00338D"/>
        </w:rPr>
        <w:t>and</w:t>
      </w:r>
      <w:r>
        <w:rPr>
          <w:color w:val="00338D"/>
          <w:spacing w:val="-6"/>
        </w:rPr>
        <w:t> </w:t>
      </w:r>
      <w:r>
        <w:rPr>
          <w:color w:val="00338D"/>
        </w:rPr>
        <w:t>the</w:t>
      </w:r>
      <w:r>
        <w:rPr>
          <w:color w:val="00338D"/>
          <w:spacing w:val="-6"/>
        </w:rPr>
        <w:t> </w:t>
      </w:r>
      <w:r>
        <w:rPr>
          <w:color w:val="00338D"/>
        </w:rPr>
        <w:t>UK. Having</w:t>
      </w:r>
      <w:r>
        <w:rPr>
          <w:color w:val="00338D"/>
          <w:spacing w:val="-11"/>
        </w:rPr>
        <w:t> </w:t>
      </w:r>
      <w:r>
        <w:rPr>
          <w:color w:val="00338D"/>
        </w:rPr>
        <w:t>served</w:t>
      </w:r>
      <w:r>
        <w:rPr>
          <w:color w:val="00338D"/>
          <w:spacing w:val="-11"/>
        </w:rPr>
        <w:t> </w:t>
      </w:r>
      <w:r>
        <w:rPr>
          <w:color w:val="00338D"/>
        </w:rPr>
        <w:t>as</w:t>
      </w:r>
      <w:r>
        <w:rPr>
          <w:color w:val="00338D"/>
          <w:spacing w:val="-11"/>
        </w:rPr>
        <w:t> </w:t>
      </w:r>
      <w:r>
        <w:rPr>
          <w:color w:val="00338D"/>
        </w:rPr>
        <w:t>lead</w:t>
      </w:r>
      <w:r>
        <w:rPr>
          <w:color w:val="00338D"/>
          <w:spacing w:val="-11"/>
        </w:rPr>
        <w:t> </w:t>
      </w:r>
      <w:r>
        <w:rPr>
          <w:color w:val="00338D"/>
        </w:rPr>
        <w:t>partner</w:t>
      </w:r>
      <w:r>
        <w:rPr>
          <w:color w:val="00338D"/>
          <w:spacing w:val="-11"/>
        </w:rPr>
        <w:t> </w:t>
      </w:r>
      <w:r>
        <w:rPr>
          <w:color w:val="00338D"/>
        </w:rPr>
        <w:t>for</w:t>
      </w:r>
      <w:r>
        <w:rPr>
          <w:color w:val="00338D"/>
          <w:spacing w:val="-11"/>
        </w:rPr>
        <w:t> </w:t>
      </w:r>
      <w:r>
        <w:rPr>
          <w:color w:val="00338D"/>
        </w:rPr>
        <w:t>a</w:t>
      </w:r>
      <w:r>
        <w:rPr>
          <w:color w:val="00338D"/>
          <w:spacing w:val="-11"/>
        </w:rPr>
        <w:t> </w:t>
      </w:r>
      <w:r>
        <w:rPr>
          <w:color w:val="00338D"/>
        </w:rPr>
        <w:t>number</w:t>
      </w:r>
      <w:r>
        <w:rPr>
          <w:color w:val="00338D"/>
          <w:spacing w:val="-11"/>
        </w:rPr>
        <w:t> </w:t>
      </w:r>
      <w:r>
        <w:rPr>
          <w:color w:val="00338D"/>
        </w:rPr>
        <w:t>of</w:t>
      </w:r>
      <w:r>
        <w:rPr>
          <w:color w:val="00338D"/>
          <w:spacing w:val="-11"/>
        </w:rPr>
        <w:t> </w:t>
      </w:r>
      <w:r>
        <w:rPr>
          <w:color w:val="00338D"/>
        </w:rPr>
        <w:t>Fortune</w:t>
      </w:r>
      <w:r>
        <w:rPr>
          <w:color w:val="00338D"/>
          <w:spacing w:val="-11"/>
        </w:rPr>
        <w:t> </w:t>
      </w:r>
      <w:r>
        <w:rPr>
          <w:color w:val="00338D"/>
        </w:rPr>
        <w:t>500 semiconductor</w:t>
      </w:r>
      <w:r>
        <w:rPr>
          <w:color w:val="00338D"/>
          <w:spacing w:val="-12"/>
        </w:rPr>
        <w:t> </w:t>
      </w:r>
      <w:r>
        <w:rPr>
          <w:color w:val="00338D"/>
        </w:rPr>
        <w:t>companies,</w:t>
      </w:r>
      <w:r>
        <w:rPr>
          <w:color w:val="00338D"/>
          <w:spacing w:val="-12"/>
        </w:rPr>
        <w:t> </w:t>
      </w:r>
      <w:r>
        <w:rPr>
          <w:color w:val="00338D"/>
        </w:rPr>
        <w:t>Chris</w:t>
      </w:r>
      <w:r>
        <w:rPr>
          <w:color w:val="00338D"/>
          <w:spacing w:val="-12"/>
        </w:rPr>
        <w:t> </w:t>
      </w:r>
      <w:r>
        <w:rPr>
          <w:color w:val="00338D"/>
        </w:rPr>
        <w:t>has</w:t>
      </w:r>
      <w:r>
        <w:rPr>
          <w:color w:val="00338D"/>
          <w:spacing w:val="-12"/>
        </w:rPr>
        <w:t> </w:t>
      </w:r>
      <w:r>
        <w:rPr>
          <w:color w:val="00338D"/>
        </w:rPr>
        <w:t>extensive</w:t>
      </w:r>
      <w:r>
        <w:rPr>
          <w:color w:val="00338D"/>
          <w:spacing w:val="-12"/>
        </w:rPr>
        <w:t> </w:t>
      </w:r>
      <w:r>
        <w:rPr>
          <w:color w:val="00338D"/>
        </w:rPr>
        <w:t>experience</w:t>
      </w:r>
      <w:r>
        <w:rPr>
          <w:color w:val="00338D"/>
          <w:spacing w:val="-12"/>
        </w:rPr>
        <w:t> </w:t>
      </w:r>
      <w:r>
        <w:rPr>
          <w:color w:val="00338D"/>
        </w:rPr>
        <w:t>with </w:t>
      </w:r>
      <w:r>
        <w:rPr>
          <w:color w:val="00338D"/>
          <w:spacing w:val="-2"/>
        </w:rPr>
        <w:t>debt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&amp;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equity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offerings,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business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combinations,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5"/>
        </w:rPr>
        <w:t> </w:t>
      </w:r>
      <w:r>
        <w:rPr>
          <w:color w:val="00338D"/>
          <w:spacing w:val="-2"/>
        </w:rPr>
        <w:t>divestitures.</w:t>
      </w:r>
    </w:p>
    <w:p>
      <w:pPr>
        <w:pStyle w:val="BodyText"/>
        <w:spacing w:before="100"/>
        <w:ind w:left="1943"/>
      </w:pPr>
      <w:hyperlink r:id="rId9">
        <w:r>
          <w:rPr>
            <w:color w:val="215E9E"/>
            <w:spacing w:val="-2"/>
            <w:u w:val="single" w:color="215E9E"/>
          </w:rPr>
          <w:t>christiangentle@kpmg.com</w:t>
        </w:r>
      </w:hyperlink>
    </w:p>
    <w:p>
      <w:pPr>
        <w:pStyle w:val="BodyText"/>
        <w:spacing w:line="249" w:lineRule="auto" w:before="93"/>
        <w:ind w:left="1854" w:right="260"/>
      </w:pPr>
      <w:r>
        <w:rPr/>
        <w:br w:type="column"/>
      </w:r>
      <w:r>
        <w:rPr>
          <w:rFonts w:ascii="Trebuchet MS" w:hAnsi="Trebuchet MS"/>
          <w:b/>
          <w:color w:val="00338D"/>
        </w:rPr>
        <w:t>Anna</w:t>
      </w:r>
      <w:r>
        <w:rPr>
          <w:rFonts w:ascii="Trebuchet MS" w:hAnsi="Trebuchet MS"/>
          <w:b/>
          <w:color w:val="00338D"/>
          <w:spacing w:val="-5"/>
        </w:rPr>
        <w:t> </w:t>
      </w:r>
      <w:r>
        <w:rPr>
          <w:rFonts w:ascii="Trebuchet MS" w:hAnsi="Trebuchet MS"/>
          <w:b/>
          <w:color w:val="00338D"/>
        </w:rPr>
        <w:t>Scally</w:t>
      </w:r>
      <w:r>
        <w:rPr>
          <w:rFonts w:ascii="Trebuchet MS" w:hAnsi="Trebuchet MS"/>
          <w:b/>
          <w:color w:val="00338D"/>
          <w:spacing w:val="-5"/>
        </w:rPr>
        <w:t> </w:t>
      </w:r>
      <w:r>
        <w:rPr>
          <w:color w:val="00338D"/>
        </w:rPr>
        <w:t>is</w:t>
      </w:r>
      <w:r>
        <w:rPr>
          <w:color w:val="00338D"/>
          <w:spacing w:val="-10"/>
        </w:rPr>
        <w:t> </w:t>
      </w:r>
      <w:r>
        <w:rPr>
          <w:color w:val="00338D"/>
        </w:rPr>
        <w:t>an</w:t>
      </w:r>
      <w:r>
        <w:rPr>
          <w:color w:val="00338D"/>
          <w:spacing w:val="-10"/>
        </w:rPr>
        <w:t> </w:t>
      </w:r>
      <w:r>
        <w:rPr>
          <w:color w:val="00338D"/>
        </w:rPr>
        <w:t>International</w:t>
      </w:r>
      <w:r>
        <w:rPr>
          <w:color w:val="00338D"/>
          <w:spacing w:val="-10"/>
        </w:rPr>
        <w:t> </w:t>
      </w:r>
      <w:r>
        <w:rPr>
          <w:color w:val="00338D"/>
        </w:rPr>
        <w:t>Tax</w:t>
      </w:r>
      <w:r>
        <w:rPr>
          <w:color w:val="00338D"/>
          <w:spacing w:val="-10"/>
        </w:rPr>
        <w:t> </w:t>
      </w:r>
      <w:r>
        <w:rPr>
          <w:color w:val="00338D"/>
        </w:rPr>
        <w:t>Partner</w:t>
      </w:r>
      <w:r>
        <w:rPr>
          <w:color w:val="00338D"/>
          <w:spacing w:val="-10"/>
        </w:rPr>
        <w:t> </w:t>
      </w:r>
      <w:r>
        <w:rPr>
          <w:color w:val="00338D"/>
        </w:rPr>
        <w:t>at</w:t>
      </w:r>
      <w:r>
        <w:rPr>
          <w:color w:val="00338D"/>
          <w:spacing w:val="-10"/>
        </w:rPr>
        <w:t> </w:t>
      </w:r>
      <w:r>
        <w:rPr>
          <w:color w:val="00338D"/>
        </w:rPr>
        <w:t>KPMG</w:t>
      </w:r>
      <w:r>
        <w:rPr>
          <w:color w:val="00338D"/>
          <w:spacing w:val="-10"/>
        </w:rPr>
        <w:t> </w:t>
      </w:r>
      <w:r>
        <w:rPr>
          <w:color w:val="00338D"/>
        </w:rPr>
        <w:t>Ireland and</w:t>
      </w:r>
      <w:r>
        <w:rPr>
          <w:color w:val="00338D"/>
          <w:spacing w:val="-19"/>
        </w:rPr>
        <w:t> </w:t>
      </w:r>
      <w:r>
        <w:rPr>
          <w:color w:val="00338D"/>
        </w:rPr>
        <w:t>KPMG’s</w:t>
      </w:r>
      <w:r>
        <w:rPr>
          <w:color w:val="00338D"/>
          <w:spacing w:val="-19"/>
        </w:rPr>
        <w:t> </w:t>
      </w:r>
      <w:r>
        <w:rPr>
          <w:color w:val="00338D"/>
        </w:rPr>
        <w:t>Technology,</w:t>
      </w:r>
      <w:r>
        <w:rPr>
          <w:color w:val="00338D"/>
          <w:spacing w:val="-19"/>
        </w:rPr>
        <w:t> </w:t>
      </w:r>
      <w:r>
        <w:rPr>
          <w:color w:val="00338D"/>
        </w:rPr>
        <w:t>Media</w:t>
      </w:r>
      <w:r>
        <w:rPr>
          <w:color w:val="00338D"/>
          <w:spacing w:val="-19"/>
        </w:rPr>
        <w:t> </w:t>
      </w:r>
      <w:r>
        <w:rPr>
          <w:color w:val="00338D"/>
        </w:rPr>
        <w:t>&amp;</w:t>
      </w:r>
      <w:r>
        <w:rPr>
          <w:color w:val="00338D"/>
          <w:spacing w:val="-19"/>
        </w:rPr>
        <w:t> </w:t>
      </w:r>
      <w:r>
        <w:rPr>
          <w:color w:val="00338D"/>
        </w:rPr>
        <w:t>Telecommunications</w:t>
      </w:r>
      <w:r>
        <w:rPr>
          <w:color w:val="00338D"/>
          <w:spacing w:val="-19"/>
        </w:rPr>
        <w:t> </w:t>
      </w:r>
      <w:r>
        <w:rPr>
          <w:color w:val="00338D"/>
        </w:rPr>
        <w:t>Sector Leader</w:t>
      </w:r>
      <w:r>
        <w:rPr>
          <w:color w:val="00338D"/>
          <w:spacing w:val="-3"/>
        </w:rPr>
        <w:t> </w:t>
      </w:r>
      <w:r>
        <w:rPr>
          <w:color w:val="00338D"/>
        </w:rPr>
        <w:t>in</w:t>
      </w:r>
      <w:r>
        <w:rPr>
          <w:color w:val="00338D"/>
          <w:spacing w:val="-3"/>
        </w:rPr>
        <w:t> </w:t>
      </w:r>
      <w:r>
        <w:rPr>
          <w:color w:val="00338D"/>
        </w:rPr>
        <w:t>EMA.</w:t>
      </w:r>
      <w:r>
        <w:rPr>
          <w:color w:val="00338D"/>
          <w:spacing w:val="-3"/>
        </w:rPr>
        <w:t> </w:t>
      </w:r>
      <w:r>
        <w:rPr>
          <w:color w:val="00338D"/>
        </w:rPr>
        <w:t>She</w:t>
      </w:r>
      <w:r>
        <w:rPr>
          <w:color w:val="00338D"/>
          <w:spacing w:val="-3"/>
        </w:rPr>
        <w:t> </w:t>
      </w:r>
      <w:r>
        <w:rPr>
          <w:color w:val="00338D"/>
        </w:rPr>
        <w:t>has</w:t>
      </w:r>
      <w:r>
        <w:rPr>
          <w:color w:val="00338D"/>
          <w:spacing w:val="-3"/>
        </w:rPr>
        <w:t> </w:t>
      </w:r>
      <w:r>
        <w:rPr>
          <w:color w:val="00338D"/>
        </w:rPr>
        <w:t>20</w:t>
      </w:r>
      <w:r>
        <w:rPr>
          <w:color w:val="00338D"/>
          <w:spacing w:val="-3"/>
        </w:rPr>
        <w:t> </w:t>
      </w:r>
      <w:r>
        <w:rPr>
          <w:color w:val="00338D"/>
        </w:rPr>
        <w:t>years’</w:t>
      </w:r>
      <w:r>
        <w:rPr>
          <w:color w:val="00338D"/>
          <w:spacing w:val="-3"/>
        </w:rPr>
        <w:t> </w:t>
      </w:r>
      <w:r>
        <w:rPr>
          <w:color w:val="00338D"/>
        </w:rPr>
        <w:t>experience</w:t>
      </w:r>
      <w:r>
        <w:rPr>
          <w:color w:val="00338D"/>
          <w:spacing w:val="-3"/>
        </w:rPr>
        <w:t> </w:t>
      </w:r>
      <w:r>
        <w:rPr>
          <w:color w:val="00338D"/>
        </w:rPr>
        <w:t>advising</w:t>
      </w:r>
      <w:r>
        <w:rPr>
          <w:color w:val="00338D"/>
          <w:spacing w:val="-3"/>
        </w:rPr>
        <w:t> </w:t>
      </w:r>
      <w:r>
        <w:rPr>
          <w:color w:val="00338D"/>
        </w:rPr>
        <w:t>Irish and</w:t>
      </w:r>
      <w:r>
        <w:rPr>
          <w:color w:val="00338D"/>
          <w:spacing w:val="-5"/>
        </w:rPr>
        <w:t> </w:t>
      </w:r>
      <w:r>
        <w:rPr>
          <w:color w:val="00338D"/>
        </w:rPr>
        <w:t>international</w:t>
      </w:r>
      <w:r>
        <w:rPr>
          <w:color w:val="00338D"/>
          <w:spacing w:val="-5"/>
        </w:rPr>
        <w:t> </w:t>
      </w:r>
      <w:r>
        <w:rPr>
          <w:color w:val="00338D"/>
        </w:rPr>
        <w:t>companies</w:t>
      </w:r>
      <w:r>
        <w:rPr>
          <w:color w:val="00338D"/>
          <w:spacing w:val="-5"/>
        </w:rPr>
        <w:t> </w:t>
      </w:r>
      <w:r>
        <w:rPr>
          <w:color w:val="00338D"/>
        </w:rPr>
        <w:t>on</w:t>
      </w:r>
      <w:r>
        <w:rPr>
          <w:color w:val="00338D"/>
          <w:spacing w:val="-5"/>
        </w:rPr>
        <w:t> </w:t>
      </w:r>
      <w:r>
        <w:rPr>
          <w:color w:val="00338D"/>
        </w:rPr>
        <w:t>tax</w:t>
      </w:r>
      <w:r>
        <w:rPr>
          <w:color w:val="00338D"/>
          <w:spacing w:val="-5"/>
        </w:rPr>
        <w:t> </w:t>
      </w:r>
      <w:r>
        <w:rPr>
          <w:color w:val="00338D"/>
        </w:rPr>
        <w:t>matters,</w:t>
      </w:r>
      <w:r>
        <w:rPr>
          <w:color w:val="00338D"/>
          <w:spacing w:val="-5"/>
        </w:rPr>
        <w:t> </w:t>
      </w:r>
      <w:r>
        <w:rPr>
          <w:color w:val="00338D"/>
        </w:rPr>
        <w:t>including</w:t>
      </w:r>
      <w:r>
        <w:rPr>
          <w:color w:val="00338D"/>
          <w:spacing w:val="-5"/>
        </w:rPr>
        <w:t> </w:t>
      </w:r>
      <w:r>
        <w:rPr>
          <w:color w:val="00338D"/>
        </w:rPr>
        <w:t>M&amp;A, financing,</w:t>
      </w:r>
      <w:r>
        <w:rPr>
          <w:color w:val="00338D"/>
          <w:spacing w:val="-23"/>
        </w:rPr>
        <w:t> </w:t>
      </w:r>
      <w:r>
        <w:rPr>
          <w:color w:val="00338D"/>
        </w:rPr>
        <w:t>group</w:t>
      </w:r>
      <w:r>
        <w:rPr>
          <w:color w:val="00338D"/>
          <w:spacing w:val="-23"/>
        </w:rPr>
        <w:t> </w:t>
      </w:r>
      <w:r>
        <w:rPr>
          <w:color w:val="00338D"/>
        </w:rPr>
        <w:t>structuring,</w:t>
      </w:r>
      <w:r>
        <w:rPr>
          <w:color w:val="00338D"/>
          <w:spacing w:val="-23"/>
        </w:rPr>
        <w:t> </w:t>
      </w:r>
      <w:r>
        <w:rPr>
          <w:color w:val="00338D"/>
        </w:rPr>
        <w:t>R&amp;D,</w:t>
      </w:r>
      <w:r>
        <w:rPr>
          <w:color w:val="00338D"/>
          <w:spacing w:val="-23"/>
        </w:rPr>
        <w:t> </w:t>
      </w:r>
      <w:r>
        <w:rPr>
          <w:color w:val="00338D"/>
        </w:rPr>
        <w:t>IP,</w:t>
      </w:r>
      <w:r>
        <w:rPr>
          <w:color w:val="00338D"/>
          <w:spacing w:val="-23"/>
        </w:rPr>
        <w:t> </w:t>
      </w:r>
      <w:r>
        <w:rPr>
          <w:color w:val="00338D"/>
        </w:rPr>
        <w:t>and</w:t>
      </w:r>
      <w:r>
        <w:rPr>
          <w:color w:val="00338D"/>
          <w:spacing w:val="-23"/>
        </w:rPr>
        <w:t> </w:t>
      </w:r>
      <w:r>
        <w:rPr>
          <w:color w:val="00338D"/>
        </w:rPr>
        <w:t>international</w:t>
      </w:r>
      <w:r>
        <w:rPr>
          <w:color w:val="00338D"/>
          <w:spacing w:val="-23"/>
        </w:rPr>
        <w:t> </w:t>
      </w:r>
      <w:r>
        <w:rPr>
          <w:color w:val="00338D"/>
        </w:rPr>
        <w:t>tax.</w:t>
      </w:r>
    </w:p>
    <w:p>
      <w:pPr>
        <w:pStyle w:val="BodyText"/>
        <w:spacing w:line="252" w:lineRule="auto" w:before="4"/>
        <w:ind w:left="1854" w:right="184"/>
      </w:pPr>
      <w:r>
        <w:rPr/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5219700</wp:posOffset>
            </wp:positionH>
            <wp:positionV relativeFrom="paragraph">
              <wp:posOffset>-735160</wp:posOffset>
            </wp:positionV>
            <wp:extent cx="833145" cy="1037577"/>
            <wp:effectExtent l="0" t="0" r="0" b="0"/>
            <wp:wrapNone/>
            <wp:docPr id="17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8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145" cy="103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8D"/>
        </w:rPr>
        <w:t>Anna’s</w:t>
      </w:r>
      <w:r>
        <w:rPr>
          <w:color w:val="00338D"/>
          <w:spacing w:val="-5"/>
        </w:rPr>
        <w:t> </w:t>
      </w:r>
      <w:r>
        <w:rPr>
          <w:color w:val="00338D"/>
        </w:rPr>
        <w:t>clients</w:t>
      </w:r>
      <w:r>
        <w:rPr>
          <w:color w:val="00338D"/>
          <w:spacing w:val="-5"/>
        </w:rPr>
        <w:t> </w:t>
      </w:r>
      <w:r>
        <w:rPr>
          <w:color w:val="00338D"/>
        </w:rPr>
        <w:t>include</w:t>
      </w:r>
      <w:r>
        <w:rPr>
          <w:color w:val="00338D"/>
          <w:spacing w:val="-5"/>
        </w:rPr>
        <w:t> </w:t>
      </w:r>
      <w:r>
        <w:rPr>
          <w:color w:val="00338D"/>
        </w:rPr>
        <w:t>companies</w:t>
      </w:r>
      <w:r>
        <w:rPr>
          <w:color w:val="00338D"/>
          <w:spacing w:val="-5"/>
        </w:rPr>
        <w:t> </w:t>
      </w:r>
      <w:r>
        <w:rPr>
          <w:color w:val="00338D"/>
        </w:rPr>
        <w:t>in</w:t>
      </w:r>
      <w:r>
        <w:rPr>
          <w:color w:val="00338D"/>
          <w:spacing w:val="-5"/>
        </w:rPr>
        <w:t> </w:t>
      </w:r>
      <w:r>
        <w:rPr>
          <w:color w:val="00338D"/>
        </w:rPr>
        <w:t>the</w:t>
      </w:r>
      <w:r>
        <w:rPr>
          <w:color w:val="00338D"/>
          <w:spacing w:val="-5"/>
        </w:rPr>
        <w:t> </w:t>
      </w:r>
      <w:r>
        <w:rPr>
          <w:color w:val="00338D"/>
        </w:rPr>
        <w:t>technology,</w:t>
      </w:r>
      <w:r>
        <w:rPr>
          <w:color w:val="00338D"/>
          <w:spacing w:val="-5"/>
        </w:rPr>
        <w:t> </w:t>
      </w:r>
      <w:r>
        <w:rPr>
          <w:color w:val="00338D"/>
        </w:rPr>
        <w:t>media, telecommunications, fintech, pharmaceutical and life sciences </w:t>
      </w:r>
      <w:r>
        <w:rPr>
          <w:color w:val="00338D"/>
          <w:spacing w:val="-2"/>
        </w:rPr>
        <w:t>sectors.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She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is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passionate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about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innovation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and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scaling</w:t>
      </w:r>
      <w:r>
        <w:rPr>
          <w:color w:val="00338D"/>
          <w:spacing w:val="-18"/>
        </w:rPr>
        <w:t> </w:t>
      </w:r>
      <w:r>
        <w:rPr>
          <w:color w:val="00338D"/>
          <w:spacing w:val="-2"/>
        </w:rPr>
        <w:t>ambitious </w:t>
      </w:r>
      <w:r>
        <w:rPr>
          <w:color w:val="00338D"/>
        </w:rPr>
        <w:t>start-ups</w:t>
      </w:r>
      <w:r>
        <w:rPr>
          <w:color w:val="00338D"/>
          <w:spacing w:val="-9"/>
        </w:rPr>
        <w:t> </w:t>
      </w:r>
      <w:r>
        <w:rPr>
          <w:color w:val="00338D"/>
        </w:rPr>
        <w:t>and</w:t>
      </w:r>
      <w:r>
        <w:rPr>
          <w:color w:val="00338D"/>
          <w:spacing w:val="-9"/>
        </w:rPr>
        <w:t> </w:t>
      </w:r>
      <w:r>
        <w:rPr>
          <w:color w:val="00338D"/>
        </w:rPr>
        <w:t>advises</w:t>
      </w:r>
      <w:r>
        <w:rPr>
          <w:color w:val="00338D"/>
          <w:spacing w:val="-9"/>
        </w:rPr>
        <w:t> </w:t>
      </w:r>
      <w:r>
        <w:rPr>
          <w:color w:val="00338D"/>
        </w:rPr>
        <w:t>early-stage</w:t>
      </w:r>
      <w:r>
        <w:rPr>
          <w:color w:val="00338D"/>
          <w:spacing w:val="-9"/>
        </w:rPr>
        <w:t> </w:t>
      </w:r>
      <w:r>
        <w:rPr>
          <w:color w:val="00338D"/>
        </w:rPr>
        <w:t>companies</w:t>
      </w:r>
      <w:r>
        <w:rPr>
          <w:color w:val="00338D"/>
          <w:spacing w:val="-9"/>
        </w:rPr>
        <w:t> </w:t>
      </w:r>
      <w:r>
        <w:rPr>
          <w:color w:val="00338D"/>
        </w:rPr>
        <w:t>on</w:t>
      </w:r>
      <w:r>
        <w:rPr>
          <w:color w:val="00338D"/>
          <w:spacing w:val="-9"/>
        </w:rPr>
        <w:t> </w:t>
      </w:r>
      <w:r>
        <w:rPr>
          <w:color w:val="00338D"/>
        </w:rPr>
        <w:t>fundraising, shareholding</w:t>
      </w:r>
      <w:r>
        <w:rPr>
          <w:color w:val="00338D"/>
          <w:spacing w:val="-15"/>
        </w:rPr>
        <w:t> </w:t>
      </w:r>
      <w:r>
        <w:rPr>
          <w:color w:val="00338D"/>
        </w:rPr>
        <w:t>arrangements,</w:t>
      </w:r>
      <w:r>
        <w:rPr>
          <w:color w:val="00338D"/>
          <w:spacing w:val="-15"/>
        </w:rPr>
        <w:t> </w:t>
      </w:r>
      <w:r>
        <w:rPr>
          <w:color w:val="00338D"/>
        </w:rPr>
        <w:t>rewarding</w:t>
      </w:r>
      <w:r>
        <w:rPr>
          <w:color w:val="00338D"/>
          <w:spacing w:val="-15"/>
        </w:rPr>
        <w:t> </w:t>
      </w:r>
      <w:r>
        <w:rPr>
          <w:color w:val="00338D"/>
        </w:rPr>
        <w:t>founders,</w:t>
      </w:r>
      <w:r>
        <w:rPr>
          <w:color w:val="00338D"/>
          <w:spacing w:val="-15"/>
        </w:rPr>
        <w:t> </w:t>
      </w:r>
      <w:r>
        <w:rPr>
          <w:color w:val="00338D"/>
        </w:rPr>
        <w:t>incentivizing employees and growing global operations.</w:t>
      </w:r>
    </w:p>
    <w:p>
      <w:pPr>
        <w:pStyle w:val="BodyText"/>
        <w:spacing w:before="85"/>
        <w:ind w:left="1854"/>
      </w:pPr>
      <w:hyperlink r:id="rId62">
        <w:r>
          <w:rPr>
            <w:color w:val="215E9E"/>
            <w:spacing w:val="-2"/>
            <w:u w:val="single" w:color="215E9E"/>
          </w:rPr>
          <w:t>anna.scally@kpmg.ie</w:t>
        </w:r>
      </w:hyperlink>
    </w:p>
    <w:p>
      <w:pPr>
        <w:spacing w:after="0"/>
        <w:sectPr>
          <w:type w:val="continuous"/>
          <w:pgSz w:w="15840" w:h="12240" w:orient="landscape"/>
          <w:pgMar w:header="0" w:footer="359" w:top="1380" w:bottom="280" w:left="720" w:right="580"/>
          <w:cols w:num="2" w:equalWidth="0">
            <w:col w:w="7188" w:space="40"/>
            <w:col w:w="731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spacing w:after="0"/>
        <w:sectPr>
          <w:type w:val="continuous"/>
          <w:pgSz w:w="15840" w:h="12240" w:orient="landscape"/>
          <w:pgMar w:header="0" w:footer="359" w:top="1380" w:bottom="280" w:left="720" w:right="580"/>
        </w:sectPr>
      </w:pPr>
    </w:p>
    <w:p>
      <w:pPr>
        <w:pStyle w:val="BodyText"/>
        <w:spacing w:line="249" w:lineRule="auto" w:before="92"/>
        <w:ind w:left="1942"/>
      </w:pPr>
      <w:r>
        <w:rPr/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685800</wp:posOffset>
            </wp:positionH>
            <wp:positionV relativeFrom="paragraph">
              <wp:posOffset>82624</wp:posOffset>
            </wp:positionV>
            <wp:extent cx="833158" cy="1037577"/>
            <wp:effectExtent l="0" t="0" r="0" b="0"/>
            <wp:wrapNone/>
            <wp:docPr id="19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158" cy="103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color w:val="00338D"/>
        </w:rPr>
        <w:t>Mark Gibson </w:t>
      </w:r>
      <w:r>
        <w:rPr>
          <w:color w:val="00338D"/>
        </w:rPr>
        <w:t>is</w:t>
      </w:r>
      <w:r>
        <w:rPr>
          <w:color w:val="00338D"/>
          <w:spacing w:val="-1"/>
        </w:rPr>
        <w:t> </w:t>
      </w:r>
      <w:r>
        <w:rPr>
          <w:color w:val="00338D"/>
        </w:rPr>
        <w:t>the</w:t>
      </w:r>
      <w:r>
        <w:rPr>
          <w:color w:val="00338D"/>
          <w:spacing w:val="-1"/>
        </w:rPr>
        <w:t> </w:t>
      </w:r>
      <w:r>
        <w:rPr>
          <w:color w:val="00338D"/>
        </w:rPr>
        <w:t>Technology,</w:t>
      </w:r>
      <w:r>
        <w:rPr>
          <w:color w:val="00338D"/>
          <w:spacing w:val="-1"/>
        </w:rPr>
        <w:t> </w:t>
      </w:r>
      <w:r>
        <w:rPr>
          <w:color w:val="00338D"/>
        </w:rPr>
        <w:t>Media</w:t>
      </w:r>
      <w:r>
        <w:rPr>
          <w:color w:val="00338D"/>
          <w:spacing w:val="-1"/>
        </w:rPr>
        <w:t> </w:t>
      </w:r>
      <w:r>
        <w:rPr>
          <w:color w:val="00338D"/>
        </w:rPr>
        <w:t>&amp;</w:t>
      </w:r>
      <w:r>
        <w:rPr>
          <w:color w:val="00338D"/>
          <w:spacing w:val="-1"/>
        </w:rPr>
        <w:t> </w:t>
      </w:r>
      <w:r>
        <w:rPr>
          <w:color w:val="00338D"/>
        </w:rPr>
        <w:t>Telecommunications global</w:t>
      </w:r>
      <w:r>
        <w:rPr>
          <w:color w:val="00338D"/>
          <w:spacing w:val="-19"/>
        </w:rPr>
        <w:t> </w:t>
      </w:r>
      <w:r>
        <w:rPr>
          <w:color w:val="00338D"/>
        </w:rPr>
        <w:t>sector</w:t>
      </w:r>
      <w:r>
        <w:rPr>
          <w:color w:val="00338D"/>
          <w:spacing w:val="-19"/>
        </w:rPr>
        <w:t> </w:t>
      </w:r>
      <w:r>
        <w:rPr>
          <w:color w:val="00338D"/>
        </w:rPr>
        <w:t>leader</w:t>
      </w:r>
      <w:r>
        <w:rPr>
          <w:color w:val="00338D"/>
          <w:spacing w:val="-19"/>
        </w:rPr>
        <w:t> </w:t>
      </w:r>
      <w:r>
        <w:rPr>
          <w:color w:val="00338D"/>
        </w:rPr>
        <w:t>for</w:t>
      </w:r>
      <w:r>
        <w:rPr>
          <w:color w:val="00338D"/>
          <w:spacing w:val="-19"/>
        </w:rPr>
        <w:t> </w:t>
      </w:r>
      <w:r>
        <w:rPr>
          <w:color w:val="00338D"/>
        </w:rPr>
        <w:t>KPMG</w:t>
      </w:r>
      <w:r>
        <w:rPr>
          <w:color w:val="00338D"/>
          <w:spacing w:val="-19"/>
        </w:rPr>
        <w:t> </w:t>
      </w:r>
      <w:r>
        <w:rPr>
          <w:color w:val="00338D"/>
        </w:rPr>
        <w:t>International.</w:t>
      </w:r>
      <w:r>
        <w:rPr>
          <w:color w:val="00338D"/>
          <w:spacing w:val="-19"/>
        </w:rPr>
        <w:t> </w:t>
      </w:r>
      <w:r>
        <w:rPr>
          <w:color w:val="00338D"/>
        </w:rPr>
        <w:t>During</w:t>
      </w:r>
      <w:r>
        <w:rPr>
          <w:color w:val="00338D"/>
          <w:spacing w:val="-19"/>
        </w:rPr>
        <w:t> </w:t>
      </w:r>
      <w:r>
        <w:rPr>
          <w:color w:val="00338D"/>
        </w:rPr>
        <w:t>his</w:t>
      </w:r>
      <w:r>
        <w:rPr>
          <w:color w:val="00338D"/>
          <w:spacing w:val="-19"/>
        </w:rPr>
        <w:t> </w:t>
      </w:r>
      <w:r>
        <w:rPr>
          <w:color w:val="00338D"/>
        </w:rPr>
        <w:t>35</w:t>
      </w:r>
      <w:r>
        <w:rPr>
          <w:color w:val="00338D"/>
          <w:spacing w:val="-19"/>
        </w:rPr>
        <w:t> </w:t>
      </w:r>
      <w:r>
        <w:rPr>
          <w:color w:val="00338D"/>
        </w:rPr>
        <w:t>years in</w:t>
      </w:r>
      <w:r>
        <w:rPr>
          <w:color w:val="00338D"/>
          <w:spacing w:val="-14"/>
        </w:rPr>
        <w:t> </w:t>
      </w:r>
      <w:r>
        <w:rPr>
          <w:color w:val="00338D"/>
        </w:rPr>
        <w:t>public</w:t>
      </w:r>
      <w:r>
        <w:rPr>
          <w:color w:val="00338D"/>
          <w:spacing w:val="-14"/>
        </w:rPr>
        <w:t> </w:t>
      </w:r>
      <w:r>
        <w:rPr>
          <w:color w:val="00338D"/>
        </w:rPr>
        <w:t>accounting</w:t>
      </w:r>
      <w:r>
        <w:rPr>
          <w:color w:val="00338D"/>
          <w:spacing w:val="-14"/>
        </w:rPr>
        <w:t> </w:t>
      </w:r>
      <w:r>
        <w:rPr>
          <w:color w:val="00338D"/>
        </w:rPr>
        <w:t>and</w:t>
      </w:r>
      <w:r>
        <w:rPr>
          <w:color w:val="00338D"/>
          <w:spacing w:val="-14"/>
        </w:rPr>
        <w:t> </w:t>
      </w:r>
      <w:r>
        <w:rPr>
          <w:color w:val="00338D"/>
        </w:rPr>
        <w:t>advisory,</w:t>
      </w:r>
      <w:r>
        <w:rPr>
          <w:color w:val="00338D"/>
          <w:spacing w:val="-14"/>
        </w:rPr>
        <w:t> </w:t>
      </w:r>
      <w:r>
        <w:rPr>
          <w:color w:val="00338D"/>
        </w:rPr>
        <w:t>he</w:t>
      </w:r>
      <w:r>
        <w:rPr>
          <w:color w:val="00338D"/>
          <w:spacing w:val="-14"/>
        </w:rPr>
        <w:t> </w:t>
      </w:r>
      <w:r>
        <w:rPr>
          <w:color w:val="00338D"/>
        </w:rPr>
        <w:t>has</w:t>
      </w:r>
      <w:r>
        <w:rPr>
          <w:color w:val="00338D"/>
          <w:spacing w:val="-14"/>
        </w:rPr>
        <w:t> </w:t>
      </w:r>
      <w:r>
        <w:rPr>
          <w:color w:val="00338D"/>
        </w:rPr>
        <w:t>served</w:t>
      </w:r>
      <w:r>
        <w:rPr>
          <w:color w:val="00338D"/>
          <w:spacing w:val="-14"/>
        </w:rPr>
        <w:t> </w:t>
      </w:r>
      <w:r>
        <w:rPr>
          <w:color w:val="00338D"/>
        </w:rPr>
        <w:t>clients</w:t>
      </w:r>
      <w:r>
        <w:rPr>
          <w:color w:val="00338D"/>
          <w:spacing w:val="-14"/>
        </w:rPr>
        <w:t> </w:t>
      </w:r>
      <w:r>
        <w:rPr>
          <w:color w:val="00338D"/>
        </w:rPr>
        <w:t>in</w:t>
      </w:r>
      <w:r>
        <w:rPr>
          <w:color w:val="00338D"/>
          <w:spacing w:val="-14"/>
        </w:rPr>
        <w:t> </w:t>
      </w:r>
      <w:r>
        <w:rPr>
          <w:color w:val="00338D"/>
        </w:rPr>
        <w:t>the technology,</w:t>
      </w:r>
      <w:r>
        <w:rPr>
          <w:color w:val="00338D"/>
          <w:spacing w:val="-20"/>
        </w:rPr>
        <w:t> </w:t>
      </w:r>
      <w:r>
        <w:rPr>
          <w:color w:val="00338D"/>
        </w:rPr>
        <w:t>consumer</w:t>
      </w:r>
      <w:r>
        <w:rPr>
          <w:color w:val="00338D"/>
          <w:spacing w:val="-20"/>
        </w:rPr>
        <w:t> </w:t>
      </w:r>
      <w:r>
        <w:rPr>
          <w:color w:val="00338D"/>
        </w:rPr>
        <w:t>products,</w:t>
      </w:r>
      <w:r>
        <w:rPr>
          <w:color w:val="00338D"/>
          <w:spacing w:val="-20"/>
        </w:rPr>
        <w:t> </w:t>
      </w:r>
      <w:r>
        <w:rPr>
          <w:color w:val="00338D"/>
        </w:rPr>
        <w:t>and</w:t>
      </w:r>
      <w:r>
        <w:rPr>
          <w:color w:val="00338D"/>
          <w:spacing w:val="-20"/>
        </w:rPr>
        <w:t> </w:t>
      </w:r>
      <w:r>
        <w:rPr>
          <w:color w:val="00338D"/>
        </w:rPr>
        <w:t>retail</w:t>
      </w:r>
      <w:r>
        <w:rPr>
          <w:color w:val="00338D"/>
          <w:spacing w:val="-20"/>
        </w:rPr>
        <w:t> </w:t>
      </w:r>
      <w:r>
        <w:rPr>
          <w:color w:val="00338D"/>
        </w:rPr>
        <w:t>industries</w:t>
      </w:r>
      <w:r>
        <w:rPr>
          <w:color w:val="00338D"/>
          <w:spacing w:val="-20"/>
        </w:rPr>
        <w:t> </w:t>
      </w:r>
      <w:r>
        <w:rPr>
          <w:color w:val="00338D"/>
        </w:rPr>
        <w:t>as</w:t>
      </w:r>
      <w:r>
        <w:rPr>
          <w:color w:val="00338D"/>
          <w:spacing w:val="-20"/>
        </w:rPr>
        <w:t> </w:t>
      </w:r>
      <w:r>
        <w:rPr>
          <w:color w:val="00338D"/>
        </w:rPr>
        <w:t>both</w:t>
      </w:r>
      <w:r>
        <w:rPr>
          <w:color w:val="00338D"/>
          <w:spacing w:val="-20"/>
        </w:rPr>
        <w:t> </w:t>
      </w:r>
      <w:r>
        <w:rPr>
          <w:color w:val="00338D"/>
        </w:rPr>
        <w:t>an Audit</w:t>
      </w:r>
      <w:r>
        <w:rPr>
          <w:color w:val="00338D"/>
          <w:spacing w:val="-14"/>
        </w:rPr>
        <w:t> </w:t>
      </w:r>
      <w:r>
        <w:rPr>
          <w:color w:val="00338D"/>
        </w:rPr>
        <w:t>and</w:t>
      </w:r>
      <w:r>
        <w:rPr>
          <w:color w:val="00338D"/>
          <w:spacing w:val="-14"/>
        </w:rPr>
        <w:t> </w:t>
      </w:r>
      <w:r>
        <w:rPr>
          <w:color w:val="00338D"/>
        </w:rPr>
        <w:t>Advisory</w:t>
      </w:r>
      <w:r>
        <w:rPr>
          <w:color w:val="00338D"/>
          <w:spacing w:val="-14"/>
        </w:rPr>
        <w:t> </w:t>
      </w:r>
      <w:r>
        <w:rPr>
          <w:color w:val="00338D"/>
        </w:rPr>
        <w:t>partner.</w:t>
      </w:r>
      <w:r>
        <w:rPr>
          <w:color w:val="00338D"/>
          <w:spacing w:val="-14"/>
        </w:rPr>
        <w:t> </w:t>
      </w:r>
      <w:r>
        <w:rPr>
          <w:color w:val="00338D"/>
        </w:rPr>
        <w:t>He</w:t>
      </w:r>
      <w:r>
        <w:rPr>
          <w:color w:val="00338D"/>
          <w:spacing w:val="-14"/>
        </w:rPr>
        <w:t> </w:t>
      </w:r>
      <w:r>
        <w:rPr>
          <w:color w:val="00338D"/>
        </w:rPr>
        <w:t>serves</w:t>
      </w:r>
      <w:r>
        <w:rPr>
          <w:color w:val="00338D"/>
          <w:spacing w:val="-14"/>
        </w:rPr>
        <w:t> </w:t>
      </w:r>
      <w:r>
        <w:rPr>
          <w:color w:val="00338D"/>
        </w:rPr>
        <w:t>as</w:t>
      </w:r>
      <w:r>
        <w:rPr>
          <w:color w:val="00338D"/>
          <w:spacing w:val="-14"/>
        </w:rPr>
        <w:t> </w:t>
      </w:r>
      <w:r>
        <w:rPr>
          <w:color w:val="00338D"/>
        </w:rPr>
        <w:t>the</w:t>
      </w:r>
      <w:r>
        <w:rPr>
          <w:color w:val="00338D"/>
          <w:spacing w:val="-14"/>
        </w:rPr>
        <w:t> </w:t>
      </w:r>
      <w:r>
        <w:rPr>
          <w:color w:val="00338D"/>
        </w:rPr>
        <w:t>account</w:t>
      </w:r>
      <w:r>
        <w:rPr>
          <w:color w:val="00338D"/>
          <w:spacing w:val="-14"/>
        </w:rPr>
        <w:t> </w:t>
      </w:r>
      <w:r>
        <w:rPr>
          <w:color w:val="00338D"/>
        </w:rPr>
        <w:t>executive for</w:t>
      </w:r>
      <w:r>
        <w:rPr>
          <w:color w:val="00338D"/>
          <w:spacing w:val="-18"/>
        </w:rPr>
        <w:t> </w:t>
      </w:r>
      <w:r>
        <w:rPr>
          <w:color w:val="00338D"/>
        </w:rPr>
        <w:t>several</w:t>
      </w:r>
      <w:r>
        <w:rPr>
          <w:color w:val="00338D"/>
          <w:spacing w:val="-18"/>
        </w:rPr>
        <w:t> </w:t>
      </w:r>
      <w:r>
        <w:rPr>
          <w:color w:val="00338D"/>
        </w:rPr>
        <w:t>large</w:t>
      </w:r>
      <w:r>
        <w:rPr>
          <w:color w:val="00338D"/>
          <w:spacing w:val="-18"/>
        </w:rPr>
        <w:t> </w:t>
      </w:r>
      <w:r>
        <w:rPr>
          <w:color w:val="00338D"/>
        </w:rPr>
        <w:t>clients</w:t>
      </w:r>
      <w:r>
        <w:rPr>
          <w:color w:val="00338D"/>
          <w:spacing w:val="-18"/>
        </w:rPr>
        <w:t> </w:t>
      </w:r>
      <w:r>
        <w:rPr>
          <w:color w:val="00338D"/>
        </w:rPr>
        <w:t>in</w:t>
      </w:r>
      <w:r>
        <w:rPr>
          <w:color w:val="00338D"/>
          <w:spacing w:val="-18"/>
        </w:rPr>
        <w:t> </w:t>
      </w:r>
      <w:r>
        <w:rPr>
          <w:color w:val="00338D"/>
        </w:rPr>
        <w:t>the</w:t>
      </w:r>
      <w:r>
        <w:rPr>
          <w:color w:val="00338D"/>
          <w:spacing w:val="-18"/>
        </w:rPr>
        <w:t> </w:t>
      </w:r>
      <w:r>
        <w:rPr>
          <w:color w:val="00338D"/>
        </w:rPr>
        <w:t>Seattle</w:t>
      </w:r>
      <w:r>
        <w:rPr>
          <w:color w:val="00338D"/>
          <w:spacing w:val="-18"/>
        </w:rPr>
        <w:t> </w:t>
      </w:r>
      <w:r>
        <w:rPr>
          <w:color w:val="00338D"/>
        </w:rPr>
        <w:t>and</w:t>
      </w:r>
      <w:r>
        <w:rPr>
          <w:color w:val="00338D"/>
          <w:spacing w:val="-18"/>
        </w:rPr>
        <w:t> </w:t>
      </w:r>
      <w:r>
        <w:rPr>
          <w:color w:val="00338D"/>
        </w:rPr>
        <w:t>Silicon</w:t>
      </w:r>
      <w:r>
        <w:rPr>
          <w:color w:val="00338D"/>
          <w:spacing w:val="-18"/>
        </w:rPr>
        <w:t> </w:t>
      </w:r>
      <w:r>
        <w:rPr>
          <w:color w:val="00338D"/>
        </w:rPr>
        <w:t>Valley</w:t>
      </w:r>
      <w:r>
        <w:rPr>
          <w:color w:val="00338D"/>
          <w:spacing w:val="-18"/>
        </w:rPr>
        <w:t> </w:t>
      </w:r>
      <w:r>
        <w:rPr>
          <w:color w:val="00338D"/>
        </w:rPr>
        <w:t>markets and</w:t>
      </w:r>
      <w:r>
        <w:rPr>
          <w:color w:val="00338D"/>
          <w:spacing w:val="-17"/>
        </w:rPr>
        <w:t> </w:t>
      </w:r>
      <w:r>
        <w:rPr>
          <w:color w:val="00338D"/>
        </w:rPr>
        <w:t>as</w:t>
      </w:r>
      <w:r>
        <w:rPr>
          <w:color w:val="00338D"/>
          <w:spacing w:val="-17"/>
        </w:rPr>
        <w:t> </w:t>
      </w:r>
      <w:r>
        <w:rPr>
          <w:color w:val="00338D"/>
        </w:rPr>
        <w:t>global</w:t>
      </w:r>
      <w:r>
        <w:rPr>
          <w:color w:val="00338D"/>
          <w:spacing w:val="-17"/>
        </w:rPr>
        <w:t> </w:t>
      </w:r>
      <w:r>
        <w:rPr>
          <w:color w:val="00338D"/>
        </w:rPr>
        <w:t>lead</w:t>
      </w:r>
      <w:r>
        <w:rPr>
          <w:color w:val="00338D"/>
          <w:spacing w:val="-17"/>
        </w:rPr>
        <w:t> </w:t>
      </w:r>
      <w:r>
        <w:rPr>
          <w:color w:val="00338D"/>
        </w:rPr>
        <w:t>partner</w:t>
      </w:r>
      <w:r>
        <w:rPr>
          <w:color w:val="00338D"/>
          <w:spacing w:val="-17"/>
        </w:rPr>
        <w:t> </w:t>
      </w:r>
      <w:r>
        <w:rPr>
          <w:color w:val="00338D"/>
        </w:rPr>
        <w:t>for</w:t>
      </w:r>
      <w:r>
        <w:rPr>
          <w:color w:val="00338D"/>
          <w:spacing w:val="-17"/>
        </w:rPr>
        <w:t> </w:t>
      </w:r>
      <w:r>
        <w:rPr>
          <w:color w:val="00338D"/>
        </w:rPr>
        <w:t>a</w:t>
      </w:r>
      <w:r>
        <w:rPr>
          <w:color w:val="00338D"/>
          <w:spacing w:val="-17"/>
        </w:rPr>
        <w:t> </w:t>
      </w:r>
      <w:r>
        <w:rPr>
          <w:color w:val="00338D"/>
        </w:rPr>
        <w:t>leading</w:t>
      </w:r>
      <w:r>
        <w:rPr>
          <w:color w:val="00338D"/>
          <w:spacing w:val="-17"/>
        </w:rPr>
        <w:t> </w:t>
      </w:r>
      <w:r>
        <w:rPr>
          <w:color w:val="00338D"/>
        </w:rPr>
        <w:t>technology</w:t>
      </w:r>
      <w:r>
        <w:rPr>
          <w:color w:val="00338D"/>
          <w:spacing w:val="-17"/>
        </w:rPr>
        <w:t> </w:t>
      </w:r>
      <w:r>
        <w:rPr>
          <w:color w:val="00338D"/>
        </w:rPr>
        <w:t>company, where</w:t>
      </w:r>
      <w:r>
        <w:rPr>
          <w:color w:val="00338D"/>
          <w:spacing w:val="-5"/>
        </w:rPr>
        <w:t> </w:t>
      </w:r>
      <w:r>
        <w:rPr>
          <w:color w:val="00338D"/>
        </w:rPr>
        <w:t>he</w:t>
      </w:r>
      <w:r>
        <w:rPr>
          <w:color w:val="00338D"/>
          <w:spacing w:val="-5"/>
        </w:rPr>
        <w:t> </w:t>
      </w:r>
      <w:r>
        <w:rPr>
          <w:color w:val="00338D"/>
        </w:rPr>
        <w:t>works</w:t>
      </w:r>
      <w:r>
        <w:rPr>
          <w:color w:val="00338D"/>
          <w:spacing w:val="-5"/>
        </w:rPr>
        <w:t> </w:t>
      </w:r>
      <w:r>
        <w:rPr>
          <w:color w:val="00338D"/>
        </w:rPr>
        <w:t>with</w:t>
      </w:r>
      <w:r>
        <w:rPr>
          <w:color w:val="00338D"/>
          <w:spacing w:val="-5"/>
        </w:rPr>
        <w:t> </w:t>
      </w:r>
      <w:r>
        <w:rPr>
          <w:color w:val="00338D"/>
        </w:rPr>
        <w:t>KPMG</w:t>
      </w:r>
      <w:r>
        <w:rPr>
          <w:color w:val="00338D"/>
          <w:spacing w:val="-5"/>
        </w:rPr>
        <w:t> </w:t>
      </w:r>
      <w:r>
        <w:rPr>
          <w:color w:val="00338D"/>
        </w:rPr>
        <w:t>professionals</w:t>
      </w:r>
      <w:r>
        <w:rPr>
          <w:color w:val="00338D"/>
          <w:spacing w:val="-5"/>
        </w:rPr>
        <w:t> </w:t>
      </w:r>
      <w:r>
        <w:rPr>
          <w:color w:val="00338D"/>
        </w:rPr>
        <w:t>from</w:t>
      </w:r>
      <w:r>
        <w:rPr>
          <w:color w:val="00338D"/>
          <w:spacing w:val="-5"/>
        </w:rPr>
        <w:t> </w:t>
      </w:r>
      <w:r>
        <w:rPr>
          <w:color w:val="00338D"/>
        </w:rPr>
        <w:t>Audit,</w:t>
      </w:r>
      <w:r>
        <w:rPr>
          <w:color w:val="00338D"/>
          <w:spacing w:val="-5"/>
        </w:rPr>
        <w:t> </w:t>
      </w:r>
      <w:r>
        <w:rPr>
          <w:color w:val="00338D"/>
        </w:rPr>
        <w:t>Tax,</w:t>
      </w:r>
      <w:r>
        <w:rPr>
          <w:color w:val="00338D"/>
          <w:spacing w:val="-5"/>
        </w:rPr>
        <w:t> </w:t>
      </w:r>
      <w:r>
        <w:rPr>
          <w:color w:val="00338D"/>
        </w:rPr>
        <w:t>and </w:t>
      </w:r>
      <w:r>
        <w:rPr>
          <w:color w:val="00338D"/>
          <w:spacing w:val="-2"/>
        </w:rPr>
        <w:t>Advisory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in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more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than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15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countries.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Prior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his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current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role,</w:t>
      </w:r>
      <w:r>
        <w:rPr>
          <w:color w:val="00338D"/>
          <w:spacing w:val="-20"/>
        </w:rPr>
        <w:t> </w:t>
      </w:r>
      <w:r>
        <w:rPr>
          <w:color w:val="00338D"/>
          <w:spacing w:val="-2"/>
        </w:rPr>
        <w:t>Mark </w:t>
      </w:r>
      <w:r>
        <w:rPr>
          <w:color w:val="00338D"/>
        </w:rPr>
        <w:t>was the Seattle office managing partner.</w:t>
      </w:r>
    </w:p>
    <w:p>
      <w:pPr>
        <w:pStyle w:val="BodyText"/>
        <w:spacing w:before="102"/>
        <w:ind w:left="1942"/>
      </w:pPr>
      <w:hyperlink r:id="rId64">
        <w:r>
          <w:rPr>
            <w:color w:val="215E9E"/>
            <w:spacing w:val="-2"/>
            <w:u w:val="single" w:color="215E9E"/>
          </w:rPr>
          <w:t>mgibson@kpmg.com</w:t>
        </w:r>
      </w:hyperlink>
    </w:p>
    <w:p>
      <w:pPr>
        <w:pStyle w:val="BodyText"/>
        <w:spacing w:line="249" w:lineRule="auto" w:before="92"/>
        <w:ind w:left="1872" w:right="375"/>
      </w:pPr>
      <w:r>
        <w:rPr/>
        <w:br w:type="column"/>
      </w:r>
      <w:r>
        <w:rPr>
          <w:rFonts w:ascii="Trebuchet MS"/>
          <w:b/>
          <w:color w:val="00338D"/>
        </w:rPr>
        <w:t>Simon</w:t>
      </w:r>
      <w:r>
        <w:rPr>
          <w:rFonts w:ascii="Trebuchet MS"/>
          <w:b/>
          <w:color w:val="00338D"/>
          <w:spacing w:val="-5"/>
        </w:rPr>
        <w:t> </w:t>
      </w:r>
      <w:r>
        <w:rPr>
          <w:rFonts w:ascii="Trebuchet MS"/>
          <w:b/>
          <w:color w:val="00338D"/>
        </w:rPr>
        <w:t>Dubois</w:t>
      </w:r>
      <w:r>
        <w:rPr>
          <w:rFonts w:ascii="Trebuchet MS"/>
          <w:b/>
          <w:color w:val="00338D"/>
          <w:spacing w:val="-5"/>
        </w:rPr>
        <w:t> </w:t>
      </w:r>
      <w:r>
        <w:rPr>
          <w:color w:val="00338D"/>
        </w:rPr>
        <w:t>is</w:t>
      </w:r>
      <w:r>
        <w:rPr>
          <w:color w:val="00338D"/>
          <w:spacing w:val="-10"/>
        </w:rPr>
        <w:t> </w:t>
      </w:r>
      <w:r>
        <w:rPr>
          <w:color w:val="00338D"/>
        </w:rPr>
        <w:t>a</w:t>
      </w:r>
      <w:r>
        <w:rPr>
          <w:color w:val="00338D"/>
          <w:spacing w:val="-10"/>
        </w:rPr>
        <w:t> </w:t>
      </w:r>
      <w:r>
        <w:rPr>
          <w:color w:val="00338D"/>
        </w:rPr>
        <w:t>Partner</w:t>
      </w:r>
      <w:r>
        <w:rPr>
          <w:color w:val="00338D"/>
          <w:spacing w:val="-10"/>
        </w:rPr>
        <w:t> </w:t>
      </w:r>
      <w:r>
        <w:rPr>
          <w:color w:val="00338D"/>
        </w:rPr>
        <w:t>at</w:t>
      </w:r>
      <w:r>
        <w:rPr>
          <w:color w:val="00338D"/>
          <w:spacing w:val="-10"/>
        </w:rPr>
        <w:t> </w:t>
      </w:r>
      <w:r>
        <w:rPr>
          <w:color w:val="00338D"/>
        </w:rPr>
        <w:t>KPMG</w:t>
      </w:r>
      <w:r>
        <w:rPr>
          <w:color w:val="00338D"/>
          <w:spacing w:val="-10"/>
        </w:rPr>
        <w:t> </w:t>
      </w:r>
      <w:r>
        <w:rPr>
          <w:color w:val="00338D"/>
        </w:rPr>
        <w:t>Australia</w:t>
      </w:r>
      <w:r>
        <w:rPr>
          <w:color w:val="00338D"/>
          <w:spacing w:val="-10"/>
        </w:rPr>
        <w:t> </w:t>
      </w:r>
      <w:r>
        <w:rPr>
          <w:color w:val="00338D"/>
        </w:rPr>
        <w:t>and</w:t>
      </w:r>
      <w:r>
        <w:rPr>
          <w:color w:val="00338D"/>
          <w:spacing w:val="-10"/>
        </w:rPr>
        <w:t> </w:t>
      </w:r>
      <w:r>
        <w:rPr>
          <w:color w:val="00338D"/>
        </w:rPr>
        <w:t>the</w:t>
      </w:r>
      <w:r>
        <w:rPr>
          <w:color w:val="00338D"/>
          <w:spacing w:val="-10"/>
        </w:rPr>
        <w:t> </w:t>
      </w:r>
      <w:r>
        <w:rPr>
          <w:color w:val="00338D"/>
        </w:rPr>
        <w:t>ASPAC &amp;</w:t>
      </w:r>
      <w:r>
        <w:rPr>
          <w:color w:val="00338D"/>
          <w:spacing w:val="-22"/>
        </w:rPr>
        <w:t> </w:t>
      </w:r>
      <w:r>
        <w:rPr>
          <w:color w:val="00338D"/>
        </w:rPr>
        <w:t>Australia</w:t>
      </w:r>
      <w:r>
        <w:rPr>
          <w:color w:val="00338D"/>
          <w:spacing w:val="-22"/>
        </w:rPr>
        <w:t> </w:t>
      </w:r>
      <w:r>
        <w:rPr>
          <w:color w:val="00338D"/>
        </w:rPr>
        <w:t>Technology</w:t>
      </w:r>
      <w:r>
        <w:rPr>
          <w:color w:val="00338D"/>
          <w:spacing w:val="-22"/>
        </w:rPr>
        <w:t> </w:t>
      </w:r>
      <w:r>
        <w:rPr>
          <w:color w:val="00338D"/>
        </w:rPr>
        <w:t>Sector</w:t>
      </w:r>
      <w:r>
        <w:rPr>
          <w:color w:val="00338D"/>
          <w:spacing w:val="-22"/>
        </w:rPr>
        <w:t> </w:t>
      </w:r>
      <w:r>
        <w:rPr>
          <w:color w:val="00338D"/>
        </w:rPr>
        <w:t>Leader,</w:t>
      </w:r>
      <w:r>
        <w:rPr>
          <w:color w:val="00338D"/>
          <w:spacing w:val="-22"/>
        </w:rPr>
        <w:t> </w:t>
      </w:r>
      <w:r>
        <w:rPr>
          <w:color w:val="00338D"/>
        </w:rPr>
        <w:t>where</w:t>
      </w:r>
      <w:r>
        <w:rPr>
          <w:color w:val="00338D"/>
          <w:spacing w:val="-22"/>
        </w:rPr>
        <w:t> </w:t>
      </w:r>
      <w:r>
        <w:rPr>
          <w:color w:val="00338D"/>
        </w:rPr>
        <w:t>he</w:t>
      </w:r>
      <w:r>
        <w:rPr>
          <w:color w:val="00338D"/>
          <w:spacing w:val="-22"/>
        </w:rPr>
        <w:t> </w:t>
      </w:r>
      <w:r>
        <w:rPr>
          <w:color w:val="00338D"/>
        </w:rPr>
        <w:t>leads</w:t>
      </w:r>
      <w:r>
        <w:rPr>
          <w:color w:val="00338D"/>
          <w:spacing w:val="-22"/>
        </w:rPr>
        <w:t> </w:t>
      </w:r>
      <w:r>
        <w:rPr>
          <w:color w:val="00338D"/>
        </w:rPr>
        <w:t>a</w:t>
      </w:r>
      <w:r>
        <w:rPr>
          <w:color w:val="00338D"/>
          <w:spacing w:val="-22"/>
        </w:rPr>
        <w:t> </w:t>
      </w:r>
      <w:r>
        <w:rPr>
          <w:color w:val="00338D"/>
        </w:rPr>
        <w:t>team of</w:t>
      </w:r>
      <w:r>
        <w:rPr>
          <w:color w:val="00338D"/>
          <w:spacing w:val="-11"/>
        </w:rPr>
        <w:t> </w:t>
      </w:r>
      <w:r>
        <w:rPr>
          <w:color w:val="00338D"/>
        </w:rPr>
        <w:t>professionals</w:t>
      </w:r>
      <w:r>
        <w:rPr>
          <w:color w:val="00338D"/>
          <w:spacing w:val="-11"/>
        </w:rPr>
        <w:t> </w:t>
      </w:r>
      <w:r>
        <w:rPr>
          <w:color w:val="00338D"/>
        </w:rPr>
        <w:t>providing</w:t>
      </w:r>
      <w:r>
        <w:rPr>
          <w:color w:val="00338D"/>
          <w:spacing w:val="-11"/>
        </w:rPr>
        <w:t> </w:t>
      </w:r>
      <w:r>
        <w:rPr>
          <w:color w:val="00338D"/>
        </w:rPr>
        <w:t>services</w:t>
      </w:r>
      <w:r>
        <w:rPr>
          <w:color w:val="00338D"/>
          <w:spacing w:val="-11"/>
        </w:rPr>
        <w:t> </w:t>
      </w:r>
      <w:r>
        <w:rPr>
          <w:color w:val="00338D"/>
        </w:rPr>
        <w:t>to</w:t>
      </w:r>
      <w:r>
        <w:rPr>
          <w:color w:val="00338D"/>
          <w:spacing w:val="-11"/>
        </w:rPr>
        <w:t> </w:t>
      </w:r>
      <w:r>
        <w:rPr>
          <w:color w:val="00338D"/>
        </w:rPr>
        <w:t>organizations</w:t>
      </w:r>
      <w:r>
        <w:rPr>
          <w:color w:val="00338D"/>
          <w:spacing w:val="-11"/>
        </w:rPr>
        <w:t> </w:t>
      </w:r>
      <w:r>
        <w:rPr>
          <w:color w:val="00338D"/>
        </w:rPr>
        <w:t>in</w:t>
      </w:r>
      <w:r>
        <w:rPr>
          <w:color w:val="00338D"/>
          <w:spacing w:val="-11"/>
        </w:rPr>
        <w:t> </w:t>
      </w:r>
      <w:r>
        <w:rPr>
          <w:color w:val="00338D"/>
        </w:rPr>
        <w:t>the</w:t>
      </w:r>
    </w:p>
    <w:p>
      <w:pPr>
        <w:pStyle w:val="BodyText"/>
        <w:spacing w:line="252" w:lineRule="auto" w:before="2"/>
        <w:ind w:left="1872" w:right="17"/>
      </w:pP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5219700</wp:posOffset>
            </wp:positionH>
            <wp:positionV relativeFrom="paragraph">
              <wp:posOffset>-431668</wp:posOffset>
            </wp:positionV>
            <wp:extent cx="833145" cy="1037577"/>
            <wp:effectExtent l="0" t="0" r="0" b="0"/>
            <wp:wrapNone/>
            <wp:docPr id="21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0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145" cy="103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8D"/>
          <w:spacing w:val="-2"/>
        </w:rPr>
        <w:t>Technology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sector,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from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startups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through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to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large</w:t>
      </w:r>
      <w:r>
        <w:rPr>
          <w:color w:val="00338D"/>
          <w:spacing w:val="-19"/>
        </w:rPr>
        <w:t> </w:t>
      </w:r>
      <w:r>
        <w:rPr>
          <w:color w:val="00338D"/>
          <w:spacing w:val="-2"/>
        </w:rPr>
        <w:t>multinationals. </w:t>
      </w:r>
      <w:r>
        <w:rPr>
          <w:color w:val="00338D"/>
        </w:rPr>
        <w:t>Simon’s</w:t>
      </w:r>
      <w:r>
        <w:rPr>
          <w:color w:val="00338D"/>
          <w:spacing w:val="-11"/>
        </w:rPr>
        <w:t> </w:t>
      </w:r>
      <w:r>
        <w:rPr>
          <w:color w:val="00338D"/>
        </w:rPr>
        <w:t>audit</w:t>
      </w:r>
      <w:r>
        <w:rPr>
          <w:color w:val="00338D"/>
          <w:spacing w:val="-11"/>
        </w:rPr>
        <w:t> </w:t>
      </w:r>
      <w:r>
        <w:rPr>
          <w:color w:val="00338D"/>
        </w:rPr>
        <w:t>and</w:t>
      </w:r>
      <w:r>
        <w:rPr>
          <w:color w:val="00338D"/>
          <w:spacing w:val="-11"/>
        </w:rPr>
        <w:t> </w:t>
      </w:r>
      <w:r>
        <w:rPr>
          <w:color w:val="00338D"/>
        </w:rPr>
        <w:t>accounting</w:t>
      </w:r>
      <w:r>
        <w:rPr>
          <w:color w:val="00338D"/>
          <w:spacing w:val="-11"/>
        </w:rPr>
        <w:t> </w:t>
      </w:r>
      <w:r>
        <w:rPr>
          <w:color w:val="00338D"/>
        </w:rPr>
        <w:t>advisory</w:t>
      </w:r>
      <w:r>
        <w:rPr>
          <w:color w:val="00338D"/>
          <w:spacing w:val="-11"/>
        </w:rPr>
        <w:t> </w:t>
      </w:r>
      <w:r>
        <w:rPr>
          <w:color w:val="00338D"/>
        </w:rPr>
        <w:t>career</w:t>
      </w:r>
      <w:r>
        <w:rPr>
          <w:color w:val="00338D"/>
          <w:spacing w:val="-11"/>
        </w:rPr>
        <w:t> </w:t>
      </w:r>
      <w:r>
        <w:rPr>
          <w:color w:val="00338D"/>
        </w:rPr>
        <w:t>has</w:t>
      </w:r>
      <w:r>
        <w:rPr>
          <w:color w:val="00338D"/>
          <w:spacing w:val="-11"/>
        </w:rPr>
        <w:t> </w:t>
      </w:r>
      <w:r>
        <w:rPr>
          <w:color w:val="00338D"/>
        </w:rPr>
        <w:t>spanned</w:t>
      </w:r>
      <w:r>
        <w:rPr>
          <w:color w:val="00338D"/>
          <w:spacing w:val="-11"/>
        </w:rPr>
        <w:t> </w:t>
      </w:r>
      <w:r>
        <w:rPr>
          <w:color w:val="00338D"/>
        </w:rPr>
        <w:t>a range</w:t>
      </w:r>
      <w:r>
        <w:rPr>
          <w:color w:val="00338D"/>
          <w:spacing w:val="-7"/>
        </w:rPr>
        <w:t> </w:t>
      </w:r>
      <w:r>
        <w:rPr>
          <w:color w:val="00338D"/>
        </w:rPr>
        <w:t>of</w:t>
      </w:r>
      <w:r>
        <w:rPr>
          <w:color w:val="00338D"/>
          <w:spacing w:val="-7"/>
        </w:rPr>
        <w:t> </w:t>
      </w:r>
      <w:r>
        <w:rPr>
          <w:color w:val="00338D"/>
        </w:rPr>
        <w:t>industries</w:t>
      </w:r>
      <w:r>
        <w:rPr>
          <w:color w:val="00338D"/>
          <w:spacing w:val="-7"/>
        </w:rPr>
        <w:t> </w:t>
      </w:r>
      <w:r>
        <w:rPr>
          <w:color w:val="00338D"/>
        </w:rPr>
        <w:t>beyond</w:t>
      </w:r>
      <w:r>
        <w:rPr>
          <w:color w:val="00338D"/>
          <w:spacing w:val="-7"/>
        </w:rPr>
        <w:t> </w:t>
      </w:r>
      <w:r>
        <w:rPr>
          <w:color w:val="00338D"/>
        </w:rPr>
        <w:t>technology</w:t>
      </w:r>
      <w:r>
        <w:rPr>
          <w:color w:val="00338D"/>
          <w:spacing w:val="-7"/>
        </w:rPr>
        <w:t> </w:t>
      </w:r>
      <w:r>
        <w:rPr>
          <w:color w:val="00338D"/>
        </w:rPr>
        <w:t>that</w:t>
      </w:r>
      <w:r>
        <w:rPr>
          <w:color w:val="00338D"/>
          <w:spacing w:val="-7"/>
        </w:rPr>
        <w:t> </w:t>
      </w:r>
      <w:r>
        <w:rPr>
          <w:color w:val="00338D"/>
        </w:rPr>
        <w:t>includes</w:t>
      </w:r>
      <w:r>
        <w:rPr>
          <w:color w:val="00338D"/>
          <w:spacing w:val="-7"/>
        </w:rPr>
        <w:t> </w:t>
      </w:r>
      <w:r>
        <w:rPr>
          <w:color w:val="00338D"/>
        </w:rPr>
        <w:t>consumer </w:t>
      </w:r>
      <w:r>
        <w:rPr>
          <w:color w:val="00338D"/>
          <w:spacing w:val="-4"/>
        </w:rPr>
        <w:t>markets,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infrastructure,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agribusiness,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energy,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and</w:t>
      </w:r>
      <w:r>
        <w:rPr>
          <w:color w:val="00338D"/>
          <w:spacing w:val="-9"/>
        </w:rPr>
        <w:t> </w:t>
      </w:r>
      <w:r>
        <w:rPr>
          <w:color w:val="00338D"/>
          <w:spacing w:val="-4"/>
        </w:rPr>
        <w:t>manufacturing. </w:t>
      </w:r>
      <w:r>
        <w:rPr>
          <w:color w:val="00338D"/>
        </w:rPr>
        <w:t>Formerly</w:t>
      </w:r>
      <w:r>
        <w:rPr>
          <w:color w:val="00338D"/>
          <w:spacing w:val="-15"/>
        </w:rPr>
        <w:t> </w:t>
      </w:r>
      <w:r>
        <w:rPr>
          <w:color w:val="00338D"/>
        </w:rPr>
        <w:t>at</w:t>
      </w:r>
      <w:r>
        <w:rPr>
          <w:color w:val="00338D"/>
          <w:spacing w:val="-15"/>
        </w:rPr>
        <w:t> </w:t>
      </w:r>
      <w:r>
        <w:rPr>
          <w:color w:val="00338D"/>
        </w:rPr>
        <w:t>KPMG</w:t>
      </w:r>
      <w:r>
        <w:rPr>
          <w:color w:val="00338D"/>
          <w:spacing w:val="-15"/>
        </w:rPr>
        <w:t> </w:t>
      </w:r>
      <w:r>
        <w:rPr>
          <w:color w:val="00338D"/>
        </w:rPr>
        <w:t>Australia,</w:t>
      </w:r>
      <w:r>
        <w:rPr>
          <w:color w:val="00338D"/>
          <w:spacing w:val="-15"/>
        </w:rPr>
        <w:t> </w:t>
      </w:r>
      <w:r>
        <w:rPr>
          <w:color w:val="00338D"/>
        </w:rPr>
        <w:t>he</w:t>
      </w:r>
      <w:r>
        <w:rPr>
          <w:color w:val="00338D"/>
          <w:spacing w:val="-15"/>
        </w:rPr>
        <w:t> </w:t>
      </w:r>
      <w:r>
        <w:rPr>
          <w:color w:val="00338D"/>
        </w:rPr>
        <w:t>was</w:t>
      </w:r>
      <w:r>
        <w:rPr>
          <w:color w:val="00338D"/>
          <w:spacing w:val="-15"/>
        </w:rPr>
        <w:t> </w:t>
      </w:r>
      <w:r>
        <w:rPr>
          <w:color w:val="00338D"/>
        </w:rPr>
        <w:t>a</w:t>
      </w:r>
      <w:r>
        <w:rPr>
          <w:color w:val="00338D"/>
          <w:spacing w:val="-15"/>
        </w:rPr>
        <w:t> </w:t>
      </w:r>
      <w:r>
        <w:rPr>
          <w:color w:val="00338D"/>
        </w:rPr>
        <w:t>National</w:t>
      </w:r>
      <w:r>
        <w:rPr>
          <w:color w:val="00338D"/>
          <w:spacing w:val="-15"/>
        </w:rPr>
        <w:t> </w:t>
      </w:r>
      <w:r>
        <w:rPr>
          <w:color w:val="00338D"/>
        </w:rPr>
        <w:t>Executive</w:t>
      </w:r>
      <w:r>
        <w:rPr>
          <w:color w:val="00338D"/>
          <w:spacing w:val="-15"/>
        </w:rPr>
        <w:t> </w:t>
      </w:r>
      <w:r>
        <w:rPr>
          <w:color w:val="00338D"/>
        </w:rPr>
        <w:t>for</w:t>
      </w:r>
      <w:r>
        <w:rPr>
          <w:color w:val="00338D"/>
          <w:spacing w:val="-15"/>
        </w:rPr>
        <w:t> </w:t>
      </w:r>
      <w:r>
        <w:rPr>
          <w:color w:val="00338D"/>
        </w:rPr>
        <w:t>the Audit,</w:t>
      </w:r>
      <w:r>
        <w:rPr>
          <w:color w:val="00338D"/>
          <w:spacing w:val="-5"/>
        </w:rPr>
        <w:t> </w:t>
      </w:r>
      <w:r>
        <w:rPr>
          <w:color w:val="00338D"/>
        </w:rPr>
        <w:t>Assurance,</w:t>
      </w:r>
      <w:r>
        <w:rPr>
          <w:color w:val="00338D"/>
          <w:spacing w:val="-5"/>
        </w:rPr>
        <w:t> </w:t>
      </w:r>
      <w:r>
        <w:rPr>
          <w:color w:val="00338D"/>
        </w:rPr>
        <w:t>and</w:t>
      </w:r>
      <w:r>
        <w:rPr>
          <w:color w:val="00338D"/>
          <w:spacing w:val="-5"/>
        </w:rPr>
        <w:t> </w:t>
      </w:r>
      <w:r>
        <w:rPr>
          <w:color w:val="00338D"/>
        </w:rPr>
        <w:t>Risk</w:t>
      </w:r>
      <w:r>
        <w:rPr>
          <w:color w:val="00338D"/>
          <w:spacing w:val="-5"/>
        </w:rPr>
        <w:t> </w:t>
      </w:r>
      <w:r>
        <w:rPr>
          <w:color w:val="00338D"/>
        </w:rPr>
        <w:t>Consulting</w:t>
      </w:r>
      <w:r>
        <w:rPr>
          <w:color w:val="00338D"/>
          <w:spacing w:val="-5"/>
        </w:rPr>
        <w:t> </w:t>
      </w:r>
      <w:r>
        <w:rPr>
          <w:color w:val="00338D"/>
        </w:rPr>
        <w:t>division.</w:t>
      </w:r>
      <w:r>
        <w:rPr>
          <w:color w:val="00338D"/>
          <w:spacing w:val="-5"/>
        </w:rPr>
        <w:t> </w:t>
      </w:r>
      <w:r>
        <w:rPr>
          <w:color w:val="00338D"/>
        </w:rPr>
        <w:t>Simon</w:t>
      </w:r>
      <w:r>
        <w:rPr>
          <w:color w:val="00338D"/>
          <w:spacing w:val="-5"/>
        </w:rPr>
        <w:t> </w:t>
      </w:r>
      <w:r>
        <w:rPr>
          <w:color w:val="00338D"/>
        </w:rPr>
        <w:t>is</w:t>
      </w:r>
      <w:r>
        <w:rPr>
          <w:color w:val="00338D"/>
          <w:spacing w:val="-5"/>
        </w:rPr>
        <w:t> </w:t>
      </w:r>
      <w:r>
        <w:rPr>
          <w:color w:val="00338D"/>
        </w:rPr>
        <w:t>also</w:t>
      </w:r>
    </w:p>
    <w:p>
      <w:pPr>
        <w:pStyle w:val="BodyText"/>
        <w:spacing w:line="252" w:lineRule="auto"/>
        <w:ind w:left="1872"/>
      </w:pPr>
      <w:r>
        <w:rPr>
          <w:color w:val="00338D"/>
        </w:rPr>
        <w:t>a</w:t>
      </w:r>
      <w:r>
        <w:rPr>
          <w:color w:val="00338D"/>
          <w:spacing w:val="-21"/>
        </w:rPr>
        <w:t> </w:t>
      </w:r>
      <w:r>
        <w:rPr>
          <w:color w:val="00338D"/>
        </w:rPr>
        <w:t>current</w:t>
      </w:r>
      <w:r>
        <w:rPr>
          <w:color w:val="00338D"/>
          <w:spacing w:val="-21"/>
        </w:rPr>
        <w:t> </w:t>
      </w:r>
      <w:r>
        <w:rPr>
          <w:color w:val="00338D"/>
        </w:rPr>
        <w:t>member</w:t>
      </w:r>
      <w:r>
        <w:rPr>
          <w:color w:val="00338D"/>
          <w:spacing w:val="-21"/>
        </w:rPr>
        <w:t> </w:t>
      </w:r>
      <w:r>
        <w:rPr>
          <w:color w:val="00338D"/>
        </w:rPr>
        <w:t>of</w:t>
      </w:r>
      <w:r>
        <w:rPr>
          <w:color w:val="00338D"/>
          <w:spacing w:val="-21"/>
        </w:rPr>
        <w:t> </w:t>
      </w:r>
      <w:r>
        <w:rPr>
          <w:color w:val="00338D"/>
        </w:rPr>
        <w:t>the</w:t>
      </w:r>
      <w:r>
        <w:rPr>
          <w:color w:val="00338D"/>
          <w:spacing w:val="-21"/>
        </w:rPr>
        <w:t> </w:t>
      </w:r>
      <w:r>
        <w:rPr>
          <w:color w:val="00338D"/>
        </w:rPr>
        <w:t>Audit</w:t>
      </w:r>
      <w:r>
        <w:rPr>
          <w:color w:val="00338D"/>
          <w:spacing w:val="-21"/>
        </w:rPr>
        <w:t> </w:t>
      </w:r>
      <w:r>
        <w:rPr>
          <w:color w:val="00338D"/>
        </w:rPr>
        <w:t>and</w:t>
      </w:r>
      <w:r>
        <w:rPr>
          <w:color w:val="00338D"/>
          <w:spacing w:val="-21"/>
        </w:rPr>
        <w:t> </w:t>
      </w:r>
      <w:r>
        <w:rPr>
          <w:color w:val="00338D"/>
        </w:rPr>
        <w:t>Risk</w:t>
      </w:r>
      <w:r>
        <w:rPr>
          <w:color w:val="00338D"/>
          <w:spacing w:val="-21"/>
        </w:rPr>
        <w:t> </w:t>
      </w:r>
      <w:r>
        <w:rPr>
          <w:color w:val="00338D"/>
        </w:rPr>
        <w:t>Committee</w:t>
      </w:r>
      <w:r>
        <w:rPr>
          <w:color w:val="00338D"/>
          <w:spacing w:val="-21"/>
        </w:rPr>
        <w:t> </w:t>
      </w:r>
      <w:r>
        <w:rPr>
          <w:color w:val="00338D"/>
        </w:rPr>
        <w:t>of</w:t>
      </w:r>
      <w:r>
        <w:rPr>
          <w:color w:val="00338D"/>
          <w:spacing w:val="-21"/>
        </w:rPr>
        <w:t> </w:t>
      </w:r>
      <w:r>
        <w:rPr>
          <w:color w:val="00338D"/>
        </w:rPr>
        <w:t>CEDA (Committee</w:t>
      </w:r>
      <w:r>
        <w:rPr>
          <w:color w:val="00338D"/>
          <w:spacing w:val="-1"/>
        </w:rPr>
        <w:t> </w:t>
      </w:r>
      <w:r>
        <w:rPr>
          <w:color w:val="00338D"/>
        </w:rPr>
        <w:t>for</w:t>
      </w:r>
      <w:r>
        <w:rPr>
          <w:color w:val="00338D"/>
          <w:spacing w:val="-1"/>
        </w:rPr>
        <w:t> </w:t>
      </w:r>
      <w:r>
        <w:rPr>
          <w:color w:val="00338D"/>
        </w:rPr>
        <w:t>Economic</w:t>
      </w:r>
      <w:r>
        <w:rPr>
          <w:color w:val="00338D"/>
          <w:spacing w:val="-1"/>
        </w:rPr>
        <w:t> </w:t>
      </w:r>
      <w:r>
        <w:rPr>
          <w:color w:val="00338D"/>
        </w:rPr>
        <w:t>Development</w:t>
      </w:r>
      <w:r>
        <w:rPr>
          <w:color w:val="00338D"/>
          <w:spacing w:val="-1"/>
        </w:rPr>
        <w:t> </w:t>
      </w:r>
      <w:r>
        <w:rPr>
          <w:color w:val="00338D"/>
        </w:rPr>
        <w:t>of</w:t>
      </w:r>
      <w:r>
        <w:rPr>
          <w:color w:val="00338D"/>
          <w:spacing w:val="-1"/>
        </w:rPr>
        <w:t> </w:t>
      </w:r>
      <w:r>
        <w:rPr>
          <w:color w:val="00338D"/>
        </w:rPr>
        <w:t>Australia).</w:t>
      </w:r>
    </w:p>
    <w:p>
      <w:pPr>
        <w:pStyle w:val="BodyText"/>
        <w:spacing w:before="83"/>
        <w:ind w:left="1872"/>
      </w:pPr>
      <w:hyperlink r:id="rId66">
        <w:r>
          <w:rPr>
            <w:color w:val="215E9E"/>
            <w:spacing w:val="-2"/>
            <w:u w:val="single" w:color="215E9E"/>
          </w:rPr>
          <w:t>sdubois@kpmg.com.au</w:t>
        </w:r>
      </w:hyperlink>
    </w:p>
    <w:p>
      <w:pPr>
        <w:spacing w:after="0"/>
        <w:sectPr>
          <w:type w:val="continuous"/>
          <w:pgSz w:w="15840" w:h="12240" w:orient="landscape"/>
          <w:pgMar w:header="0" w:footer="359" w:top="1380" w:bottom="280" w:left="720" w:right="580"/>
          <w:cols w:num="2" w:equalWidth="0">
            <w:col w:w="7170" w:space="40"/>
            <w:col w:w="73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line="20" w:lineRule="exact"/>
        <w:ind w:left="7500"/>
        <w:rPr>
          <w:sz w:val="2"/>
        </w:rPr>
      </w:pPr>
      <w:r>
        <w:rPr>
          <w:sz w:val="2"/>
        </w:rPr>
        <w:pict>
          <v:group style="width:345pt;height:.75pt;mso-position-horizontal-relative:char;mso-position-vertical-relative:line" id="docshapegroup472" coordorigin="0,0" coordsize="6900,15">
            <v:line style="position:absolute" from="0,8" to="6900,8" stroked="true" strokeweight=".75pt" strokecolor="#00338d">
              <v:stroke dashstyle="solid"/>
            </v:line>
          </v:group>
        </w:pict>
      </w:r>
      <w:r>
        <w:rPr>
          <w:sz w:val="2"/>
        </w:rPr>
      </w:r>
    </w:p>
    <w:p>
      <w:pPr>
        <w:pStyle w:val="Heading5"/>
        <w:spacing w:before="45"/>
        <w:ind w:left="7504"/>
      </w:pPr>
      <w:r>
        <w:rPr>
          <w:color w:val="1E49E2"/>
          <w:spacing w:val="-2"/>
        </w:rPr>
        <w:t>Contributors</w:t>
      </w:r>
    </w:p>
    <w:p>
      <w:pPr>
        <w:pStyle w:val="BodyText"/>
        <w:spacing w:line="247" w:lineRule="auto" w:before="212"/>
        <w:ind w:left="7500"/>
      </w:pPr>
      <w:r>
        <w:rPr>
          <w:rFonts w:ascii="Trebuchet MS"/>
          <w:b/>
          <w:spacing w:val="-2"/>
        </w:rPr>
        <w:t>Lincoln</w:t>
      </w:r>
      <w:r>
        <w:rPr>
          <w:rFonts w:ascii="Trebuchet MS"/>
          <w:b/>
          <w:spacing w:val="-13"/>
        </w:rPr>
        <w:t> </w:t>
      </w:r>
      <w:r>
        <w:rPr>
          <w:rFonts w:ascii="Trebuchet MS"/>
          <w:b/>
          <w:spacing w:val="-2"/>
        </w:rPr>
        <w:t>Clark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spacing w:val="-2"/>
        </w:rPr>
        <w:t>Partner,</w:t>
      </w:r>
      <w:r>
        <w:rPr>
          <w:spacing w:val="-15"/>
        </w:rPr>
        <w:t> </w:t>
      </w:r>
      <w:r>
        <w:rPr>
          <w:spacing w:val="-2"/>
        </w:rPr>
        <w:t>Global</w:t>
      </w:r>
      <w:r>
        <w:rPr>
          <w:spacing w:val="-15"/>
        </w:rPr>
        <w:t> </w:t>
      </w:r>
      <w:r>
        <w:rPr>
          <w:spacing w:val="-2"/>
        </w:rPr>
        <w:t>Semiconductor</w:t>
      </w:r>
      <w:r>
        <w:rPr>
          <w:spacing w:val="-15"/>
        </w:rPr>
        <w:t> </w:t>
      </w:r>
      <w:r>
        <w:rPr>
          <w:spacing w:val="-2"/>
        </w:rPr>
        <w:t>practice,</w:t>
      </w:r>
      <w:r>
        <w:rPr>
          <w:spacing w:val="-15"/>
        </w:rPr>
        <w:t> </w:t>
      </w:r>
      <w:r>
        <w:rPr>
          <w:spacing w:val="-2"/>
        </w:rPr>
        <w:t>KPMG</w:t>
      </w:r>
      <w:r>
        <w:rPr>
          <w:spacing w:val="-15"/>
        </w:rPr>
        <w:t> </w:t>
      </w:r>
      <w:r>
        <w:rPr>
          <w:spacing w:val="-2"/>
        </w:rPr>
        <w:t>US </w:t>
      </w:r>
      <w:hyperlink r:id="rId67">
        <w:r>
          <w:rPr>
            <w:color w:val="215E9E"/>
            <w:spacing w:val="-2"/>
            <w:u w:val="single" w:color="215E9E"/>
          </w:rPr>
          <w:t>lincolnclark@kpmg.com</w:t>
        </w:r>
      </w:hyperlink>
    </w:p>
    <w:p>
      <w:pPr>
        <w:pStyle w:val="BodyText"/>
        <w:spacing w:before="2"/>
        <w:rPr>
          <w:sz w:val="13"/>
        </w:rPr>
      </w:pPr>
    </w:p>
    <w:p>
      <w:pPr>
        <w:spacing w:line="247" w:lineRule="auto" w:before="92"/>
        <w:ind w:left="7539" w:right="2720" w:hanging="40"/>
        <w:jc w:val="left"/>
        <w:rPr>
          <w:sz w:val="19"/>
        </w:rPr>
      </w:pPr>
      <w:r>
        <w:rPr>
          <w:rFonts w:ascii="Trebuchet MS"/>
          <w:b/>
          <w:sz w:val="19"/>
        </w:rPr>
        <w:t>Jessica</w:t>
      </w:r>
      <w:r>
        <w:rPr>
          <w:rFonts w:ascii="Trebuchet MS"/>
          <w:b/>
          <w:spacing w:val="-21"/>
          <w:sz w:val="19"/>
        </w:rPr>
        <w:t> </w:t>
      </w:r>
      <w:r>
        <w:rPr>
          <w:rFonts w:ascii="Trebuchet MS"/>
          <w:b/>
          <w:sz w:val="19"/>
        </w:rPr>
        <w:t>Mueller</w:t>
      </w:r>
      <w:r>
        <w:rPr>
          <w:sz w:val="19"/>
        </w:rPr>
        <w:t>,</w:t>
      </w:r>
      <w:r>
        <w:rPr>
          <w:spacing w:val="-23"/>
          <w:sz w:val="19"/>
        </w:rPr>
        <w:t> </w:t>
      </w:r>
      <w:r>
        <w:rPr>
          <w:sz w:val="19"/>
        </w:rPr>
        <w:t>Vice</w:t>
      </w:r>
      <w:r>
        <w:rPr>
          <w:spacing w:val="-23"/>
          <w:sz w:val="19"/>
        </w:rPr>
        <w:t> </w:t>
      </w:r>
      <w:r>
        <w:rPr>
          <w:sz w:val="19"/>
        </w:rPr>
        <w:t>President</w:t>
      </w:r>
      <w:r>
        <w:rPr>
          <w:spacing w:val="-23"/>
          <w:sz w:val="19"/>
        </w:rPr>
        <w:t> </w:t>
      </w:r>
      <w:r>
        <w:rPr>
          <w:sz w:val="19"/>
        </w:rPr>
        <w:t>of</w:t>
      </w:r>
      <w:r>
        <w:rPr>
          <w:spacing w:val="-23"/>
          <w:sz w:val="19"/>
        </w:rPr>
        <w:t> </w:t>
      </w:r>
      <w:r>
        <w:rPr>
          <w:sz w:val="19"/>
        </w:rPr>
        <w:t>Research,</w:t>
      </w:r>
      <w:r>
        <w:rPr>
          <w:spacing w:val="-23"/>
          <w:sz w:val="19"/>
        </w:rPr>
        <w:t> </w:t>
      </w:r>
      <w:r>
        <w:rPr>
          <w:sz w:val="19"/>
        </w:rPr>
        <w:t>GSA </w:t>
      </w:r>
      <w:hyperlink r:id="rId68">
        <w:r>
          <w:rPr>
            <w:color w:val="215E9E"/>
            <w:spacing w:val="-2"/>
            <w:sz w:val="19"/>
            <w:u w:val="single" w:color="215E9E"/>
          </w:rPr>
          <w:t>jmueller@gsaglobal.org</w:t>
        </w:r>
      </w:hyperlink>
    </w:p>
    <w:p>
      <w:pPr>
        <w:spacing w:after="0" w:line="247" w:lineRule="auto"/>
        <w:jc w:val="left"/>
        <w:rPr>
          <w:sz w:val="19"/>
        </w:rPr>
        <w:sectPr>
          <w:type w:val="continuous"/>
          <w:pgSz w:w="15840" w:h="12240" w:orient="landscape"/>
          <w:pgMar w:header="0" w:footer="359" w:top="1380" w:bottom="280" w:left="720" w:right="5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91"/>
        <w:ind w:left="360"/>
      </w:pPr>
      <w:r>
        <w:rPr>
          <w:color w:val="335CA4"/>
        </w:rPr>
        <w:t>Some</w:t>
      </w:r>
      <w:r>
        <w:rPr>
          <w:color w:val="335CA4"/>
          <w:spacing w:val="-11"/>
        </w:rPr>
        <w:t> </w:t>
      </w:r>
      <w:r>
        <w:rPr>
          <w:color w:val="335CA4"/>
        </w:rPr>
        <w:t>or</w:t>
      </w:r>
      <w:r>
        <w:rPr>
          <w:color w:val="335CA4"/>
          <w:spacing w:val="-10"/>
        </w:rPr>
        <w:t> </w:t>
      </w:r>
      <w:r>
        <w:rPr>
          <w:color w:val="335CA4"/>
        </w:rPr>
        <w:t>all</w:t>
      </w:r>
      <w:r>
        <w:rPr>
          <w:color w:val="335CA4"/>
          <w:spacing w:val="-10"/>
        </w:rPr>
        <w:t> </w:t>
      </w:r>
      <w:r>
        <w:rPr>
          <w:color w:val="335CA4"/>
        </w:rPr>
        <w:t>of</w:t>
      </w:r>
      <w:r>
        <w:rPr>
          <w:color w:val="335CA4"/>
          <w:spacing w:val="-11"/>
        </w:rPr>
        <w:t> </w:t>
      </w:r>
      <w:r>
        <w:rPr>
          <w:color w:val="335CA4"/>
        </w:rPr>
        <w:t>the</w:t>
      </w:r>
      <w:r>
        <w:rPr>
          <w:color w:val="335CA4"/>
          <w:spacing w:val="-10"/>
        </w:rPr>
        <w:t> </w:t>
      </w:r>
      <w:r>
        <w:rPr>
          <w:color w:val="335CA4"/>
        </w:rPr>
        <w:t>services</w:t>
      </w:r>
      <w:r>
        <w:rPr>
          <w:color w:val="335CA4"/>
          <w:spacing w:val="-10"/>
        </w:rPr>
        <w:t> </w:t>
      </w:r>
      <w:r>
        <w:rPr>
          <w:color w:val="335CA4"/>
        </w:rPr>
        <w:t>described</w:t>
      </w:r>
      <w:r>
        <w:rPr>
          <w:color w:val="335CA4"/>
          <w:spacing w:val="-11"/>
        </w:rPr>
        <w:t> </w:t>
      </w:r>
      <w:r>
        <w:rPr>
          <w:color w:val="335CA4"/>
        </w:rPr>
        <w:t>herein</w:t>
      </w:r>
      <w:r>
        <w:rPr>
          <w:color w:val="335CA4"/>
          <w:spacing w:val="-10"/>
        </w:rPr>
        <w:t> </w:t>
      </w:r>
      <w:r>
        <w:rPr>
          <w:color w:val="335CA4"/>
        </w:rPr>
        <w:t>may</w:t>
      </w:r>
      <w:r>
        <w:rPr>
          <w:color w:val="335CA4"/>
          <w:spacing w:val="-10"/>
        </w:rPr>
        <w:t> </w:t>
      </w:r>
      <w:r>
        <w:rPr>
          <w:color w:val="335CA4"/>
        </w:rPr>
        <w:t>not</w:t>
      </w:r>
      <w:r>
        <w:rPr>
          <w:color w:val="335CA4"/>
          <w:spacing w:val="-11"/>
        </w:rPr>
        <w:t> </w:t>
      </w:r>
      <w:r>
        <w:rPr>
          <w:color w:val="335CA4"/>
        </w:rPr>
        <w:t>be</w:t>
      </w:r>
      <w:r>
        <w:rPr>
          <w:color w:val="335CA4"/>
          <w:spacing w:val="-10"/>
        </w:rPr>
        <w:t> </w:t>
      </w:r>
      <w:r>
        <w:rPr>
          <w:color w:val="335CA4"/>
        </w:rPr>
        <w:t>permissible</w:t>
      </w:r>
      <w:r>
        <w:rPr>
          <w:color w:val="335CA4"/>
          <w:spacing w:val="-10"/>
        </w:rPr>
        <w:t> </w:t>
      </w:r>
      <w:r>
        <w:rPr>
          <w:color w:val="335CA4"/>
        </w:rPr>
        <w:t>for</w:t>
      </w:r>
      <w:r>
        <w:rPr>
          <w:color w:val="335CA4"/>
          <w:spacing w:val="-10"/>
        </w:rPr>
        <w:t> </w:t>
      </w:r>
      <w:r>
        <w:rPr>
          <w:color w:val="335CA4"/>
        </w:rPr>
        <w:t>KPMG</w:t>
      </w:r>
      <w:r>
        <w:rPr>
          <w:color w:val="335CA4"/>
          <w:spacing w:val="-11"/>
        </w:rPr>
        <w:t> </w:t>
      </w:r>
      <w:r>
        <w:rPr>
          <w:color w:val="335CA4"/>
        </w:rPr>
        <w:t>audit</w:t>
      </w:r>
      <w:r>
        <w:rPr>
          <w:color w:val="335CA4"/>
          <w:spacing w:val="-10"/>
        </w:rPr>
        <w:t> </w:t>
      </w:r>
      <w:r>
        <w:rPr>
          <w:color w:val="335CA4"/>
        </w:rPr>
        <w:t>clients</w:t>
      </w:r>
      <w:r>
        <w:rPr>
          <w:color w:val="335CA4"/>
          <w:spacing w:val="-10"/>
        </w:rPr>
        <w:t> </w:t>
      </w:r>
      <w:r>
        <w:rPr>
          <w:color w:val="335CA4"/>
        </w:rPr>
        <w:t>and</w:t>
      </w:r>
      <w:r>
        <w:rPr>
          <w:color w:val="335CA4"/>
          <w:spacing w:val="-11"/>
        </w:rPr>
        <w:t> </w:t>
      </w:r>
      <w:r>
        <w:rPr>
          <w:color w:val="335CA4"/>
        </w:rPr>
        <w:t>their</w:t>
      </w:r>
      <w:r>
        <w:rPr>
          <w:color w:val="335CA4"/>
          <w:spacing w:val="-10"/>
        </w:rPr>
        <w:t> </w:t>
      </w:r>
      <w:r>
        <w:rPr>
          <w:color w:val="335CA4"/>
        </w:rPr>
        <w:t>affiliates</w:t>
      </w:r>
      <w:r>
        <w:rPr>
          <w:color w:val="335CA4"/>
          <w:spacing w:val="-10"/>
        </w:rPr>
        <w:t> </w:t>
      </w:r>
      <w:r>
        <w:rPr>
          <w:color w:val="335CA4"/>
        </w:rPr>
        <w:t>or</w:t>
      </w:r>
      <w:r>
        <w:rPr>
          <w:color w:val="335CA4"/>
          <w:spacing w:val="-11"/>
        </w:rPr>
        <w:t> </w:t>
      </w:r>
      <w:r>
        <w:rPr>
          <w:color w:val="335CA4"/>
        </w:rPr>
        <w:t>related</w:t>
      </w:r>
      <w:r>
        <w:rPr>
          <w:color w:val="335CA4"/>
          <w:spacing w:val="-10"/>
        </w:rPr>
        <w:t> </w:t>
      </w:r>
      <w:r>
        <w:rPr>
          <w:color w:val="335CA4"/>
          <w:spacing w:val="-2"/>
        </w:rPr>
        <w:t>entities.</w:t>
      </w:r>
    </w:p>
    <w:p>
      <w:pPr>
        <w:pStyle w:val="Heading9"/>
        <w:rPr>
          <w:u w:val="none"/>
        </w:rPr>
      </w:pPr>
      <w:hyperlink r:id="rId6">
        <w:r>
          <w:rPr>
            <w:color w:val="215E9E"/>
            <w:spacing w:val="-2"/>
            <w:u w:val="single" w:color="215E9E"/>
          </w:rPr>
          <w:t>kpmg.com/semiconductors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tabs>
          <w:tab w:pos="3319" w:val="left" w:leader="none"/>
        </w:tabs>
        <w:spacing w:before="0"/>
        <w:ind w:left="360" w:right="0" w:firstLine="0"/>
        <w:jc w:val="left"/>
        <w:rPr>
          <w:rFonts w:ascii="Trebuchet MS"/>
          <w:b/>
          <w:sz w:val="20"/>
        </w:rPr>
      </w:pPr>
      <w:r>
        <w:rPr/>
        <w:pict>
          <v:group style="position:absolute;margin-left:148.776993pt;margin-top:-6.327048pt;width:24.25pt;height:24.25pt;mso-position-horizontal-relative:page;mso-position-vertical-relative:paragraph;z-index:-17466368" id="docshapegroup473" coordorigin="2976,-127" coordsize="485,485">
            <v:shape style="position:absolute;left:2975;top:-127;width:485;height:485" id="docshape474" href="https://www.linkedin.com/company/kpmg-us?trk=public_post_feed-actor-name" coordorigin="2976,-127" coordsize="485,485" path="m3424,-127l3011,-127,2997,-124,2986,-116,2978,-105,2976,-92,2976,323,2978,337,2986,348,2997,355,3011,358,3424,358,3438,355,3449,348,3457,337,3460,323,3460,-92,3457,-105,3449,-116,3438,-124,3424,-127xe" filled="true" fillcolor="#007bb6" stroked="false">
              <v:path arrowok="t"/>
              <v:fill type="solid"/>
            </v:shape>
            <v:shape style="position:absolute;left:3041;top:-60;width:84;height:347" id="docshape475" href="https://www.linkedin.com/company/kpmg-us?trk=public_post_feed-actor-name" coordorigin="3042,-60" coordsize="84,347" path="m3119,55l3047,55,3047,286,3119,286,3119,55xm3083,-60l3067,-57,3054,-48,3045,-34,3042,-18,3045,-2,3054,11,3067,20,3083,23,3100,20,3113,11,3122,-2,3125,-18,3122,-34,3113,-48,3100,-57,3083,-60xe" filled="true" fillcolor="#ffffff" stroked="false">
              <v:path arrowok="t"/>
              <v:fill type="solid"/>
            </v:shape>
            <v:shape style="position:absolute;left:3164;top:49;width:225;height:237" type="#_x0000_t75" id="docshape476" href="https://www.linkedin.com/company/kpmg-us?trk=public_post_feed-actor-name" stroked="false">
              <v:imagedata r:id="rId71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17465856" from="189.352005pt,-6.326848pt" to="189.352005pt,17.896152pt" stroked="true" strokeweight=".5pt" strokecolor="#00338d">
            <v:stroke dashstyle="solid"/>
            <w10:wrap type="none"/>
          </v:line>
        </w:pict>
      </w:r>
      <w:r>
        <w:rPr>
          <w:rFonts w:ascii="Trebuchet MS"/>
          <w:b/>
          <w:color w:val="00338D"/>
          <w:spacing w:val="-2"/>
          <w:sz w:val="20"/>
        </w:rPr>
        <w:t>Learn</w:t>
      </w:r>
      <w:r>
        <w:rPr>
          <w:rFonts w:ascii="Trebuchet MS"/>
          <w:b/>
          <w:color w:val="00338D"/>
          <w:spacing w:val="-17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about</w:t>
      </w:r>
      <w:r>
        <w:rPr>
          <w:rFonts w:ascii="Trebuchet MS"/>
          <w:b/>
          <w:color w:val="00338D"/>
          <w:spacing w:val="-16"/>
          <w:sz w:val="20"/>
        </w:rPr>
        <w:t> </w:t>
      </w:r>
      <w:r>
        <w:rPr>
          <w:rFonts w:ascii="Trebuchet MS"/>
          <w:b/>
          <w:color w:val="00338D"/>
          <w:spacing w:val="-2"/>
          <w:sz w:val="20"/>
        </w:rPr>
        <w:t>us</w:t>
      </w:r>
      <w:r>
        <w:rPr>
          <w:rFonts w:ascii="Trebuchet MS"/>
          <w:b/>
          <w:color w:val="00338D"/>
          <w:spacing w:val="-16"/>
          <w:sz w:val="20"/>
        </w:rPr>
        <w:t> </w:t>
      </w:r>
      <w:r>
        <w:rPr>
          <w:rFonts w:ascii="Trebuchet MS"/>
          <w:b/>
          <w:color w:val="00338D"/>
          <w:spacing w:val="-5"/>
          <w:sz w:val="20"/>
        </w:rPr>
        <w:t>in:</w:t>
      </w:r>
      <w:r>
        <w:rPr>
          <w:rFonts w:ascii="Trebuchet MS"/>
          <w:b/>
          <w:color w:val="00338D"/>
          <w:sz w:val="20"/>
        </w:rPr>
        <w:tab/>
      </w:r>
      <w:hyperlink r:id="rId72">
        <w:r>
          <w:rPr>
            <w:rFonts w:ascii="Trebuchet MS"/>
            <w:b/>
            <w:color w:val="00338D"/>
            <w:sz w:val="20"/>
          </w:rPr>
          <w:t>kpmg</w:t>
        </w:r>
        <w:r>
          <w:rPr>
            <w:rFonts w:ascii="Trebuchet MS"/>
            <w:b/>
            <w:color w:val="00338D"/>
            <w:spacing w:val="-15"/>
            <w:sz w:val="20"/>
          </w:rPr>
          <w:t> </w:t>
        </w:r>
        <w:r>
          <w:rPr>
            <w:rFonts w:ascii="Trebuchet MS"/>
            <w:b/>
            <w:color w:val="00338D"/>
            <w:spacing w:val="-4"/>
            <w:w w:val="51"/>
            <w:sz w:val="20"/>
          </w:rPr>
          <w:t>.</w:t>
        </w:r>
        <w:r>
          <w:rPr>
            <w:rFonts w:ascii="Trebuchet MS"/>
            <w:b/>
            <w:color w:val="00338D"/>
            <w:spacing w:val="-4"/>
            <w:w w:val="116"/>
            <w:sz w:val="20"/>
          </w:rPr>
          <w:t>com</w:t>
        </w:r>
      </w:hyperlink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</w:rPr>
      </w:pPr>
    </w:p>
    <w:p>
      <w:pPr>
        <w:spacing w:line="264" w:lineRule="auto" w:before="95"/>
        <w:ind w:left="360" w:right="4264" w:firstLine="0"/>
        <w:jc w:val="left"/>
        <w:rPr>
          <w:sz w:val="12"/>
        </w:rPr>
      </w:pPr>
      <w:r>
        <w:rPr>
          <w:color w:val="333333"/>
          <w:sz w:val="12"/>
        </w:rPr>
        <w:t>The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information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contained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herein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is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of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general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nature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and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is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not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intended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to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address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circumstances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of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any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particular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individual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or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entity.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Although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we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endeavor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to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provide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accurate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and</w:t>
      </w:r>
      <w:r>
        <w:rPr>
          <w:color w:val="333333"/>
          <w:spacing w:val="40"/>
          <w:sz w:val="12"/>
        </w:rPr>
        <w:t> </w:t>
      </w:r>
      <w:r>
        <w:rPr>
          <w:color w:val="333333"/>
          <w:sz w:val="12"/>
        </w:rPr>
        <w:t>timely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information,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there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can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be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no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guarantee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that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such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information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is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accurate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as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of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date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it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is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received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or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that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it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will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continue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to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be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accurate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in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future.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No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one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should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act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upon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such</w:t>
      </w:r>
      <w:r>
        <w:rPr>
          <w:color w:val="333333"/>
          <w:spacing w:val="40"/>
          <w:sz w:val="12"/>
        </w:rPr>
        <w:t> </w:t>
      </w:r>
      <w:r>
        <w:rPr>
          <w:color w:val="333333"/>
          <w:sz w:val="12"/>
        </w:rPr>
        <w:t>information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without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appropriate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professional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advice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after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a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thorough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examination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of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particular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situation.</w:t>
      </w:r>
    </w:p>
    <w:p>
      <w:pPr>
        <w:spacing w:line="264" w:lineRule="auto" w:before="91"/>
        <w:ind w:left="360" w:right="4264" w:firstLine="0"/>
        <w:jc w:val="left"/>
        <w:rPr>
          <w:sz w:val="12"/>
        </w:rPr>
      </w:pPr>
      <w:r>
        <w:rPr>
          <w:color w:val="333333"/>
          <w:sz w:val="12"/>
        </w:rPr>
        <w:t>©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2025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KPMG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LLP,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a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Delaware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limited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liability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partnership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and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a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member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firm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of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KPMG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global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organization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of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independent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member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firms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affiliated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with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KPMG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International</w:t>
      </w:r>
      <w:r>
        <w:rPr>
          <w:color w:val="333333"/>
          <w:spacing w:val="4"/>
          <w:sz w:val="12"/>
        </w:rPr>
        <w:t> </w:t>
      </w:r>
      <w:r>
        <w:rPr>
          <w:color w:val="333333"/>
          <w:sz w:val="12"/>
        </w:rPr>
        <w:t>Limited,</w:t>
      </w:r>
      <w:r>
        <w:rPr>
          <w:color w:val="333333"/>
          <w:spacing w:val="40"/>
          <w:sz w:val="12"/>
        </w:rPr>
        <w:t> </w:t>
      </w:r>
      <w:r>
        <w:rPr>
          <w:color w:val="333333"/>
          <w:sz w:val="12"/>
        </w:rPr>
        <w:t>a private English company limited by guarantee. All rights reserved. MGT#9244</w:t>
      </w:r>
    </w:p>
    <w:p>
      <w:pPr>
        <w:spacing w:before="92"/>
        <w:ind w:left="360" w:right="0" w:firstLine="0"/>
        <w:jc w:val="left"/>
        <w:rPr>
          <w:sz w:val="12"/>
        </w:rPr>
      </w:pPr>
      <w:r>
        <w:rPr>
          <w:color w:val="333333"/>
          <w:sz w:val="12"/>
        </w:rPr>
        <w:t>The</w:t>
      </w:r>
      <w:r>
        <w:rPr>
          <w:color w:val="333333"/>
          <w:spacing w:val="-6"/>
          <w:sz w:val="12"/>
        </w:rPr>
        <w:t> </w:t>
      </w:r>
      <w:r>
        <w:rPr>
          <w:color w:val="333333"/>
          <w:sz w:val="12"/>
        </w:rPr>
        <w:t>KPMG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name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and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logo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are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trademarks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used</w:t>
      </w:r>
      <w:r>
        <w:rPr>
          <w:color w:val="333333"/>
          <w:spacing w:val="-6"/>
          <w:sz w:val="12"/>
        </w:rPr>
        <w:t> </w:t>
      </w:r>
      <w:r>
        <w:rPr>
          <w:color w:val="333333"/>
          <w:sz w:val="12"/>
        </w:rPr>
        <w:t>under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license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by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independent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member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firms</w:t>
      </w:r>
      <w:r>
        <w:rPr>
          <w:color w:val="333333"/>
          <w:spacing w:val="-6"/>
          <w:sz w:val="12"/>
        </w:rPr>
        <w:t> </w:t>
      </w:r>
      <w:r>
        <w:rPr>
          <w:color w:val="333333"/>
          <w:sz w:val="12"/>
        </w:rPr>
        <w:t>of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KPMG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global</w:t>
      </w:r>
      <w:r>
        <w:rPr>
          <w:color w:val="333333"/>
          <w:spacing w:val="-5"/>
          <w:sz w:val="12"/>
        </w:rPr>
        <w:t> </w:t>
      </w:r>
      <w:r>
        <w:rPr>
          <w:color w:val="333333"/>
          <w:spacing w:val="-2"/>
          <w:sz w:val="12"/>
        </w:rPr>
        <w:t>organization.</w:t>
      </w:r>
    </w:p>
    <w:sectPr>
      <w:headerReference w:type="default" r:id="rId69"/>
      <w:footerReference w:type="default" r:id="rId70"/>
      <w:pgSz w:w="15840" w:h="12240" w:orient="landscape"/>
      <w:pgMar w:header="0" w:footer="0" w:top="1380" w:bottom="280" w:left="72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Gill Sans MT">
    <w:altName w:val="Gill Sans M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51872" type="#_x0000_t202" id="docshape39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51360" type="#_x0000_t202" id="docshape40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10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50848" type="#_x0000_t202" id="docshape187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50336" type="#_x0000_t202" id="docshape18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13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48800" type="#_x0000_t202" id="docshape224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48288" type="#_x0000_t202" id="docshape225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14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46752" type="#_x0000_t202" id="docshape282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46240" type="#_x0000_t202" id="docshape283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17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44704" type="#_x0000_t202" id="docshape367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44192" type="#_x0000_t202" id="docshape36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23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43680" type="#_x0000_t202" id="docshape425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43168" type="#_x0000_t202" id="docshape42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27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42656" type="#_x0000_t202" id="docshape455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42144" type="#_x0000_t202" id="docshape45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29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0.040009pt;margin-top:583.036377pt;width:355.85pt;height:14.05pt;mso-position-horizontal-relative:page;mso-position-vertical-relative:page;z-index:-17541632" type="#_x0000_t202" id="docshape470" filled="false" stroked="false">
          <v:textbox inset="0,0,0,0">
            <w:txbxContent>
              <w:p>
                <w:pPr>
                  <w:spacing w:line="247" w:lineRule="auto" w:before="22"/>
                  <w:ind w:left="20" w:right="0" w:firstLine="0"/>
                  <w:jc w:val="left"/>
                  <w:rPr>
                    <w:rFonts w:ascii="Trebuchet MS" w:hAnsi="Trebuchet MS"/>
                    <w:sz w:val="10"/>
                  </w:rPr>
                </w:pP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© 2025 KPMG LLP, a Delaware limited liability partnership and a member firm of the KPMG global organization of independent member firms affiliated with </w:t>
                </w:r>
                <w:r>
                  <w:rPr>
                    <w:rFonts w:ascii="Trebuchet MS" w:hAnsi="Trebuchet MS"/>
                    <w:color w:val="B3B3B3"/>
                    <w:spacing w:val="-2"/>
                    <w:sz w:val="10"/>
                  </w:rPr>
                  <w:t>KPMG</w:t>
                </w:r>
                <w:r>
                  <w:rPr>
                    <w:rFonts w:ascii="Trebuchet MS" w:hAnsi="Trebuchet MS"/>
                    <w:color w:val="B3B3B3"/>
                    <w:spacing w:val="40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International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Limited,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private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English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company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limited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by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guarantee.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All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rights</w:t>
                </w:r>
                <w:r>
                  <w:rPr>
                    <w:rFonts w:ascii="Trebuchet MS" w:hAnsi="Trebuchet MS"/>
                    <w:color w:val="B3B3B3"/>
                    <w:spacing w:val="-8"/>
                    <w:sz w:val="10"/>
                  </w:rPr>
                  <w:t> </w:t>
                </w:r>
                <w:r>
                  <w:rPr>
                    <w:rFonts w:ascii="Trebuchet MS" w:hAnsi="Trebuchet MS"/>
                    <w:color w:val="B3B3B3"/>
                    <w:sz w:val="10"/>
                  </w:rPr>
                  <w:t>reserved.</w:t>
                </w:r>
              </w:p>
            </w:txbxContent>
          </v:textbox>
          <w10:wrap type="none"/>
        </v:shape>
      </w:pict>
    </w:r>
    <w:r>
      <w:rPr/>
      <w:pict>
        <v:shape style="position:absolute;margin-left:38.469299pt;margin-top:587.653809pt;width:181.1pt;height:11.7pt;mso-position-horizontal-relative:page;mso-position-vertical-relative:page;z-index:-17541120" type="#_x0000_t202" id="docshape471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begin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instrText> PAGE </w:instrTex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separate"/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t>30</w:t>
                </w:r>
                <w:r>
                  <w:rPr>
                    <w:rFonts w:ascii="Trebuchet MS"/>
                    <w:b/>
                    <w:color w:val="1E49E2"/>
                    <w:sz w:val="16"/>
                  </w:rPr>
                  <w:fldChar w:fldCharType="end"/>
                </w:r>
                <w:r>
                  <w:rPr>
                    <w:rFonts w:ascii="Trebuchet MS"/>
                    <w:b/>
                    <w:color w:val="1E49E2"/>
                    <w:spacing w:val="59"/>
                    <w:w w:val="150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KPMG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Global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Semiconductor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z w:val="16"/>
                  </w:rPr>
                  <w:t>Industry</w:t>
                </w:r>
                <w:r>
                  <w:rPr>
                    <w:rFonts w:ascii="Trebuchet MS"/>
                    <w:color w:val="00338D"/>
                    <w:spacing w:val="-12"/>
                    <w:sz w:val="16"/>
                  </w:rPr>
                  <w:t> </w:t>
                </w:r>
                <w:r>
                  <w:rPr>
                    <w:rFonts w:ascii="Trebuchet MS"/>
                    <w:color w:val="00338D"/>
                    <w:spacing w:val="-2"/>
                    <w:sz w:val="16"/>
                  </w:rPr>
                  <w:t>Outlook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7552896" from="54pt,73.214798pt" to="756pt,73.214798pt" stroked="true" strokeweight=".5pt" strokecolor="#1e49e2">
          <v:stroke dashstyle="solid"/>
          <w10:wrap type="none"/>
        </v:line>
      </w:pict>
    </w:r>
    <w:r>
      <w:rPr/>
      <w:pict>
        <v:shape style="position:absolute;margin-left:53pt;margin-top:26.648001pt;width:407.5pt;height:38pt;mso-position-horizontal-relative:page;mso-position-vertical-relative:page;z-index:-17552384" type="#_x0000_t202" id="docshape38" filled="false" stroked="false">
          <v:textbox inset="0,0,0,0">
            <w:txbxContent>
              <w:p>
                <w:pPr>
                  <w:spacing w:line="759" w:lineRule="exact" w:before="0"/>
                  <w:ind w:left="20" w:right="0" w:firstLine="0"/>
                  <w:jc w:val="left"/>
                  <w:rPr>
                    <w:rFonts w:ascii="Arial Narrow"/>
                    <w:b/>
                    <w:sz w:val="72"/>
                  </w:rPr>
                </w:pPr>
                <w:r>
                  <w:rPr>
                    <w:rFonts w:ascii="Arial Narrow"/>
                    <w:b/>
                    <w:color w:val="1E49E2"/>
                    <w:w w:val="75"/>
                    <w:sz w:val="72"/>
                  </w:rPr>
                  <w:t>Industry</w:t>
                </w:r>
                <w:r>
                  <w:rPr>
                    <w:rFonts w:ascii="Arial Narrow"/>
                    <w:b/>
                    <w:color w:val="1E49E2"/>
                    <w:spacing w:val="-31"/>
                    <w:w w:val="75"/>
                    <w:sz w:val="72"/>
                  </w:rPr>
                  <w:t> </w:t>
                </w:r>
                <w:r>
                  <w:rPr>
                    <w:rFonts w:ascii="Arial Narrow"/>
                    <w:b/>
                    <w:color w:val="1E49E2"/>
                    <w:w w:val="75"/>
                    <w:sz w:val="72"/>
                  </w:rPr>
                  <w:t>issues</w:t>
                </w:r>
                <w:r>
                  <w:rPr>
                    <w:rFonts w:ascii="Arial Narrow"/>
                    <w:b/>
                    <w:color w:val="1E49E2"/>
                    <w:spacing w:val="-30"/>
                    <w:w w:val="75"/>
                    <w:sz w:val="72"/>
                  </w:rPr>
                  <w:t> </w:t>
                </w:r>
                <w:r>
                  <w:rPr>
                    <w:rFonts w:ascii="Arial Narrow"/>
                    <w:b/>
                    <w:color w:val="1E49E2"/>
                    <w:w w:val="75"/>
                    <w:sz w:val="72"/>
                  </w:rPr>
                  <w:t>and</w:t>
                </w:r>
                <w:r>
                  <w:rPr>
                    <w:rFonts w:ascii="Arial Narrow"/>
                    <w:b/>
                    <w:color w:val="1E49E2"/>
                    <w:spacing w:val="-30"/>
                    <w:w w:val="75"/>
                    <w:sz w:val="72"/>
                  </w:rPr>
                  <w:t> </w:t>
                </w:r>
                <w:r>
                  <w:rPr>
                    <w:rFonts w:ascii="Arial Narrow"/>
                    <w:b/>
                    <w:color w:val="1E49E2"/>
                    <w:w w:val="75"/>
                    <w:sz w:val="72"/>
                  </w:rPr>
                  <w:t>strategic</w:t>
                </w:r>
                <w:r>
                  <w:rPr>
                    <w:rFonts w:ascii="Arial Narrow"/>
                    <w:b/>
                    <w:color w:val="1E49E2"/>
                    <w:spacing w:val="-30"/>
                    <w:w w:val="75"/>
                    <w:sz w:val="72"/>
                  </w:rPr>
                  <w:t> </w:t>
                </w:r>
                <w:r>
                  <w:rPr>
                    <w:rFonts w:ascii="Arial Narrow"/>
                    <w:b/>
                    <w:color w:val="1E49E2"/>
                    <w:spacing w:val="-2"/>
                    <w:w w:val="75"/>
                    <w:sz w:val="72"/>
                  </w:rPr>
                  <w:t>priorities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7549824" from="54pt,73.214798pt" to="756pt,73.214798pt" stroked="true" strokeweight=".5pt" strokecolor="#1e49e2">
          <v:stroke dashstyle="solid"/>
          <w10:wrap type="none"/>
        </v:line>
      </w:pict>
    </w:r>
    <w:r>
      <w:rPr/>
      <w:pict>
        <v:shape style="position:absolute;margin-left:53pt;margin-top:26.648001pt;width:213.55pt;height:38pt;mso-position-horizontal-relative:page;mso-position-vertical-relative:page;z-index:-17549312" type="#_x0000_t202" id="docshape223" filled="false" stroked="false">
          <v:textbox inset="0,0,0,0">
            <w:txbxContent>
              <w:p>
                <w:pPr>
                  <w:spacing w:line="759" w:lineRule="exact" w:before="0"/>
                  <w:ind w:left="20" w:right="0" w:firstLine="0"/>
                  <w:jc w:val="left"/>
                  <w:rPr>
                    <w:rFonts w:ascii="Arial Narrow"/>
                    <w:b/>
                    <w:sz w:val="72"/>
                  </w:rPr>
                </w:pPr>
                <w:r>
                  <w:rPr>
                    <w:rFonts w:ascii="Arial Narrow"/>
                    <w:b/>
                    <w:color w:val="1E49E2"/>
                    <w:w w:val="70"/>
                    <w:sz w:val="72"/>
                  </w:rPr>
                  <w:t>Growth</w:t>
                </w:r>
                <w:r>
                  <w:rPr>
                    <w:rFonts w:ascii="Arial Narrow"/>
                    <w:b/>
                    <w:color w:val="1E49E2"/>
                    <w:spacing w:val="-29"/>
                    <w:sz w:val="72"/>
                  </w:rPr>
                  <w:t> </w:t>
                </w:r>
                <w:r>
                  <w:rPr>
                    <w:rFonts w:ascii="Arial Narrow"/>
                    <w:b/>
                    <w:color w:val="1E49E2"/>
                    <w:spacing w:val="-2"/>
                    <w:w w:val="75"/>
                    <w:sz w:val="72"/>
                  </w:rPr>
                  <w:t>applications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7547776" from="54pt,73.214798pt" to="756pt,73.214798pt" stroked="true" strokeweight=".5pt" strokecolor="#1e49e2">
          <v:stroke dashstyle="solid"/>
          <w10:wrap type="none"/>
        </v:line>
      </w:pict>
    </w:r>
    <w:r>
      <w:rPr/>
      <w:pict>
        <v:shape style="position:absolute;margin-left:53pt;margin-top:26.648001pt;width:241.55pt;height:38pt;mso-position-horizontal-relative:page;mso-position-vertical-relative:page;z-index:-17547264" type="#_x0000_t202" id="docshape281" filled="false" stroked="false">
          <v:textbox inset="0,0,0,0">
            <w:txbxContent>
              <w:p>
                <w:pPr>
                  <w:spacing w:line="759" w:lineRule="exact" w:before="0"/>
                  <w:ind w:left="20" w:right="0" w:firstLine="0"/>
                  <w:jc w:val="left"/>
                  <w:rPr>
                    <w:rFonts w:ascii="Arial Narrow"/>
                    <w:b/>
                    <w:sz w:val="72"/>
                  </w:rPr>
                </w:pPr>
                <w:r>
                  <w:rPr>
                    <w:rFonts w:ascii="Arial Narrow"/>
                    <w:b/>
                    <w:color w:val="1E49E2"/>
                    <w:w w:val="70"/>
                    <w:sz w:val="72"/>
                  </w:rPr>
                  <w:t>Financial</w:t>
                </w:r>
                <w:r>
                  <w:rPr>
                    <w:rFonts w:ascii="Arial Narrow"/>
                    <w:b/>
                    <w:color w:val="1E49E2"/>
                    <w:spacing w:val="-5"/>
                    <w:sz w:val="72"/>
                  </w:rPr>
                  <w:t> </w:t>
                </w:r>
                <w:r>
                  <w:rPr>
                    <w:rFonts w:ascii="Arial Narrow"/>
                    <w:b/>
                    <w:color w:val="1E49E2"/>
                    <w:spacing w:val="-5"/>
                    <w:w w:val="80"/>
                    <w:sz w:val="72"/>
                  </w:rPr>
                  <w:t>expectations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7545728" from="54pt,73.214798pt" to="756pt,73.214798pt" stroked="true" strokeweight=".5pt" strokecolor="#1e49e2">
          <v:stroke dashstyle="solid"/>
          <w10:wrap type="none"/>
        </v:line>
      </w:pict>
    </w:r>
    <w:r>
      <w:rPr/>
      <w:pict>
        <v:shape style="position:absolute;margin-left:53pt;margin-top:26.648001pt;width:269.6pt;height:38pt;mso-position-horizontal-relative:page;mso-position-vertical-relative:page;z-index:-17545216" type="#_x0000_t202" id="docshape366" filled="false" stroked="false">
          <v:textbox inset="0,0,0,0">
            <w:txbxContent>
              <w:p>
                <w:pPr>
                  <w:spacing w:line="759" w:lineRule="exact" w:before="0"/>
                  <w:ind w:left="20" w:right="0" w:firstLine="0"/>
                  <w:jc w:val="left"/>
                  <w:rPr>
                    <w:rFonts w:ascii="Arial Narrow"/>
                    <w:b/>
                    <w:sz w:val="72"/>
                  </w:rPr>
                </w:pPr>
                <w:r>
                  <w:rPr>
                    <w:rFonts w:ascii="Arial Narrow"/>
                    <w:b/>
                    <w:color w:val="1E49E2"/>
                    <w:spacing w:val="-2"/>
                    <w:w w:val="75"/>
                    <w:sz w:val="72"/>
                  </w:rPr>
                  <w:t>Operational</w:t>
                </w:r>
                <w:r>
                  <w:rPr>
                    <w:rFonts w:ascii="Arial Narrow"/>
                    <w:b/>
                    <w:color w:val="1E49E2"/>
                    <w:spacing w:val="-51"/>
                    <w:w w:val="75"/>
                    <w:sz w:val="72"/>
                  </w:rPr>
                  <w:t> </w:t>
                </w:r>
                <w:r>
                  <w:rPr>
                    <w:rFonts w:ascii="Arial Narrow"/>
                    <w:b/>
                    <w:color w:val="1E49E2"/>
                    <w:spacing w:val="-5"/>
                    <w:w w:val="80"/>
                    <w:sz w:val="72"/>
                  </w:rPr>
                  <w:t>expectations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505" w:hanging="132"/>
      </w:pPr>
      <w:rPr>
        <w:rFonts w:hint="default" w:ascii="Tahoma" w:hAnsi="Tahoma" w:eastAsia="Tahoma" w:cs="Tahoma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6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0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3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0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96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3" w:hanging="1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2418" w:hanging="226"/>
      </w:pPr>
      <w:rPr>
        <w:rFonts w:hint="default" w:ascii="Lucida Sans Unicode" w:hAnsi="Lucida Sans Unicode" w:eastAsia="Lucida Sans Unicode" w:cs="Lucida Sans Unicode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1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89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89" w:hanging="130"/>
      </w:pPr>
      <w:rPr>
        <w:rFonts w:hint="default" w:ascii="Tahoma" w:hAnsi="Tahoma" w:eastAsia="Tahoma" w:cs="Tahoma"/>
        <w:b w:val="0"/>
        <w:bCs w:val="0"/>
        <w:i w:val="0"/>
        <w:iCs w:val="0"/>
        <w:color w:val="00338D"/>
        <w:w w:val="10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3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4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6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9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1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33" w:hanging="13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71"/>
      <w:ind w:left="386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71"/>
      <w:ind w:left="386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71"/>
      <w:ind w:left="386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60"/>
      <w:outlineLvl w:val="1"/>
    </w:pPr>
    <w:rPr>
      <w:rFonts w:ascii="Arial Narrow" w:hAnsi="Arial Narrow" w:eastAsia="Arial Narrow" w:cs="Arial Narrow"/>
      <w:b/>
      <w:bCs/>
      <w:sz w:val="92"/>
      <w:szCs w:val="9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Arial Narrow" w:hAnsi="Arial Narrow" w:eastAsia="Arial Narrow" w:cs="Arial Narrow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74"/>
      <w:outlineLvl w:val="3"/>
    </w:pPr>
    <w:rPr>
      <w:rFonts w:ascii="Lucida Sans" w:hAnsi="Lucida Sans" w:eastAsia="Lucida Sans" w:cs="Lucida Sans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0"/>
      <w:ind w:left="60"/>
      <w:outlineLvl w:val="4"/>
    </w:pPr>
    <w:rPr>
      <w:rFonts w:ascii="Century Gothic" w:hAnsi="Century Gothic" w:eastAsia="Century Gothic" w:cs="Century Gothic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5"/>
      <w:ind w:left="360"/>
      <w:outlineLvl w:val="5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90"/>
      <w:ind w:left="386"/>
      <w:outlineLvl w:val="6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356"/>
      <w:outlineLvl w:val="7"/>
    </w:pPr>
    <w:rPr>
      <w:rFonts w:ascii="Trebuchet MS" w:hAnsi="Trebuchet MS" w:eastAsia="Trebuchet MS" w:cs="Trebuchet MS"/>
      <w:b/>
      <w:bCs/>
      <w:sz w:val="23"/>
      <w:szCs w:val="23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325"/>
      <w:outlineLvl w:val="8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174"/>
      <w:ind w:left="373"/>
      <w:outlineLvl w:val="9"/>
    </w:pPr>
    <w:rPr>
      <w:rFonts w:ascii="Tahoma" w:hAnsi="Tahoma" w:eastAsia="Tahoma" w:cs="Tahoma"/>
      <w:sz w:val="21"/>
      <w:szCs w:val="2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6"/>
      <w:ind w:left="505" w:hanging="13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kpmg.us/industries/technology/global-semiconductor-practice.html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hyperlink" Target="mailto:christiangentle@kpmg.com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image" Target="media/image13.jpeg"/><Relationship Id="rId24" Type="http://schemas.openxmlformats.org/officeDocument/2006/relationships/header" Target="header3.xml"/><Relationship Id="rId25" Type="http://schemas.openxmlformats.org/officeDocument/2006/relationships/footer" Target="footer3.xml"/><Relationship Id="rId26" Type="http://schemas.openxmlformats.org/officeDocument/2006/relationships/header" Target="header4.xml"/><Relationship Id="rId27" Type="http://schemas.openxmlformats.org/officeDocument/2006/relationships/footer" Target="footer4.xml"/><Relationship Id="rId28" Type="http://schemas.openxmlformats.org/officeDocument/2006/relationships/header" Target="header5.xml"/><Relationship Id="rId29" Type="http://schemas.openxmlformats.org/officeDocument/2006/relationships/footer" Target="footer5.xml"/><Relationship Id="rId30" Type="http://schemas.openxmlformats.org/officeDocument/2006/relationships/image" Target="media/image14.jpeg"/><Relationship Id="rId31" Type="http://schemas.openxmlformats.org/officeDocument/2006/relationships/header" Target="header6.xml"/><Relationship Id="rId32" Type="http://schemas.openxmlformats.org/officeDocument/2006/relationships/footer" Target="footer6.xml"/><Relationship Id="rId33" Type="http://schemas.openxmlformats.org/officeDocument/2006/relationships/image" Target="media/image15.jpeg"/><Relationship Id="rId34" Type="http://schemas.openxmlformats.org/officeDocument/2006/relationships/header" Target="header7.xml"/><Relationship Id="rId35" Type="http://schemas.openxmlformats.org/officeDocument/2006/relationships/footer" Target="footer7.xml"/><Relationship Id="rId36" Type="http://schemas.openxmlformats.org/officeDocument/2006/relationships/header" Target="header8.xml"/><Relationship Id="rId37" Type="http://schemas.openxmlformats.org/officeDocument/2006/relationships/footer" Target="footer8.xml"/><Relationship Id="rId38" Type="http://schemas.openxmlformats.org/officeDocument/2006/relationships/image" Target="media/image16.jpeg"/><Relationship Id="rId39" Type="http://schemas.openxmlformats.org/officeDocument/2006/relationships/header" Target="header9.xml"/><Relationship Id="rId40" Type="http://schemas.openxmlformats.org/officeDocument/2006/relationships/footer" Target="footer9.xml"/><Relationship Id="rId41" Type="http://schemas.openxmlformats.org/officeDocument/2006/relationships/header" Target="header10.xml"/><Relationship Id="rId42" Type="http://schemas.openxmlformats.org/officeDocument/2006/relationships/footer" Target="footer10.xml"/><Relationship Id="rId43" Type="http://schemas.openxmlformats.org/officeDocument/2006/relationships/image" Target="media/image17.jpeg"/><Relationship Id="rId44" Type="http://schemas.openxmlformats.org/officeDocument/2006/relationships/image" Target="media/image18.png"/><Relationship Id="rId45" Type="http://schemas.openxmlformats.org/officeDocument/2006/relationships/header" Target="header11.xml"/><Relationship Id="rId46" Type="http://schemas.openxmlformats.org/officeDocument/2006/relationships/footer" Target="footer11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hyperlink" Target="https://www.gsaglobal.org/" TargetMode="External"/><Relationship Id="rId51" Type="http://schemas.openxmlformats.org/officeDocument/2006/relationships/header" Target="header12.xml"/><Relationship Id="rId52" Type="http://schemas.openxmlformats.org/officeDocument/2006/relationships/footer" Target="footer12.xml"/><Relationship Id="rId53" Type="http://schemas.openxmlformats.org/officeDocument/2006/relationships/image" Target="media/image22.png"/><Relationship Id="rId54" Type="http://schemas.openxmlformats.org/officeDocument/2006/relationships/image" Target="media/image23.png"/><Relationship Id="rId55" Type="http://schemas.openxmlformats.org/officeDocument/2006/relationships/image" Target="media/image24.png"/><Relationship Id="rId56" Type="http://schemas.openxmlformats.org/officeDocument/2006/relationships/image" Target="media/image25.png"/><Relationship Id="rId57" Type="http://schemas.openxmlformats.org/officeDocument/2006/relationships/image" Target="media/image26.png"/><Relationship Id="rId58" Type="http://schemas.openxmlformats.org/officeDocument/2006/relationships/header" Target="header13.xml"/><Relationship Id="rId59" Type="http://schemas.openxmlformats.org/officeDocument/2006/relationships/footer" Target="footer13.xml"/><Relationship Id="rId60" Type="http://schemas.openxmlformats.org/officeDocument/2006/relationships/image" Target="media/image27.jpeg"/><Relationship Id="rId61" Type="http://schemas.openxmlformats.org/officeDocument/2006/relationships/image" Target="media/image28.jpeg"/><Relationship Id="rId62" Type="http://schemas.openxmlformats.org/officeDocument/2006/relationships/hyperlink" Target="mailto:anna.scally@kpmg.ie" TargetMode="External"/><Relationship Id="rId63" Type="http://schemas.openxmlformats.org/officeDocument/2006/relationships/image" Target="media/image29.jpeg"/><Relationship Id="rId64" Type="http://schemas.openxmlformats.org/officeDocument/2006/relationships/hyperlink" Target="mailto:mgibson@kpmg.com" TargetMode="External"/><Relationship Id="rId65" Type="http://schemas.openxmlformats.org/officeDocument/2006/relationships/image" Target="media/image30.jpeg"/><Relationship Id="rId66" Type="http://schemas.openxmlformats.org/officeDocument/2006/relationships/hyperlink" Target="mailto:sdubois@kpmg.com.au" TargetMode="External"/><Relationship Id="rId67" Type="http://schemas.openxmlformats.org/officeDocument/2006/relationships/hyperlink" Target="mailto:lincolnclark@kpmg.com" TargetMode="External"/><Relationship Id="rId68" Type="http://schemas.openxmlformats.org/officeDocument/2006/relationships/hyperlink" Target="mailto:jmueller@gsaglobal.org" TargetMode="External"/><Relationship Id="rId69" Type="http://schemas.openxmlformats.org/officeDocument/2006/relationships/header" Target="header14.xml"/><Relationship Id="rId70" Type="http://schemas.openxmlformats.org/officeDocument/2006/relationships/footer" Target="footer14.xml"/><Relationship Id="rId71" Type="http://schemas.openxmlformats.org/officeDocument/2006/relationships/image" Target="media/image31.png"/><Relationship Id="rId72" Type="http://schemas.openxmlformats.org/officeDocument/2006/relationships/hyperlink" Target="https://kpmg.com/us/en.html" TargetMode="External"/><Relationship Id="rId7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KPMG LLP</dc:creator>
  <dc:subject>KPMG’s 20th annual Global Semiconductor Industry Outlook focuses on financial and operational expectations for 2025, growth products and applications, strategic priorities, and industry issues.</dc:subject>
  <dc:title>KPMG Global Semiconductor Industry Outlook 2025</dc:title>
  <dcterms:created xsi:type="dcterms:W3CDTF">2026-06-01T08:30:05Z</dcterms:created>
  <dcterms:modified xsi:type="dcterms:W3CDTF">2026-06-01T08:30:05Z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Adobe InDesign 19.5 (Macintosh)</vt:lpwstr>
  </property>
  <property fmtid="{D5CDD505-2E9C-101B-9397-08002B2CF9AE}" pid="4" name="LastSaved">
    <vt:filetime>2026-06-01T00:00:00Z</vt:filetime>
  </property>
  <property fmtid="{D5CDD505-2E9C-101B-9397-08002B2CF9AE}" pid="5" name="Producer">
    <vt:lpwstr>Adobe PDF Library 17.0</vt:lpwstr>
  </property>
</Properties>
</file>