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E9FC" w14:textId="77777777" w:rsidR="003E1EA8" w:rsidRDefault="003E1EA8" w:rsidP="003E1EA8">
      <w:pPr>
        <w:spacing w:after="0" w:line="240" w:lineRule="auto"/>
        <w:jc w:val="center"/>
        <w:rPr>
          <w:b/>
          <w:bCs/>
        </w:rPr>
      </w:pPr>
      <w:r w:rsidRPr="003E1EA8">
        <w:rPr>
          <w:b/>
          <w:bCs/>
        </w:rPr>
        <w:t xml:space="preserve">GIẢI TRÌNH BỔ SUNG THEO CHỈ ĐẠO </w:t>
      </w:r>
    </w:p>
    <w:p w14:paraId="0D1E2FBD" w14:textId="205475A5" w:rsidR="00D600FA" w:rsidRDefault="003E1EA8" w:rsidP="003E1EA8">
      <w:pPr>
        <w:spacing w:after="0" w:line="240" w:lineRule="auto"/>
        <w:jc w:val="center"/>
        <w:rPr>
          <w:b/>
          <w:bCs/>
        </w:rPr>
      </w:pPr>
      <w:r w:rsidRPr="003E1EA8">
        <w:rPr>
          <w:b/>
          <w:bCs/>
        </w:rPr>
        <w:t xml:space="preserve">CỦA PHÓ CHỦ TỊCH </w:t>
      </w:r>
      <w:r w:rsidR="00AE4DE1">
        <w:rPr>
          <w:b/>
          <w:bCs/>
        </w:rPr>
        <w:t xml:space="preserve">THƯỜNG TRỰC </w:t>
      </w:r>
      <w:r w:rsidRPr="003E1EA8">
        <w:rPr>
          <w:b/>
          <w:bCs/>
        </w:rPr>
        <w:t xml:space="preserve">UBND TỈNH </w:t>
      </w:r>
      <w:r w:rsidR="00AE4DE1">
        <w:rPr>
          <w:b/>
          <w:bCs/>
        </w:rPr>
        <w:t>-</w:t>
      </w:r>
      <w:r w:rsidRPr="003E1EA8">
        <w:rPr>
          <w:b/>
          <w:bCs/>
        </w:rPr>
        <w:t xml:space="preserve"> </w:t>
      </w:r>
      <w:r w:rsidR="00AE4DE1">
        <w:rPr>
          <w:b/>
          <w:bCs/>
        </w:rPr>
        <w:t>PHAN VĂN ĐĂNG</w:t>
      </w:r>
    </w:p>
    <w:p w14:paraId="39F16725" w14:textId="77777777" w:rsidR="003E1EA8" w:rsidRDefault="003E1EA8" w:rsidP="003E1EA8">
      <w:pPr>
        <w:spacing w:after="0" w:line="240" w:lineRule="auto"/>
        <w:jc w:val="center"/>
        <w:rPr>
          <w:b/>
          <w:bCs/>
        </w:rPr>
      </w:pPr>
    </w:p>
    <w:p w14:paraId="6A62D41A" w14:textId="3B333997" w:rsidR="00AE4DE1" w:rsidRDefault="00AE4DE1" w:rsidP="00AE4DE1">
      <w:pPr>
        <w:ind w:firstLine="709"/>
        <w:jc w:val="both"/>
      </w:pPr>
      <w:r>
        <w:t xml:space="preserve">Về đề xuất gia hạn thời gian tổ chức đại hội của Hiệp hội Doanh nghiệp tỉnh, Phó Chủ tịch </w:t>
      </w:r>
      <w:r w:rsidR="00487A7B">
        <w:t xml:space="preserve">Thường trực </w:t>
      </w:r>
      <w:r>
        <w:t>UBND tỉnh Phan Văn Đăng có ý kiến chỉ đạo giao Sở Nội vụ làm việc với Ban Chấp hành Hiệp hội doanh nghiệp tỉnh để họp bàn để nắm tình hình và giới thiệu nhân sự Chủ tịch, Phó Chủ tịch,… và xác lập biên bản họp.</w:t>
      </w:r>
    </w:p>
    <w:p w14:paraId="6C6FDD6F" w14:textId="77777777" w:rsidR="00AE4DE1" w:rsidRDefault="00AE4DE1" w:rsidP="00AE4DE1">
      <w:pPr>
        <w:ind w:firstLine="709"/>
        <w:jc w:val="both"/>
      </w:pPr>
      <w:r>
        <w:t>Về vấn đề này, Chuyên viên tham mưu báo cáo lại như sau:</w:t>
      </w:r>
    </w:p>
    <w:p w14:paraId="1A8ECC0F" w14:textId="77777777" w:rsidR="00AE4DE1" w:rsidRDefault="00AE4DE1" w:rsidP="00AE4DE1">
      <w:pPr>
        <w:ind w:firstLine="709"/>
        <w:jc w:val="both"/>
      </w:pPr>
      <w:r>
        <w:t>- Hiệp hội doanh nghiệp tỉnh là tổ chức xã hội - nghề nghiệp, hoạt động theo nguyên tắc tự nguyện, tự quản, tự bảo đảm kinh phí hoạt động và không vì mục tiêu lợi nhuận.</w:t>
      </w:r>
    </w:p>
    <w:p w14:paraId="7337221B" w14:textId="77777777" w:rsidR="00AE4DE1" w:rsidRDefault="00AE4DE1" w:rsidP="00AE4DE1">
      <w:pPr>
        <w:ind w:firstLine="709"/>
        <w:jc w:val="both"/>
      </w:pPr>
      <w:r>
        <w:t>- Sở Kế hoạch và Đầu tư được giao là cơ quan quản lý nhà nước về ngành, lĩnh vực mà Hiệp hội Doanh nghiệp tỉnh hoạt động.</w:t>
      </w:r>
    </w:p>
    <w:p w14:paraId="25244AAA" w14:textId="77777777" w:rsidR="00AE4DE1" w:rsidRDefault="00AE4DE1" w:rsidP="00AE4DE1">
      <w:pPr>
        <w:ind w:firstLine="709"/>
        <w:jc w:val="both"/>
      </w:pPr>
      <w:r>
        <w:t>- Hiệp hội Doanh nghiệp tỉnh được xác định không phải là hội do Đảng, Nhà nước giao nhiệm vụ.</w:t>
      </w:r>
    </w:p>
    <w:p w14:paraId="7C51221D" w14:textId="77777777" w:rsidR="00AE4DE1" w:rsidRDefault="00AE4DE1" w:rsidP="00AE4DE1">
      <w:pPr>
        <w:ind w:firstLine="709"/>
        <w:jc w:val="both"/>
      </w:pPr>
      <w:r>
        <w:t>- Việc gia hạn thời gian tổ chức đại hội theo đề nghị của Hiệp hội Doanh nghiệp được quy định tại điểm b khoản 4 Điều 19 Nghị định số 126/2024/NĐ-CP ngày 08/10/2024 của Chính phủ quy định về tổ chức, hoạt động và quản lý hội nhằm đảm bảo Hiệp hội Doanh nghiệp thực hiện và hoạt động theo đúng quy định hiện hành trong thời gian chuẩn bị công tác nhân sự vị trí Chủ tịch Hiệp hội.</w:t>
      </w:r>
    </w:p>
    <w:p w14:paraId="4F96A1E1" w14:textId="77777777" w:rsidR="00AE4DE1" w:rsidRDefault="00AE4DE1" w:rsidP="00AE4DE1">
      <w:pPr>
        <w:ind w:firstLine="709"/>
        <w:jc w:val="both"/>
      </w:pPr>
      <w:r>
        <w:t>Từ những nội dung trên, Chuyên viên tham mưu báo cáo và đề xuất nội dung như sau:</w:t>
      </w:r>
    </w:p>
    <w:p w14:paraId="60CD0B94" w14:textId="77777777" w:rsidR="00AE4DE1" w:rsidRDefault="00AE4DE1" w:rsidP="00AE4DE1">
      <w:pPr>
        <w:ind w:firstLine="709"/>
        <w:jc w:val="both"/>
      </w:pPr>
      <w:r>
        <w:t>1. Gia hạn thời gian tổ chức đại hội Hiệp hội Doanh nghiệp tỉnh nhiệm kỳ V chậm nhất đến ngày 30/9/2025. Quá thời gian này, Hiệp hội Doanh nghiệp tỉnh không tổ chức đại hội, Chủ tịch Ủy ban nhân dân tỉnh sẽ xem xét xử lý theo quy định tại điểm c khoản 2 Điều 30 Nghị định số 126/2024/NĐ-CP.</w:t>
      </w:r>
    </w:p>
    <w:p w14:paraId="35421A9D" w14:textId="77777777" w:rsidR="00AE4DE1" w:rsidRDefault="00AE4DE1" w:rsidP="00AE4DE1">
      <w:pPr>
        <w:ind w:firstLine="709"/>
        <w:jc w:val="both"/>
      </w:pPr>
      <w:r>
        <w:t>2. Giao Sở Kế hoạch và Đầu tư chủ trì, phối hợp với Sở Nội vụ làm việc với Ban Chấp hành Hiệp hội Doanh nghiệp tỉnh về nhân sự Ban Chấp hành, Ban Thường vụ, Chủ tịch, Phó Chủ tịch Hiệp hội; hướng dẫn, hỗ trợ việc tổ chức đại hội Hiệp hội Doanh nghiệp tỉnh đảm bảo hoàn thành theo thời gian tại khoản 1 trên.</w:t>
      </w:r>
    </w:p>
    <w:p w14:paraId="259FA46E" w14:textId="77777777" w:rsidR="00E07520" w:rsidRPr="000A2731" w:rsidRDefault="00E07520" w:rsidP="00AC0623">
      <w:pPr>
        <w:pStyle w:val="BodyText2"/>
        <w:spacing w:before="120" w:after="120"/>
        <w:ind w:firstLine="720"/>
        <w:rPr>
          <w:rFonts w:ascii="Times New Roman" w:hAnsi="Times New Roman" w:cs="Times New Roman"/>
          <w:i/>
          <w:spacing w:val="-6"/>
          <w:szCs w:val="28"/>
          <w:lang w:val="da-DK"/>
        </w:rPr>
      </w:pPr>
      <w:r w:rsidRPr="000A2731">
        <w:rPr>
          <w:rFonts w:ascii="Times New Roman" w:hAnsi="Times New Roman" w:cs="Times New Roman"/>
          <w:iCs/>
          <w:szCs w:val="28"/>
          <w:lang w:val="pt-BR"/>
        </w:rPr>
        <w:t>Kính trình lãnh đạo xem xét, quyết định./.</w:t>
      </w:r>
    </w:p>
    <w:p w14:paraId="0C4BA050" w14:textId="73223292" w:rsidR="00310605" w:rsidRDefault="00AC0623" w:rsidP="003E1EA8">
      <w:pPr>
        <w:spacing w:after="0" w:line="240" w:lineRule="auto"/>
        <w:ind w:firstLine="720"/>
        <w:jc w:val="both"/>
        <w:rPr>
          <w:b/>
          <w:bCs/>
          <w:szCs w:val="28"/>
          <w:lang w:val="pt-BR"/>
        </w:rPr>
      </w:pPr>
      <w:r>
        <w:rPr>
          <w:b/>
          <w:bCs/>
          <w:szCs w:val="28"/>
          <w:lang w:val="pt-BR"/>
        </w:rPr>
        <w:t xml:space="preserve">                                                                </w:t>
      </w:r>
      <w:r w:rsidRPr="000A2731">
        <w:rPr>
          <w:b/>
          <w:bCs/>
          <w:szCs w:val="28"/>
          <w:lang w:val="pt-BR"/>
        </w:rPr>
        <w:t>Chuyên viên: Trương Hải Châu</w:t>
      </w:r>
    </w:p>
    <w:p w14:paraId="6CAA3A2A" w14:textId="77777777" w:rsidR="00B33031" w:rsidRDefault="00B33031" w:rsidP="003E1EA8">
      <w:pPr>
        <w:spacing w:after="0" w:line="240" w:lineRule="auto"/>
        <w:ind w:firstLine="720"/>
        <w:jc w:val="both"/>
        <w:rPr>
          <w:b/>
          <w:bCs/>
          <w:szCs w:val="28"/>
          <w:lang w:val="pt-BR"/>
        </w:rPr>
      </w:pPr>
    </w:p>
    <w:p w14:paraId="0F4CB131" w14:textId="1C21CAC0" w:rsidR="00B33031" w:rsidRPr="00B33031" w:rsidRDefault="00B33031" w:rsidP="003E1EA8">
      <w:pPr>
        <w:spacing w:after="0" w:line="240" w:lineRule="auto"/>
        <w:ind w:firstLine="720"/>
        <w:jc w:val="both"/>
        <w:rPr>
          <w:lang w:val="pt-BR"/>
        </w:rPr>
      </w:pPr>
      <w:r w:rsidRPr="00661A59">
        <w:rPr>
          <w:b/>
          <w:bCs/>
          <w:sz w:val="26"/>
          <w:szCs w:val="26"/>
          <w:lang w:val="vi-VN"/>
        </w:rPr>
        <w:t>Ý kiến của lãnh đạo UBND tỉnh</w:t>
      </w:r>
      <w:r w:rsidRPr="00B33031">
        <w:rPr>
          <w:b/>
          <w:bCs/>
          <w:sz w:val="26"/>
          <w:szCs w:val="26"/>
          <w:lang w:val="pt-BR"/>
        </w:rPr>
        <w:t>:</w:t>
      </w:r>
    </w:p>
    <w:sectPr w:rsidR="00B33031" w:rsidRPr="00B33031" w:rsidSect="003E1EA8">
      <w:pgSz w:w="11907" w:h="16840" w:code="9"/>
      <w:pgMar w:top="1134" w:right="1134" w:bottom="1134" w:left="1276"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I-Times">
    <w:altName w:val="PCW-Times"/>
    <w:panose1 w:val="00000000000000000000"/>
    <w:charset w:val="00"/>
    <w:family w:val="auto"/>
    <w:pitch w:val="variable"/>
    <w:sig w:usb0="00000007" w:usb1="00000000" w:usb2="00000000" w:usb3="00000000" w:csb0="0000001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A8"/>
    <w:rsid w:val="00183FF0"/>
    <w:rsid w:val="001A1ACC"/>
    <w:rsid w:val="00310605"/>
    <w:rsid w:val="003E1EA8"/>
    <w:rsid w:val="00487A7B"/>
    <w:rsid w:val="00491500"/>
    <w:rsid w:val="007A25AE"/>
    <w:rsid w:val="00AC0623"/>
    <w:rsid w:val="00AE4DE1"/>
    <w:rsid w:val="00B2670D"/>
    <w:rsid w:val="00B33031"/>
    <w:rsid w:val="00D600FA"/>
    <w:rsid w:val="00E07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1F42A"/>
  <w15:chartTrackingRefBased/>
  <w15:docId w15:val="{CE805FF5-B10F-46AD-B022-5DA5800A6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E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1E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1EA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3E1EA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1EA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E1E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E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E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E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E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1E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1EA8"/>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3E1EA8"/>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3E1EA8"/>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3E1E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1E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1E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1E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1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EA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E1EA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E1EA8"/>
    <w:pPr>
      <w:spacing w:before="160"/>
      <w:jc w:val="center"/>
    </w:pPr>
    <w:rPr>
      <w:i/>
      <w:iCs/>
      <w:color w:val="404040" w:themeColor="text1" w:themeTint="BF"/>
    </w:rPr>
  </w:style>
  <w:style w:type="character" w:customStyle="1" w:styleId="QuoteChar">
    <w:name w:val="Quote Char"/>
    <w:basedOn w:val="DefaultParagraphFont"/>
    <w:link w:val="Quote"/>
    <w:uiPriority w:val="29"/>
    <w:rsid w:val="003E1EA8"/>
    <w:rPr>
      <w:i/>
      <w:iCs/>
      <w:color w:val="404040" w:themeColor="text1" w:themeTint="BF"/>
    </w:rPr>
  </w:style>
  <w:style w:type="paragraph" w:styleId="ListParagraph">
    <w:name w:val="List Paragraph"/>
    <w:basedOn w:val="Normal"/>
    <w:uiPriority w:val="34"/>
    <w:qFormat/>
    <w:rsid w:val="003E1EA8"/>
    <w:pPr>
      <w:ind w:left="720"/>
      <w:contextualSpacing/>
    </w:pPr>
  </w:style>
  <w:style w:type="character" w:styleId="IntenseEmphasis">
    <w:name w:val="Intense Emphasis"/>
    <w:basedOn w:val="DefaultParagraphFont"/>
    <w:uiPriority w:val="21"/>
    <w:qFormat/>
    <w:rsid w:val="003E1EA8"/>
    <w:rPr>
      <w:i/>
      <w:iCs/>
      <w:color w:val="2E74B5" w:themeColor="accent1" w:themeShade="BF"/>
    </w:rPr>
  </w:style>
  <w:style w:type="paragraph" w:styleId="IntenseQuote">
    <w:name w:val="Intense Quote"/>
    <w:basedOn w:val="Normal"/>
    <w:next w:val="Normal"/>
    <w:link w:val="IntenseQuoteChar"/>
    <w:uiPriority w:val="30"/>
    <w:qFormat/>
    <w:rsid w:val="003E1E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1EA8"/>
    <w:rPr>
      <w:i/>
      <w:iCs/>
      <w:color w:val="2E74B5" w:themeColor="accent1" w:themeShade="BF"/>
    </w:rPr>
  </w:style>
  <w:style w:type="character" w:styleId="IntenseReference">
    <w:name w:val="Intense Reference"/>
    <w:basedOn w:val="DefaultParagraphFont"/>
    <w:uiPriority w:val="32"/>
    <w:qFormat/>
    <w:rsid w:val="003E1EA8"/>
    <w:rPr>
      <w:b/>
      <w:bCs/>
      <w:smallCaps/>
      <w:color w:val="2E74B5" w:themeColor="accent1" w:themeShade="BF"/>
      <w:spacing w:val="5"/>
    </w:rPr>
  </w:style>
  <w:style w:type="paragraph" w:styleId="BodyText2">
    <w:name w:val="Body Text 2"/>
    <w:basedOn w:val="Normal"/>
    <w:link w:val="BodyText2Char"/>
    <w:uiPriority w:val="99"/>
    <w:rsid w:val="00E07520"/>
    <w:pPr>
      <w:suppressAutoHyphens/>
      <w:spacing w:before="240" w:after="0" w:line="240" w:lineRule="auto"/>
      <w:jc w:val="both"/>
    </w:pPr>
    <w:rPr>
      <w:rFonts w:ascii="VNI-Times" w:eastAsia="Times New Roman" w:hAnsi="VNI-Times" w:cs="VNI-Times"/>
      <w:kern w:val="0"/>
      <w:szCs w:val="20"/>
      <w:lang w:eastAsia="ar-SA"/>
      <w14:ligatures w14:val="none"/>
    </w:rPr>
  </w:style>
  <w:style w:type="character" w:customStyle="1" w:styleId="BodyText2Char">
    <w:name w:val="Body Text 2 Char"/>
    <w:basedOn w:val="DefaultParagraphFont"/>
    <w:link w:val="BodyText2"/>
    <w:uiPriority w:val="99"/>
    <w:rsid w:val="00E07520"/>
    <w:rPr>
      <w:rFonts w:ascii="VNI-Times" w:eastAsia="Times New Roman" w:hAnsi="VNI-Times" w:cs="VNI-Times"/>
      <w:kern w:val="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309</Words>
  <Characters>1765</Characters>
  <Application>Microsoft Office Word</Application>
  <DocSecurity>0</DocSecurity>
  <Lines>14</Lines>
  <Paragraphs>4</Paragraphs>
  <ScaleCrop>false</ScaleCrop>
  <Company>Microsoft</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Hải Châu</dc:creator>
  <cp:keywords/>
  <dc:description/>
  <cp:lastModifiedBy>Trương Hải Châu</cp:lastModifiedBy>
  <cp:revision>4</cp:revision>
  <dcterms:created xsi:type="dcterms:W3CDTF">2025-02-13T07:38:00Z</dcterms:created>
  <dcterms:modified xsi:type="dcterms:W3CDTF">2025-02-13T07:39:00Z</dcterms:modified>
</cp:coreProperties>
</file>