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9C04A" w14:textId="77777777" w:rsidR="00EF7CF6" w:rsidRPr="00EF7CF6" w:rsidRDefault="00EF7CF6" w:rsidP="00EF7CF6">
      <w:pPr>
        <w:spacing w:after="0" w:line="240" w:lineRule="auto"/>
        <w:jc w:val="center"/>
        <w:rPr>
          <w:rFonts w:cs="Times New Roman"/>
          <w:b/>
          <w:bCs/>
          <w:sz w:val="28"/>
          <w:szCs w:val="28"/>
        </w:rPr>
      </w:pPr>
      <w:r w:rsidRPr="00EF7CF6">
        <w:rPr>
          <w:rFonts w:cs="Times New Roman"/>
          <w:b/>
          <w:bCs/>
          <w:sz w:val="28"/>
          <w:szCs w:val="28"/>
        </w:rPr>
        <w:t>BÀI PHÁT BIỂU KẾT LUẬN</w:t>
      </w:r>
    </w:p>
    <w:p w14:paraId="03629A53" w14:textId="77777777" w:rsidR="00EF7CF6" w:rsidRPr="00EF7CF6" w:rsidRDefault="00EF7CF6" w:rsidP="00EF7CF6">
      <w:pPr>
        <w:spacing w:after="0" w:line="240" w:lineRule="auto"/>
        <w:jc w:val="center"/>
        <w:rPr>
          <w:rFonts w:cs="Times New Roman"/>
          <w:b/>
          <w:bCs/>
          <w:sz w:val="28"/>
          <w:szCs w:val="28"/>
        </w:rPr>
      </w:pPr>
      <w:r w:rsidRPr="00EF7CF6">
        <w:rPr>
          <w:rFonts w:cs="Times New Roman"/>
          <w:b/>
          <w:bCs/>
          <w:sz w:val="28"/>
          <w:szCs w:val="28"/>
        </w:rPr>
        <w:t>HỌP ĐÁNH GIÁ CÔNG TÁC CẢI CÁCH HÀNH CHÍNH NĂM 2025</w:t>
      </w:r>
    </w:p>
    <w:p w14:paraId="78C7018B" w14:textId="77777777" w:rsidR="00EF7CF6" w:rsidRPr="00EF7CF6" w:rsidRDefault="00EF7CF6" w:rsidP="00EF7CF6">
      <w:pPr>
        <w:spacing w:after="0" w:line="240" w:lineRule="auto"/>
        <w:jc w:val="center"/>
        <w:rPr>
          <w:rFonts w:cs="Times New Roman"/>
          <w:b/>
          <w:bCs/>
          <w:sz w:val="28"/>
          <w:szCs w:val="28"/>
        </w:rPr>
      </w:pPr>
      <w:r w:rsidRPr="00EF7CF6">
        <w:rPr>
          <w:rFonts w:cs="Times New Roman"/>
          <w:b/>
          <w:bCs/>
          <w:sz w:val="28"/>
          <w:szCs w:val="28"/>
        </w:rPr>
        <w:t>VÀ TRIỂN KHAI NHIỆM VỤ NĂM 2026</w:t>
      </w:r>
    </w:p>
    <w:p w14:paraId="059335D3" w14:textId="77777777" w:rsidR="00EF7CF6" w:rsidRPr="00EF7CF6" w:rsidRDefault="00EF7CF6" w:rsidP="00EF7CF6">
      <w:pPr>
        <w:spacing w:after="120" w:line="380" w:lineRule="exact"/>
        <w:jc w:val="both"/>
        <w:rPr>
          <w:rFonts w:cs="Times New Roman"/>
          <w:sz w:val="28"/>
          <w:szCs w:val="28"/>
        </w:rPr>
      </w:pPr>
    </w:p>
    <w:p w14:paraId="7B848ABC"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Kính thưa các đồng chí,</w:t>
      </w:r>
    </w:p>
    <w:p w14:paraId="26CB3926"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Sau khi nghe Sở Nội vụ báo cáo tóm tắt kết quả công tác cải cách hành chính năm 2025 và phương hướng, nhiệm vụ năm 2026</w:t>
      </w:r>
      <w:r>
        <w:rPr>
          <w:rFonts w:cs="Times New Roman"/>
          <w:sz w:val="28"/>
          <w:szCs w:val="28"/>
        </w:rPr>
        <w:t xml:space="preserve"> và</w:t>
      </w:r>
      <w:r w:rsidRPr="00EF7CF6">
        <w:rPr>
          <w:rFonts w:cs="Times New Roman"/>
          <w:sz w:val="28"/>
          <w:szCs w:val="28"/>
        </w:rPr>
        <w:t xml:space="preserve"> ý kiến tham luận của các sở, ngành, tôi cơ bản thống nhất với nội dung đánh giá đã nêu.</w:t>
      </w:r>
    </w:p>
    <w:p w14:paraId="5D5C1B2E"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Năm 2025 là năm có nhiều khó khăn, thách thức khi tỉnh ta vừa thực hiện sắp xếp đơn vị hành chính, vừa vận hành mô hình chính quyền địa phương hai cấp. Trong bối cảnh đó, các cơ quan, đơn vị, địa phương đã rất nỗ lực, chủ động, trách nhiệm; công tác cải cách hành chính được triển khai đồng bộ, bảo đảm bộ máy chính quyền hoạt động ổn định, thông suốt, không làm gián đoạn việc giải quyết thủ tục hành chính cho người dân và doanh nghiệp. Thay mặt UBND tỉnh, tôi ghi nhận và đánh giá cao tinh thần trách nhiệm, sự cố gắng của các cơ quan, đơn vị trong thời gian qua.</w:t>
      </w:r>
    </w:p>
    <w:p w14:paraId="318B8C47"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 xml:space="preserve">Bước sang năm 2026 </w:t>
      </w:r>
      <w:r>
        <w:rPr>
          <w:rFonts w:cs="Times New Roman"/>
          <w:sz w:val="28"/>
          <w:szCs w:val="28"/>
        </w:rPr>
        <w:t>-</w:t>
      </w:r>
      <w:r w:rsidRPr="00EF7CF6">
        <w:rPr>
          <w:rFonts w:cs="Times New Roman"/>
          <w:sz w:val="28"/>
          <w:szCs w:val="28"/>
        </w:rPr>
        <w:t xml:space="preserve"> năm đầu triển khai đầy đủ mô hình chính quyền địa phương hai cấp sau sáp nhập, yêu cầu đặt ra đối với công tác cải cách hành chính là phải thực chất hơn, hiệu quả hơn và có bước đột phá rõ nét, trong đó xây dựng chính quyền số, chính quyền thông minh và ứng dụng trí tuệ nhân tạo (AI) là hướng đi tất yếu, là công cụ trực tiếp hỗ trợ cán bộ, phục vụ người dân và doanh nghiệp.</w:t>
      </w:r>
    </w:p>
    <w:p w14:paraId="51914E18"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Để thực hiện tốt nhiệm vụ này, tôi đề nghị các sở, ban, ngành, địa phương tập trung thực hiện những nhiệm vụ trọng tâm sau đây:</w:t>
      </w:r>
    </w:p>
    <w:p w14:paraId="4E6DC170" w14:textId="77777777" w:rsidR="00EF7CF6" w:rsidRPr="00EF7CF6" w:rsidRDefault="00EF7CF6" w:rsidP="00EF7CF6">
      <w:pPr>
        <w:spacing w:after="120" w:line="380" w:lineRule="exact"/>
        <w:ind w:firstLine="709"/>
        <w:jc w:val="both"/>
        <w:rPr>
          <w:rFonts w:cs="Times New Roman"/>
          <w:b/>
          <w:bCs/>
          <w:sz w:val="28"/>
          <w:szCs w:val="28"/>
        </w:rPr>
      </w:pPr>
      <w:r w:rsidRPr="00EF7CF6">
        <w:rPr>
          <w:rFonts w:cs="Times New Roman"/>
          <w:b/>
          <w:bCs/>
          <w:sz w:val="28"/>
          <w:szCs w:val="28"/>
        </w:rPr>
        <w:t>I. NÂNG CAO TRÁCH NHIỆM CHỈ ĐẠO, ĐIỀU HÀNH CẢI CÁCH HÀNH CHÍNH</w:t>
      </w:r>
    </w:p>
    <w:p w14:paraId="63A2D3E8"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Sở Nội vụ chủ trì, tham mưu UBND tỉnh ban hành Kế hoạch cải cách hành chính năm 2026; theo dõi, đôn đốc, kiểm tra việc triển khai thực hiện tại các cơ quan, đơn vị, địa phương; định kỳ tổng hợp, báo cáo UBND tỉnh.</w:t>
      </w:r>
    </w:p>
    <w:p w14:paraId="78A84C89"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Thủ trưởng các sở, ban, ngành; Chủ tịch UBND cấp xã phải trực tiếp chỉ đạo, chịu trách nhiệm toàn diện về kết quả cải cách hành chính của cơ quan, địa phương mình; coi cải cách hành chính là nhiệm vụ trọng tâm, xuyên suốt; gắn kết quả CCHC với đánh giá mức độ hoàn thành nhiệm vụ của tập thể và cá nhân người đứng đầu.</w:t>
      </w:r>
    </w:p>
    <w:p w14:paraId="6B8D1B21" w14:textId="77777777" w:rsidR="00EF7CF6" w:rsidRPr="00EF7CF6" w:rsidRDefault="00EF7CF6" w:rsidP="00EF7CF6">
      <w:pPr>
        <w:spacing w:after="120" w:line="380" w:lineRule="exact"/>
        <w:ind w:firstLine="709"/>
        <w:jc w:val="both"/>
        <w:rPr>
          <w:rFonts w:cs="Times New Roman"/>
          <w:b/>
          <w:bCs/>
          <w:sz w:val="28"/>
          <w:szCs w:val="28"/>
        </w:rPr>
      </w:pPr>
      <w:r w:rsidRPr="00EF7CF6">
        <w:rPr>
          <w:rFonts w:cs="Times New Roman"/>
          <w:b/>
          <w:bCs/>
          <w:sz w:val="28"/>
          <w:szCs w:val="28"/>
        </w:rPr>
        <w:lastRenderedPageBreak/>
        <w:t xml:space="preserve">II. CẢI CÁCH THỦ TỤC HÀNH CHÍNH </w:t>
      </w:r>
      <w:r>
        <w:rPr>
          <w:rFonts w:cs="Times New Roman"/>
          <w:b/>
          <w:bCs/>
          <w:sz w:val="28"/>
          <w:szCs w:val="28"/>
        </w:rPr>
        <w:t>-</w:t>
      </w:r>
      <w:r w:rsidRPr="00EF7CF6">
        <w:rPr>
          <w:rFonts w:cs="Times New Roman"/>
          <w:b/>
          <w:bCs/>
          <w:sz w:val="28"/>
          <w:szCs w:val="28"/>
        </w:rPr>
        <w:t xml:space="preserve"> LẤY NGƯỜI DÂN, DOANH NGHIỆP LÀM TRUNG TÂM</w:t>
      </w:r>
    </w:p>
    <w:p w14:paraId="1F56A877"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Văn phòng UBND tỉnh (Trung tâm Phục vụ hành chính công tỉnh) chủ trì, phối hợp các sở, ngành tiếp tục rà soát, chuẩn hóa quy trình giải quyết thủ tục hành chính; bảo đảm 100% thủ tục hành chính được thực hiện không phụ thuộc địa giới hành chính; nâng cao chất lượng tiếp nhận, giải quyết hồ sơ, phấn đấu tỷ lệ giải quyết đúng và trước hạn đạt từ 98% trở lên.</w:t>
      </w:r>
      <w:r>
        <w:rPr>
          <w:rFonts w:cs="Times New Roman"/>
          <w:sz w:val="28"/>
          <w:szCs w:val="28"/>
        </w:rPr>
        <w:t xml:space="preserve"> Đặc biệt, cần tập trung giảm tỷ lệ hồ sơ trễ hạn trong lĩnh vực đất đai.</w:t>
      </w:r>
    </w:p>
    <w:p w14:paraId="5A89B139"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Các sở, ban, ngành chủ động rà soát, đề xuất cắt giảm, đơn giản hóa thủ tục hành chính thuộc lĩnh vực quản lý; chịu trách nhiệm về chất lượng, tiến độ giải quyết hồ sơ; kịp thời xin lỗi người dân, doanh nghiệp khi để xảy ra trễ hẹn theo đúng quy định.</w:t>
      </w:r>
    </w:p>
    <w:p w14:paraId="6F60C94C" w14:textId="77777777" w:rsidR="00EF7CF6" w:rsidRPr="00EF7CF6" w:rsidRDefault="00EF7CF6" w:rsidP="00EF7CF6">
      <w:pPr>
        <w:spacing w:after="120" w:line="380" w:lineRule="exact"/>
        <w:ind w:firstLine="709"/>
        <w:jc w:val="both"/>
        <w:rPr>
          <w:rFonts w:cs="Times New Roman"/>
          <w:b/>
          <w:bCs/>
          <w:sz w:val="28"/>
          <w:szCs w:val="28"/>
        </w:rPr>
      </w:pPr>
      <w:r w:rsidRPr="00EF7CF6">
        <w:rPr>
          <w:rFonts w:cs="Times New Roman"/>
          <w:b/>
          <w:bCs/>
          <w:sz w:val="28"/>
          <w:szCs w:val="28"/>
        </w:rPr>
        <w:t>III. XÁC ĐỊNH ỨNG DỤNG AI LÀ KHÂU ĐỘT PHÁ TRỌNG TÂM NĂM 2026</w:t>
      </w:r>
    </w:p>
    <w:p w14:paraId="6F175088"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Các cơ quan, đơn vị cần thống nhất nhận thức: AI không phải là nhiệm vụ riêng của lĩnh vực công nghệ thông tin, mà là công cụ hỗ trợ trực tiếp cho công tác chỉ đạo, điều hành, cải cách thủ tục hành chính và phục vụ người dân, doanh nghiệp. Việc triển khai AI phải gắn với nhu cầu thực tiễn, giải quyết các “điểm nghẽn” cụ thể trong từng lĩnh vực.</w:t>
      </w:r>
    </w:p>
    <w:p w14:paraId="6C796F35"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Sở Khoa học và Công nghệ chủ trì, tham mưu UBND tỉnh ban hành Kế hoạch triển khai ứng dụng AI trong cải cách hành chính và xây dựng chính quyền số năm 2026; tập trung ứng dụng AI trong:</w:t>
      </w:r>
      <w:r>
        <w:rPr>
          <w:rFonts w:cs="Times New Roman"/>
          <w:sz w:val="28"/>
          <w:szCs w:val="28"/>
        </w:rPr>
        <w:t xml:space="preserve"> (1) </w:t>
      </w:r>
      <w:r w:rsidRPr="00EF7CF6">
        <w:rPr>
          <w:rFonts w:cs="Times New Roman"/>
          <w:sz w:val="28"/>
          <w:szCs w:val="28"/>
        </w:rPr>
        <w:t xml:space="preserve">Hỗ trợ tra cứu, hỏi </w:t>
      </w:r>
      <w:r>
        <w:rPr>
          <w:rFonts w:cs="Times New Roman"/>
          <w:sz w:val="28"/>
          <w:szCs w:val="28"/>
        </w:rPr>
        <w:t>-</w:t>
      </w:r>
      <w:r w:rsidRPr="00EF7CF6">
        <w:rPr>
          <w:rFonts w:cs="Times New Roman"/>
          <w:sz w:val="28"/>
          <w:szCs w:val="28"/>
        </w:rPr>
        <w:t xml:space="preserve"> đáp thủ tục hành chính;</w:t>
      </w:r>
      <w:r>
        <w:rPr>
          <w:rFonts w:cs="Times New Roman"/>
          <w:sz w:val="28"/>
          <w:szCs w:val="28"/>
        </w:rPr>
        <w:t xml:space="preserve"> (2) </w:t>
      </w:r>
      <w:r w:rsidRPr="00EF7CF6">
        <w:rPr>
          <w:rFonts w:cs="Times New Roman"/>
          <w:sz w:val="28"/>
          <w:szCs w:val="28"/>
        </w:rPr>
        <w:t>Phổ biến, giáo dục pháp luật;</w:t>
      </w:r>
      <w:r>
        <w:rPr>
          <w:rFonts w:cs="Times New Roman"/>
          <w:sz w:val="28"/>
          <w:szCs w:val="28"/>
        </w:rPr>
        <w:t xml:space="preserve"> (3) </w:t>
      </w:r>
      <w:r w:rsidRPr="00EF7CF6">
        <w:rPr>
          <w:rFonts w:cs="Times New Roman"/>
          <w:sz w:val="28"/>
          <w:szCs w:val="28"/>
        </w:rPr>
        <w:t>Giám sát, cảnh báo an toàn, an ninh mạng</w:t>
      </w:r>
      <w:r>
        <w:rPr>
          <w:rFonts w:cs="Times New Roman"/>
          <w:sz w:val="28"/>
          <w:szCs w:val="28"/>
        </w:rPr>
        <w:t xml:space="preserve"> và p</w:t>
      </w:r>
      <w:r w:rsidRPr="00EF7CF6">
        <w:rPr>
          <w:rFonts w:cs="Times New Roman"/>
          <w:sz w:val="28"/>
          <w:szCs w:val="28"/>
        </w:rPr>
        <w:t>hân tích, tổng hợp dữ liệu phục vụ chỉ đạo, điều hành</w:t>
      </w:r>
      <w:r>
        <w:rPr>
          <w:rFonts w:cs="Times New Roman"/>
          <w:sz w:val="28"/>
          <w:szCs w:val="28"/>
        </w:rPr>
        <w:t xml:space="preserve"> nói chung.</w:t>
      </w:r>
    </w:p>
    <w:p w14:paraId="09AC4390"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 xml:space="preserve">Văn phòng UBND tỉnh </w:t>
      </w:r>
      <w:r>
        <w:rPr>
          <w:rFonts w:cs="Times New Roman"/>
          <w:sz w:val="28"/>
          <w:szCs w:val="28"/>
        </w:rPr>
        <w:t>chủ trì</w:t>
      </w:r>
      <w:r w:rsidRPr="00EF7CF6">
        <w:rPr>
          <w:rFonts w:cs="Times New Roman"/>
          <w:sz w:val="28"/>
          <w:szCs w:val="28"/>
        </w:rPr>
        <w:t xml:space="preserve"> triển khai </w:t>
      </w:r>
      <w:r>
        <w:rPr>
          <w:rFonts w:cs="Times New Roman"/>
          <w:sz w:val="28"/>
          <w:szCs w:val="28"/>
        </w:rPr>
        <w:t xml:space="preserve">ứng dụng </w:t>
      </w:r>
      <w:r w:rsidRPr="00EF7CF6">
        <w:rPr>
          <w:rFonts w:cs="Times New Roman"/>
          <w:sz w:val="28"/>
          <w:szCs w:val="28"/>
        </w:rPr>
        <w:t xml:space="preserve">AI trên </w:t>
      </w:r>
      <w:r>
        <w:rPr>
          <w:rFonts w:cs="Times New Roman"/>
          <w:sz w:val="28"/>
          <w:szCs w:val="28"/>
        </w:rPr>
        <w:t>Cổng thông tin điện tử của</w:t>
      </w:r>
      <w:r w:rsidRPr="00EF7CF6">
        <w:rPr>
          <w:rFonts w:cs="Times New Roman"/>
          <w:sz w:val="28"/>
          <w:szCs w:val="28"/>
        </w:rPr>
        <w:t xml:space="preserve"> tỉnh để hỗ trợ người dân, doanh nghiệp tiếp cận, thực hiện thủ tục hành chính nhanh hơn, thuận tiện hơn; đồng thời ứng dụng AI trong giám sát tiến độ giải quyết hồ sơ, cảnh báo nguy cơ trễ hạn.</w:t>
      </w:r>
    </w:p>
    <w:p w14:paraId="30A88FCE" w14:textId="77777777" w:rsidR="00EF7CF6" w:rsidRDefault="00EF7CF6" w:rsidP="00EF7CF6">
      <w:pPr>
        <w:spacing w:after="120" w:line="380" w:lineRule="exact"/>
        <w:ind w:firstLine="709"/>
        <w:jc w:val="both"/>
        <w:rPr>
          <w:rFonts w:cs="Times New Roman"/>
          <w:sz w:val="28"/>
          <w:szCs w:val="28"/>
        </w:rPr>
      </w:pPr>
      <w:r w:rsidRPr="00EF7CF6">
        <w:rPr>
          <w:rFonts w:cs="Times New Roman"/>
          <w:sz w:val="28"/>
          <w:szCs w:val="28"/>
        </w:rPr>
        <w:t xml:space="preserve">Sở Tư pháp </w:t>
      </w:r>
      <w:r>
        <w:rPr>
          <w:rFonts w:cs="Times New Roman"/>
          <w:sz w:val="28"/>
          <w:szCs w:val="28"/>
        </w:rPr>
        <w:t>chủ trì</w:t>
      </w:r>
      <w:r w:rsidRPr="00EF7CF6">
        <w:rPr>
          <w:rFonts w:cs="Times New Roman"/>
          <w:sz w:val="28"/>
          <w:szCs w:val="28"/>
        </w:rPr>
        <w:t xml:space="preserve"> triển khai AI trong công tác phổ biến, giáo dục pháp luật, giúp người dân, doanh nghiệp tiếp cận quy định pháp luật dễ hiểu, dễ tra cứu.</w:t>
      </w:r>
    </w:p>
    <w:p w14:paraId="4DA196EB" w14:textId="77777777" w:rsidR="00EF7CF6" w:rsidRPr="00EF7CF6" w:rsidRDefault="00EF7CF6" w:rsidP="00EF7CF6">
      <w:pPr>
        <w:spacing w:after="120" w:line="380" w:lineRule="exact"/>
        <w:ind w:firstLine="709"/>
        <w:jc w:val="both"/>
        <w:rPr>
          <w:rFonts w:cs="Times New Roman"/>
          <w:sz w:val="28"/>
          <w:szCs w:val="28"/>
        </w:rPr>
      </w:pPr>
      <w:r>
        <w:rPr>
          <w:rFonts w:cs="Times New Roman"/>
          <w:sz w:val="28"/>
          <w:szCs w:val="28"/>
        </w:rPr>
        <w:t xml:space="preserve">Công an tỉnh </w:t>
      </w:r>
      <w:r>
        <w:rPr>
          <w:bCs/>
          <w:color w:val="000000" w:themeColor="text1"/>
          <w:sz w:val="28"/>
          <w:szCs w:val="28"/>
        </w:rPr>
        <w:t>chủ trì</w:t>
      </w:r>
      <w:r w:rsidRPr="00AA0AA9">
        <w:rPr>
          <w:bCs/>
          <w:color w:val="000000" w:themeColor="text1"/>
          <w:sz w:val="28"/>
          <w:szCs w:val="28"/>
        </w:rPr>
        <w:t xml:space="preserve"> triển khai ứng dụng AI trong công tác giám sát an ninh mạng.</w:t>
      </w:r>
    </w:p>
    <w:p w14:paraId="3DF4F7D1" w14:textId="77777777" w:rsidR="00E13DF4" w:rsidRDefault="00E13DF4" w:rsidP="00EF7CF6">
      <w:pPr>
        <w:spacing w:after="120" w:line="380" w:lineRule="exact"/>
        <w:ind w:firstLine="709"/>
        <w:jc w:val="both"/>
        <w:rPr>
          <w:rFonts w:cs="Times New Roman"/>
          <w:b/>
          <w:bCs/>
          <w:sz w:val="28"/>
          <w:szCs w:val="28"/>
        </w:rPr>
      </w:pPr>
    </w:p>
    <w:p w14:paraId="4FE44EE9" w14:textId="77777777" w:rsidR="00E13DF4" w:rsidRDefault="00E13DF4" w:rsidP="00EF7CF6">
      <w:pPr>
        <w:spacing w:after="120" w:line="380" w:lineRule="exact"/>
        <w:ind w:firstLine="709"/>
        <w:jc w:val="both"/>
        <w:rPr>
          <w:rFonts w:cs="Times New Roman"/>
          <w:b/>
          <w:bCs/>
          <w:sz w:val="28"/>
          <w:szCs w:val="28"/>
        </w:rPr>
      </w:pPr>
    </w:p>
    <w:p w14:paraId="4B27A158" w14:textId="79D3DD78" w:rsidR="00EF7CF6" w:rsidRPr="00EF7CF6" w:rsidRDefault="00EF7CF6" w:rsidP="00EF7CF6">
      <w:pPr>
        <w:spacing w:after="120" w:line="380" w:lineRule="exact"/>
        <w:ind w:firstLine="709"/>
        <w:jc w:val="both"/>
        <w:rPr>
          <w:rFonts w:cs="Times New Roman"/>
          <w:b/>
          <w:bCs/>
          <w:sz w:val="28"/>
          <w:szCs w:val="28"/>
        </w:rPr>
      </w:pPr>
      <w:r w:rsidRPr="00EF7CF6">
        <w:rPr>
          <w:rFonts w:cs="Times New Roman"/>
          <w:b/>
          <w:bCs/>
          <w:sz w:val="28"/>
          <w:szCs w:val="28"/>
        </w:rPr>
        <w:lastRenderedPageBreak/>
        <w:t>IV. HOÀN THIỆN TỔ CHỨC BỘ MÁY, NÂNG CAO CHẤT LƯỢNG ĐỘI NGŨ CÁN BỘ</w:t>
      </w:r>
    </w:p>
    <w:p w14:paraId="4A657CFE"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Sở Nội vụ tiếp tục rà soát, tham mưu hoàn thiện chức năng, nhiệm vụ, cơ cấu tổ chức sau sáp nhập; xử lý các vướng mắc về phân cấp, phân quyền; hoàn thiện vị trí việc làm, nhất là đối với cấp xã.</w:t>
      </w:r>
    </w:p>
    <w:p w14:paraId="3278F5D0"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Đồng thời, chủ trì xây dựng kế hoạch đào tạo, bồi dưỡng kỹ năng số, kỹ năng sử dụng AI cho đội ngũ cán bộ, công chức, nhất là lực lượng trực tiếp giải quyết thủ tục hành chính.</w:t>
      </w:r>
    </w:p>
    <w:p w14:paraId="657B08B9" w14:textId="77777777" w:rsidR="00EF7CF6" w:rsidRPr="00EF7CF6" w:rsidRDefault="00EF7CF6" w:rsidP="00EF7CF6">
      <w:pPr>
        <w:spacing w:after="120" w:line="380" w:lineRule="exact"/>
        <w:ind w:firstLine="709"/>
        <w:jc w:val="both"/>
        <w:rPr>
          <w:rFonts w:cs="Times New Roman"/>
          <w:b/>
          <w:bCs/>
          <w:sz w:val="28"/>
          <w:szCs w:val="28"/>
        </w:rPr>
      </w:pPr>
      <w:r w:rsidRPr="00EF7CF6">
        <w:rPr>
          <w:rFonts w:cs="Times New Roman"/>
          <w:b/>
          <w:bCs/>
          <w:sz w:val="28"/>
          <w:szCs w:val="28"/>
        </w:rPr>
        <w:t>V. CẢI CÁCH TÀI CHÍNH CÔNG VÀ BẢO ĐẢM NGUỒN LỰC</w:t>
      </w:r>
    </w:p>
    <w:p w14:paraId="3C0A8B15"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Sở Tài chính chủ trì theo dõi, đôn đốc thực hiện cơ chế tự chủ tài chính tại các đơn vị sự nghiệp công lập; nâng cao hiệu quả quản lý, sử dụng ngân sách, tài sản công; phối hợp tham mưu giải pháp đẩy nhanh giải ngân vốn đầu tư công, bảo đảm hoàn thành kế hoạch năm 2026.</w:t>
      </w:r>
    </w:p>
    <w:p w14:paraId="7B86715A" w14:textId="77777777" w:rsidR="00EF7CF6" w:rsidRPr="00EF7CF6" w:rsidRDefault="00EF7CF6" w:rsidP="00EF7CF6">
      <w:pPr>
        <w:spacing w:after="120" w:line="380" w:lineRule="exact"/>
        <w:ind w:firstLine="709"/>
        <w:jc w:val="both"/>
        <w:rPr>
          <w:rFonts w:cs="Times New Roman"/>
          <w:b/>
          <w:bCs/>
          <w:sz w:val="28"/>
          <w:szCs w:val="28"/>
        </w:rPr>
      </w:pPr>
      <w:r w:rsidRPr="00EF7CF6">
        <w:rPr>
          <w:rFonts w:cs="Times New Roman"/>
          <w:b/>
          <w:bCs/>
          <w:sz w:val="28"/>
          <w:szCs w:val="28"/>
        </w:rPr>
        <w:t>VI. TRÁCH NHIỆM NGƯỜI ĐỨNG ĐẦU VÀ CƠ CHẾ THEO DÕI, ĐÁNH GIÁ</w:t>
      </w:r>
    </w:p>
    <w:p w14:paraId="6FB789E5"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Người đứng đầu các cơ quan, đơn vị phải trực tiếp chỉ đạo việc triển khai cải cách hành chính và ứng dụng AI; không khoán trắng cho bộ phận chuyên môn. Kết quả ứng dụng AI và chuyển đổi số phải được xem là tiêu chí quan trọng trong đánh giá cải cách hành chính năm 2026.</w:t>
      </w:r>
    </w:p>
    <w:p w14:paraId="6F320E4D"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Sở Nội vụ có trách nhiệm theo dõi, tổng hợp, báo cáo UBND tỉnh; kịp thời tham mưu biểu dương các đơn vị làm tốt và chấn chỉnh, xử lý nghiêm các đơn vị triển khai chậm, hình thức.</w:t>
      </w:r>
    </w:p>
    <w:p w14:paraId="6E5B8067"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Kính thưa các đồng chí,</w:t>
      </w:r>
    </w:p>
    <w:p w14:paraId="4759E6EE"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Năm 2026 phải là năm chúng ta chuyển mạnh từ chính quyền điện tử sang chính quyền số, chính quyền thông minh, trong đó AI là công cụ quan trọng để nâng cao hiệu lực, hiệu quả quản lý nhà nước và chất lượng phục vụ người dân, doanh nghiệp.</w:t>
      </w:r>
    </w:p>
    <w:p w14:paraId="5EFD0782" w14:textId="77777777" w:rsidR="00EF7CF6"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Tôi đề nghị ngay sau cuộc họp này, các sở, ban, ngành, địa phương khẩn trương cụ thể hóa các nhiệm vụ được giao thành kế hoạch hành động cụ thể; xác định rõ người chịu trách nhiệm và mốc thời gian hoàn thành; nói đi đôi với làm, làm có sản phẩm, có kết quả cụ thể.</w:t>
      </w:r>
    </w:p>
    <w:p w14:paraId="2C15F845" w14:textId="77777777" w:rsidR="00133532" w:rsidRPr="00EF7CF6" w:rsidRDefault="00EF7CF6" w:rsidP="00EF7CF6">
      <w:pPr>
        <w:spacing w:after="120" w:line="380" w:lineRule="exact"/>
        <w:ind w:firstLine="709"/>
        <w:jc w:val="both"/>
        <w:rPr>
          <w:rFonts w:cs="Times New Roman"/>
          <w:sz w:val="28"/>
          <w:szCs w:val="28"/>
        </w:rPr>
      </w:pPr>
      <w:r w:rsidRPr="00EF7CF6">
        <w:rPr>
          <w:rFonts w:cs="Times New Roman"/>
          <w:sz w:val="28"/>
          <w:szCs w:val="28"/>
        </w:rPr>
        <w:t>Xin trân trọng cảm ơn các đồng chí.</w:t>
      </w:r>
      <w:r>
        <w:rPr>
          <w:rFonts w:cs="Times New Roman"/>
          <w:sz w:val="28"/>
          <w:szCs w:val="28"/>
        </w:rPr>
        <w:t>/.</w:t>
      </w:r>
    </w:p>
    <w:sectPr w:rsidR="00133532" w:rsidRPr="00EF7CF6"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E0560"/>
    <w:multiLevelType w:val="multilevel"/>
    <w:tmpl w:val="B892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6413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CF6"/>
    <w:rsid w:val="0000329E"/>
    <w:rsid w:val="00133532"/>
    <w:rsid w:val="002A6A47"/>
    <w:rsid w:val="005B7B8B"/>
    <w:rsid w:val="005F2F8F"/>
    <w:rsid w:val="00602F62"/>
    <w:rsid w:val="007078CF"/>
    <w:rsid w:val="00804912"/>
    <w:rsid w:val="00E017B8"/>
    <w:rsid w:val="00E13DF4"/>
    <w:rsid w:val="00EF7CF6"/>
    <w:rsid w:val="00F43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CD6C5"/>
  <w15:chartTrackingRefBased/>
  <w15:docId w15:val="{FE08199E-5A45-4939-9062-B38259EEA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C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7C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7CF6"/>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CF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F7CF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F7CF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7CF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7CF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7CF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C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7C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7CF6"/>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CF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F7CF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F7CF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7CF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7CF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7CF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7C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C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CF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CF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7CF6"/>
    <w:pPr>
      <w:spacing w:before="160"/>
      <w:jc w:val="center"/>
    </w:pPr>
    <w:rPr>
      <w:i/>
      <w:iCs/>
      <w:color w:val="404040" w:themeColor="text1" w:themeTint="BF"/>
    </w:rPr>
  </w:style>
  <w:style w:type="character" w:customStyle="1" w:styleId="QuoteChar">
    <w:name w:val="Quote Char"/>
    <w:basedOn w:val="DefaultParagraphFont"/>
    <w:link w:val="Quote"/>
    <w:uiPriority w:val="29"/>
    <w:rsid w:val="00EF7CF6"/>
    <w:rPr>
      <w:i/>
      <w:iCs/>
      <w:color w:val="404040" w:themeColor="text1" w:themeTint="BF"/>
    </w:rPr>
  </w:style>
  <w:style w:type="paragraph" w:styleId="ListParagraph">
    <w:name w:val="List Paragraph"/>
    <w:basedOn w:val="Normal"/>
    <w:uiPriority w:val="34"/>
    <w:qFormat/>
    <w:rsid w:val="00EF7CF6"/>
    <w:pPr>
      <w:ind w:left="720"/>
      <w:contextualSpacing/>
    </w:pPr>
  </w:style>
  <w:style w:type="character" w:styleId="IntenseEmphasis">
    <w:name w:val="Intense Emphasis"/>
    <w:basedOn w:val="DefaultParagraphFont"/>
    <w:uiPriority w:val="21"/>
    <w:qFormat/>
    <w:rsid w:val="00EF7CF6"/>
    <w:rPr>
      <w:i/>
      <w:iCs/>
      <w:color w:val="2F5496" w:themeColor="accent1" w:themeShade="BF"/>
    </w:rPr>
  </w:style>
  <w:style w:type="paragraph" w:styleId="IntenseQuote">
    <w:name w:val="Intense Quote"/>
    <w:basedOn w:val="Normal"/>
    <w:next w:val="Normal"/>
    <w:link w:val="IntenseQuoteChar"/>
    <w:uiPriority w:val="30"/>
    <w:qFormat/>
    <w:rsid w:val="00EF7C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CF6"/>
    <w:rPr>
      <w:i/>
      <w:iCs/>
      <w:color w:val="2F5496" w:themeColor="accent1" w:themeShade="BF"/>
    </w:rPr>
  </w:style>
  <w:style w:type="character" w:styleId="IntenseReference">
    <w:name w:val="Intense Reference"/>
    <w:basedOn w:val="DefaultParagraphFont"/>
    <w:uiPriority w:val="32"/>
    <w:qFormat/>
    <w:rsid w:val="00EF7C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885</Words>
  <Characters>5048</Characters>
  <Application>Microsoft Office Word</Application>
  <DocSecurity>0</DocSecurity>
  <Lines>42</Lines>
  <Paragraphs>11</Paragraphs>
  <ScaleCrop>false</ScaleCrop>
  <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Hải Châu</cp:lastModifiedBy>
  <cp:revision>2</cp:revision>
  <dcterms:created xsi:type="dcterms:W3CDTF">2026-01-20T03:27:00Z</dcterms:created>
  <dcterms:modified xsi:type="dcterms:W3CDTF">2026-01-22T00:54:00Z</dcterms:modified>
</cp:coreProperties>
</file>